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302" w:rsidP="00BA0302">
      <w:pPr>
        <w:pStyle w:val="Title"/>
      </w:pPr>
      <w:r>
        <w:fldChar w:fldCharType="begin"/>
      </w:r>
      <w:r>
        <w:instrText xml:space="preserve"> TITLE   \* MERGEFORMAT </w:instrText>
      </w:r>
      <w:r>
        <w:fldChar w:fldCharType="separate"/>
      </w:r>
      <w:r>
        <w:t>CPP30411 Certificate III in Security Operations</w:t>
      </w:r>
      <w:r>
        <w:fldChar w:fldCharType="end"/>
      </w:r>
    </w:p>
    <w:p w:rsidR="00BA0302" w:rsidP="00BA0302">
      <w:pPr>
        <w:pStyle w:val="Version"/>
        <w:sectPr w:rsidSect="006721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67218C" w:rsidP="0067218C">
      <w:pPr>
        <w:pStyle w:val="SuperHeading"/>
      </w:pPr>
      <w:r w:rsidRPr="0067218C">
        <w:t>CPP30411 Certificate III in Security Operations</w:t>
      </w:r>
    </w:p>
    <w:p w:rsidR="00000000" w:rsidRPr="0067218C" w:rsidP="0067218C">
      <w:pPr>
        <w:pStyle w:val="Heading1"/>
      </w:pPr>
      <w:bookmarkStart w:id="1" w:name="O_1201585"/>
      <w:bookmarkEnd w:id="1"/>
      <w:r w:rsidRPr="0067218C">
        <w:t>Modification History</w:t>
      </w:r>
    </w:p>
    <w:p w:rsidR="00000000" w:rsidRPr="0067218C" w:rsidP="00BA0302">
      <w:pPr>
        <w:pStyle w:val="BodyText"/>
      </w:pPr>
      <w:r w:rsidRPr="0067218C">
        <w:t>The following components have been deleted as directed by the Australian Industry and Skills Committee (AISC).  The training products below were identified as having zero enrolments over the last three years:</w:t>
      </w:r>
    </w:p>
    <w:p w:rsidR="00000000" w:rsidRPr="0067218C" w:rsidP="0067218C">
      <w:pPr>
        <w:pStyle w:val="ListBullet"/>
      </w:pPr>
      <w:r w:rsidRPr="0067218C">
        <w:t>CPPSEC3022A Main</w:t>
      </w:r>
      <w:r w:rsidRPr="0067218C">
        <w:t>tain biometrics database.</w:t>
      </w:r>
    </w:p>
    <w:p w:rsidR="00000000" w:rsidRPr="0067218C" w:rsidP="00BA0302">
      <w:pPr>
        <w:pStyle w:val="BodyText"/>
      </w:pPr>
      <w:r w:rsidRPr="0067218C">
        <w:t>Deletion of the Security Operation unit as approved by the Industry Reference Committee Release 9.0 of the CPP Property Services Training Package:</w:t>
      </w:r>
    </w:p>
    <w:p w:rsidR="00000000" w:rsidRPr="0067218C" w:rsidP="0067218C">
      <w:pPr>
        <w:pStyle w:val="ListBullet"/>
      </w:pPr>
      <w:r w:rsidRPr="0067218C">
        <w:t>CPPSEC3004A - Lead small teams in the security industry.</w:t>
      </w:r>
    </w:p>
    <w:p w:rsidR="00000000" w:rsidRPr="0067218C" w:rsidP="0067218C">
      <w:pPr>
        <w:pStyle w:val="AllowPageBreak"/>
      </w:pPr>
    </w:p>
    <w:p w:rsidR="00000000" w:rsidRPr="0067218C" w:rsidP="0067218C">
      <w:pPr>
        <w:pStyle w:val="Heading1"/>
      </w:pPr>
      <w:bookmarkStart w:id="2" w:name="O_1201584"/>
      <w:bookmarkEnd w:id="2"/>
      <w:r w:rsidRPr="0067218C">
        <w:t>Descri</w:t>
      </w:r>
      <w:r w:rsidRPr="0067218C">
        <w:t>ption</w:t>
      </w:r>
    </w:p>
    <w:p w:rsidR="00000000" w:rsidRPr="0067218C" w:rsidP="00BA0302">
      <w:pPr>
        <w:pStyle w:val="BodyText"/>
      </w:pPr>
      <w:r w:rsidRPr="0067218C">
        <w:t>Not Applicable</w:t>
      </w:r>
    </w:p>
    <w:p w:rsidR="00000000" w:rsidRPr="0067218C" w:rsidP="0067218C">
      <w:pPr>
        <w:pStyle w:val="Heading1"/>
      </w:pPr>
      <w:bookmarkStart w:id="3" w:name="O_1201583"/>
      <w:bookmarkEnd w:id="3"/>
      <w:r w:rsidRPr="0067218C">
        <w:t>Pathways Information</w:t>
      </w:r>
    </w:p>
    <w:p w:rsidR="00000000" w:rsidRPr="0067218C" w:rsidP="00BA0302">
      <w:pPr>
        <w:pStyle w:val="BodyText"/>
      </w:pPr>
      <w:r w:rsidRPr="0067218C">
        <w:t>Not Applicable</w:t>
      </w:r>
    </w:p>
    <w:p w:rsidR="00000000" w:rsidRPr="0067218C" w:rsidP="0067218C">
      <w:pPr>
        <w:pStyle w:val="Heading1"/>
      </w:pPr>
      <w:bookmarkStart w:id="4" w:name="O_1201582"/>
      <w:bookmarkEnd w:id="4"/>
      <w:r w:rsidRPr="0067218C">
        <w:t>Licensing/Regulatory Information</w:t>
      </w:r>
    </w:p>
    <w:p w:rsidR="00000000" w:rsidRPr="0067218C" w:rsidP="00BA0302">
      <w:pPr>
        <w:pStyle w:val="BodyText"/>
      </w:pPr>
      <w:r w:rsidRPr="0067218C">
        <w:t>Not Applicable</w:t>
      </w:r>
    </w:p>
    <w:p w:rsidR="00000000" w:rsidRPr="0067218C" w:rsidP="0067218C">
      <w:pPr>
        <w:pStyle w:val="Heading1"/>
      </w:pPr>
      <w:bookmarkStart w:id="5" w:name="O_1201581"/>
      <w:bookmarkEnd w:id="5"/>
      <w:r w:rsidRPr="0067218C">
        <w:t>Entry Requirements</w:t>
      </w:r>
    </w:p>
    <w:p w:rsidR="00000000" w:rsidRPr="0067218C" w:rsidP="00BA0302">
      <w:pPr>
        <w:pStyle w:val="BodyText"/>
      </w:pPr>
      <w:r w:rsidRPr="0067218C">
        <w:t>Not Applicable</w:t>
      </w:r>
    </w:p>
    <w:p w:rsidR="00000000" w:rsidRPr="0067218C" w:rsidP="0067218C">
      <w:pPr>
        <w:pStyle w:val="Heading1"/>
      </w:pPr>
      <w:bookmarkStart w:id="6" w:name="O_1201580"/>
      <w:bookmarkEnd w:id="6"/>
      <w:r w:rsidRPr="0067218C">
        <w:t>Employability Skills Summary</w:t>
      </w:r>
    </w:p>
    <w:tbl>
      <w:tblPr>
        <w:tblW w:w="9237" w:type="dxa"/>
        <w:tblLayout w:type="fixed"/>
        <w:tblCellMar>
          <w:left w:w="62" w:type="dxa"/>
          <w:right w:w="62" w:type="dxa"/>
        </w:tblCellMar>
        <w:tblLook w:val="0000"/>
      </w:tblPr>
      <w:tblGrid>
        <w:gridCol w:w="2249"/>
        <w:gridCol w:w="6988"/>
      </w:tblGrid>
      <w:tr w:rsidTr="0067218C">
        <w:tblPrEx>
          <w:tblW w:w="9237" w:type="dxa"/>
          <w:tblLayout w:type="fixed"/>
          <w:tblCellMar>
            <w:left w:w="62" w:type="dxa"/>
            <w:right w:w="62" w:type="dxa"/>
          </w:tblCellMar>
          <w:tblLook w:val="0000"/>
        </w:tblPrEx>
        <w:trPr>
          <w:tblHeader/>
        </w:trPr>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BodyText"/>
            </w:pPr>
            <w:r w:rsidRPr="0067218C">
              <w:rPr>
                <w:rStyle w:val="SpecialBold"/>
              </w:rPr>
              <w:t>Employabilit</w:t>
            </w:r>
            <w:r w:rsidRPr="0067218C">
              <w:rPr>
                <w:rStyle w:val="SpecialBold"/>
              </w:rPr>
              <w:t>y skill</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Industry/enterprise requirements for this qualification include:</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Communication</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 xml:space="preserve">apply literacy skills to: </w:t>
            </w:r>
          </w:p>
          <w:p w:rsidR="00000000" w:rsidRPr="0067218C" w:rsidP="0067218C">
            <w:pPr>
              <w:pStyle w:val="ListBullet2"/>
            </w:pPr>
            <w:r w:rsidRPr="0067218C">
              <w:t>assess and use workplace information</w:t>
            </w:r>
          </w:p>
          <w:p w:rsidR="00000000" w:rsidRPr="0067218C" w:rsidP="0067218C">
            <w:pPr>
              <w:pStyle w:val="ListBullet2"/>
            </w:pPr>
            <w:r w:rsidRPr="0067218C">
              <w:t>interpret and understand basic legal, financial, procedural and technical requirements</w:t>
            </w:r>
          </w:p>
          <w:p w:rsidR="00000000" w:rsidRPr="0067218C" w:rsidP="0067218C">
            <w:pPr>
              <w:pStyle w:val="ListBullet2"/>
            </w:pPr>
            <w:r w:rsidRPr="0067218C">
              <w:t>process workplace documentation</w:t>
            </w:r>
          </w:p>
          <w:p w:rsidR="00000000" w:rsidRPr="0067218C" w:rsidP="0067218C">
            <w:pPr>
              <w:pStyle w:val="ListBullet2"/>
            </w:pPr>
            <w:r w:rsidRPr="0067218C">
              <w:t>read and record data</w:t>
            </w:r>
          </w:p>
          <w:p w:rsidR="00000000" w:rsidRPr="0067218C" w:rsidP="0067218C">
            <w:pPr>
              <w:pStyle w:val="ListBullet"/>
            </w:pPr>
            <w:r w:rsidRPr="0067218C">
              <w:t>apply numeracy skills to:</w:t>
            </w:r>
          </w:p>
          <w:p w:rsidR="00000000" w:rsidRPr="0067218C" w:rsidP="0067218C">
            <w:pPr>
              <w:pStyle w:val="ListBullet2"/>
            </w:pPr>
            <w:r w:rsidRPr="0067218C">
              <w:t>record and collate accurately</w:t>
            </w:r>
          </w:p>
          <w:p w:rsidR="00000000" w:rsidRPr="0067218C" w:rsidP="0067218C">
            <w:pPr>
              <w:pStyle w:val="ListBullet2"/>
            </w:pPr>
            <w:r w:rsidRPr="0067218C">
              <w:t>undertake basic computations</w:t>
            </w:r>
          </w:p>
          <w:p w:rsidR="00000000" w:rsidRPr="0067218C" w:rsidP="0067218C">
            <w:pPr>
              <w:pStyle w:val="ListBullet"/>
            </w:pPr>
            <w:r w:rsidRPr="0067218C">
              <w:t>communicate demonstrating social and cultural sensitivity and respect</w:t>
            </w:r>
          </w:p>
          <w:p w:rsidR="00000000" w:rsidRPr="0067218C" w:rsidP="0067218C">
            <w:pPr>
              <w:pStyle w:val="ListBullet"/>
            </w:pPr>
            <w:r w:rsidRPr="0067218C">
              <w:t>communicate in a clear and concise manner, in written and verbal modes</w:t>
            </w:r>
          </w:p>
          <w:p w:rsidR="00000000" w:rsidRPr="0067218C" w:rsidP="0067218C">
            <w:pPr>
              <w:pStyle w:val="ListBullet"/>
            </w:pPr>
            <w:r w:rsidRPr="0067218C">
              <w:t>draft and present reports</w:t>
            </w:r>
          </w:p>
          <w:p w:rsidR="00000000" w:rsidRPr="0067218C" w:rsidP="0067218C">
            <w:pPr>
              <w:pStyle w:val="ListBullet"/>
            </w:pPr>
            <w:r w:rsidRPr="0067218C">
              <w:t>explain OHS requirements to others and contribute input to drafting of evacuation policy and procedures</w:t>
            </w:r>
          </w:p>
          <w:p w:rsidR="00000000" w:rsidRPr="0067218C" w:rsidP="0067218C">
            <w:pPr>
              <w:pStyle w:val="ListBullet"/>
            </w:pPr>
            <w:r w:rsidRPr="0067218C">
              <w:t xml:space="preserve">follow procedures, guidelines and instructions as they </w:t>
            </w:r>
            <w:r w:rsidRPr="0067218C">
              <w:t>relate to legal, regulatory and licensing requirements, occupational health and safety (OHS), industry standards and codes of practice, use of force, manufacturers’ specifications and emergency procedures</w:t>
            </w:r>
          </w:p>
          <w:p w:rsidR="00000000" w:rsidRPr="0067218C" w:rsidP="0067218C">
            <w:pPr>
              <w:pStyle w:val="ListBullet"/>
            </w:pPr>
            <w:r w:rsidRPr="0067218C">
              <w:t>interpret non-verbal communication effectively</w:t>
            </w:r>
          </w:p>
          <w:p w:rsidR="00000000" w:rsidRPr="0067218C" w:rsidP="0067218C">
            <w:pPr>
              <w:pStyle w:val="ListBullet"/>
            </w:pPr>
            <w:r w:rsidRPr="0067218C">
              <w:t>prep</w:t>
            </w:r>
            <w:r w:rsidRPr="0067218C">
              <w:t>are and present evidential information suitable for use in legal proceedings</w:t>
            </w:r>
          </w:p>
          <w:p w:rsidR="00000000" w:rsidRPr="0067218C" w:rsidP="0067218C">
            <w:pPr>
              <w:pStyle w:val="ListBullet"/>
            </w:pPr>
            <w:r w:rsidRPr="0067218C">
              <w:t>provide clear instructions, warnings and directions to others in accordance with legislative requirements</w:t>
            </w:r>
          </w:p>
          <w:p w:rsidR="00000000" w:rsidRPr="0067218C" w:rsidP="0067218C">
            <w:pPr>
              <w:pStyle w:val="ListBullet"/>
            </w:pPr>
            <w:r w:rsidRPr="0067218C">
              <w:t>provide feedback to others</w:t>
            </w:r>
          </w:p>
          <w:p w:rsidR="00000000" w:rsidRPr="0067218C" w:rsidP="0067218C">
            <w:pPr>
              <w:pStyle w:val="ListBullet"/>
            </w:pPr>
            <w:r w:rsidRPr="0067218C">
              <w:t>report and record faulty equipment</w:t>
            </w:r>
          </w:p>
          <w:p w:rsidR="00000000" w:rsidRPr="0067218C" w:rsidP="0067218C">
            <w:pPr>
              <w:pStyle w:val="ListBullet"/>
            </w:pPr>
            <w:r w:rsidRPr="0067218C">
              <w:t>report and record routine workplace and regulatory information as well as incidents that cause injury, are dangerous or potentially dangerous, or are emergencies</w:t>
            </w:r>
          </w:p>
          <w:p w:rsidR="00000000" w:rsidRPr="0067218C" w:rsidP="0067218C">
            <w:pPr>
              <w:pStyle w:val="ListBullet"/>
            </w:pPr>
            <w:r w:rsidRPr="0067218C">
              <w:t>tailor communication to needs of the audience</w:t>
            </w:r>
          </w:p>
          <w:p w:rsidR="00000000" w:rsidRPr="0067218C" w:rsidP="0067218C">
            <w:pPr>
              <w:pStyle w:val="ListBullet"/>
            </w:pPr>
            <w:r w:rsidRPr="0067218C">
              <w:t>understand meanings of call signs and codes, pho</w:t>
            </w:r>
            <w:r w:rsidRPr="0067218C">
              <w:t>netic alphabet and security alarm signals</w:t>
            </w:r>
          </w:p>
          <w:p w:rsidR="00000000" w:rsidRPr="0067218C" w:rsidP="0067218C">
            <w:pPr>
              <w:pStyle w:val="ListBullet"/>
            </w:pPr>
            <w:r w:rsidRPr="0067218C">
              <w:t>use interactive communication techniques to elicit and clarify information and manage, negotiate and defuse conflict situations</w:t>
            </w:r>
          </w:p>
          <w:p w:rsidR="00000000" w:rsidP="0067218C">
            <w:pPr>
              <w:pStyle w:val="ListBullet"/>
              <w:rPr>
                <w:lang w:val="en-NZ"/>
              </w:rPr>
            </w:pPr>
            <w:r w:rsidRPr="0067218C">
              <w:t>use standard commands to control security dogs</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Teamwork</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apply interpersonal skills i</w:t>
            </w:r>
            <w:r w:rsidRPr="0067218C">
              <w:t>ncluding cooperation and flexibility</w:t>
            </w:r>
          </w:p>
          <w:p w:rsidR="00000000" w:rsidRPr="0067218C" w:rsidP="0067218C">
            <w:pPr>
              <w:pStyle w:val="ListBullet"/>
            </w:pPr>
            <w:r w:rsidRPr="0067218C">
              <w:t>build and maintain effective professional networks and working relationships with team members</w:t>
            </w:r>
          </w:p>
          <w:p w:rsidR="00000000" w:rsidRPr="0067218C" w:rsidP="0067218C">
            <w:pPr>
              <w:pStyle w:val="ListBullet"/>
            </w:pPr>
            <w:r w:rsidRPr="0067218C">
              <w:t>contribute to team goals</w:t>
            </w:r>
          </w:p>
          <w:p w:rsidR="00000000" w:rsidRPr="0067218C" w:rsidP="0067218C">
            <w:pPr>
              <w:pStyle w:val="ListBullet"/>
            </w:pPr>
            <w:r w:rsidRPr="0067218C">
              <w:t>implement procedures to encourage others’ contributions to OHS management</w:t>
            </w:r>
          </w:p>
          <w:p w:rsidR="00000000" w:rsidRPr="0067218C" w:rsidP="0067218C">
            <w:pPr>
              <w:pStyle w:val="ListBullet"/>
            </w:pPr>
            <w:r w:rsidRPr="0067218C">
              <w:t>lead, supervise, coach an</w:t>
            </w:r>
            <w:r w:rsidRPr="0067218C">
              <w:t>d mentor team members and monitor performance</w:t>
            </w:r>
          </w:p>
          <w:p w:rsidR="00000000" w:rsidRPr="0067218C" w:rsidP="0067218C">
            <w:pPr>
              <w:pStyle w:val="ListBullet"/>
            </w:pPr>
            <w:r w:rsidRPr="0067218C">
              <w:t>provide assistance to team members including back-up support as required</w:t>
            </w:r>
          </w:p>
          <w:p w:rsidR="00000000" w:rsidRPr="0067218C" w:rsidP="0067218C">
            <w:pPr>
              <w:pStyle w:val="ListBullet"/>
            </w:pPr>
            <w:r w:rsidRPr="0067218C">
              <w:t>relate to people from a range of social, cultural and ethnic backgrounds and with a range of physical and mental abilities</w:t>
            </w:r>
          </w:p>
          <w:p w:rsidR="00000000" w:rsidRPr="0067218C" w:rsidP="0067218C">
            <w:pPr>
              <w:pStyle w:val="ListBullet"/>
            </w:pPr>
            <w:r w:rsidRPr="0067218C">
              <w:t>seek feedback,</w:t>
            </w:r>
            <w:r w:rsidRPr="0067218C">
              <w:t xml:space="preserve"> advice and assistance where appropriate</w:t>
            </w:r>
          </w:p>
          <w:p w:rsidR="00000000" w:rsidRPr="0067218C" w:rsidP="0067218C">
            <w:pPr>
              <w:pStyle w:val="ListBullet"/>
            </w:pPr>
            <w:r w:rsidRPr="0067218C">
              <w:t>understand own and team members’ roles and responsibilities</w:t>
            </w:r>
          </w:p>
          <w:p w:rsidR="00000000" w:rsidP="0067218C">
            <w:pPr>
              <w:pStyle w:val="ListBullet"/>
              <w:rPr>
                <w:lang w:val="en-NZ"/>
              </w:rPr>
            </w:pPr>
            <w:r w:rsidRPr="0067218C">
              <w:t>work within a team in a range of operational activities</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Problem solving</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constructively resolve conflict situations</w:t>
            </w:r>
          </w:p>
          <w:p w:rsidR="00000000" w:rsidRPr="0067218C" w:rsidP="0067218C">
            <w:pPr>
              <w:pStyle w:val="ListBullet"/>
            </w:pPr>
            <w:r w:rsidRPr="0067218C">
              <w:t>determine appropriate responses to security risk situations</w:t>
            </w:r>
          </w:p>
          <w:p w:rsidR="00000000" w:rsidRPr="0067218C" w:rsidP="0067218C">
            <w:pPr>
              <w:pStyle w:val="ListBullet"/>
            </w:pPr>
            <w:r w:rsidRPr="0067218C">
              <w:t>identify and diagnose equipment faults and data processing errors</w:t>
            </w:r>
          </w:p>
          <w:p w:rsidR="00000000" w:rsidRPr="0067218C" w:rsidP="0067218C">
            <w:pPr>
              <w:pStyle w:val="ListBullet"/>
            </w:pPr>
            <w:r w:rsidRPr="0067218C">
              <w:t>identify hazards, implement risk assessment and control methods, and apply emergency and evacuation procedures</w:t>
            </w:r>
          </w:p>
          <w:p w:rsidR="00000000" w:rsidRPr="0067218C" w:rsidP="0067218C">
            <w:pPr>
              <w:pStyle w:val="ListBullet"/>
            </w:pPr>
            <w:r w:rsidRPr="0067218C">
              <w:t xml:space="preserve">identify potential </w:t>
            </w:r>
            <w:r w:rsidRPr="0067218C">
              <w:t>and actual security risk situations</w:t>
            </w:r>
          </w:p>
          <w:p w:rsidR="00000000" w:rsidRPr="0067218C" w:rsidP="0067218C">
            <w:pPr>
              <w:pStyle w:val="ListBullet"/>
            </w:pPr>
            <w:r w:rsidRPr="0067218C">
              <w:t>resolve customer service problems</w:t>
            </w:r>
          </w:p>
          <w:p w:rsidR="00000000" w:rsidRPr="0067218C" w:rsidP="0067218C">
            <w:pPr>
              <w:pStyle w:val="ListBullet"/>
            </w:pPr>
            <w:r w:rsidRPr="0067218C">
              <w:t>respond appropriately to situations requiring first aid</w:t>
            </w:r>
          </w:p>
          <w:p w:rsidR="00000000" w:rsidRPr="0067218C" w:rsidP="0067218C">
            <w:pPr>
              <w:pStyle w:val="ListBullet"/>
            </w:pPr>
            <w:r w:rsidRPr="0067218C">
              <w:t>solve routine problems</w:t>
            </w:r>
          </w:p>
          <w:p w:rsidR="00000000" w:rsidRPr="0067218C" w:rsidP="0067218C">
            <w:pPr>
              <w:pStyle w:val="ListBullet"/>
            </w:pPr>
            <w:r w:rsidRPr="0067218C">
              <w:t>use appropriate negotiation techniques and use of force to minimise risk to self and others</w:t>
            </w:r>
          </w:p>
          <w:p w:rsidR="00000000" w:rsidP="0067218C">
            <w:pPr>
              <w:pStyle w:val="ListBullet"/>
              <w:rPr>
                <w:lang w:val="en-NZ"/>
              </w:rPr>
            </w:pPr>
            <w:r w:rsidRPr="0067218C">
              <w:t>use lawful defe</w:t>
            </w:r>
            <w:r w:rsidRPr="0067218C">
              <w:t>nsive techniques to protect self and others</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Initiative and enterprise</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adapt security responses to changing circumstances</w:t>
            </w:r>
          </w:p>
          <w:p w:rsidR="00000000" w:rsidRPr="0067218C" w:rsidP="0067218C">
            <w:pPr>
              <w:pStyle w:val="ListBullet"/>
            </w:pPr>
            <w:r w:rsidRPr="0067218C">
              <w:t>adapt service to meet customer requirements</w:t>
            </w:r>
          </w:p>
          <w:p w:rsidR="00000000" w:rsidRPr="0067218C" w:rsidP="0067218C">
            <w:pPr>
              <w:pStyle w:val="ListBullet"/>
            </w:pPr>
            <w:r w:rsidRPr="0067218C">
              <w:t>apply analytical skills</w:t>
            </w:r>
          </w:p>
          <w:p w:rsidR="00000000" w:rsidRPr="0067218C" w:rsidP="0067218C">
            <w:pPr>
              <w:pStyle w:val="ListBullet"/>
            </w:pPr>
            <w:r w:rsidRPr="0067218C">
              <w:t>assess client needs in routine matters</w:t>
            </w:r>
          </w:p>
          <w:p w:rsidR="00000000" w:rsidRPr="0067218C" w:rsidP="0067218C">
            <w:pPr>
              <w:pStyle w:val="ListBullet"/>
            </w:pPr>
            <w:r w:rsidRPr="0067218C">
              <w:t>identify and introduce new ways to improve own performance</w:t>
            </w:r>
          </w:p>
          <w:p w:rsidR="00000000" w:rsidRPr="0067218C" w:rsidP="0067218C">
            <w:pPr>
              <w:pStyle w:val="ListBullet"/>
            </w:pPr>
            <w:r w:rsidRPr="0067218C">
              <w:t>interpret and act upon available information using discretion and judgement</w:t>
            </w:r>
          </w:p>
          <w:p w:rsidR="00000000" w:rsidP="0067218C">
            <w:pPr>
              <w:pStyle w:val="ListBullet"/>
              <w:rPr>
                <w:lang w:val="en-NZ"/>
              </w:rPr>
            </w:pPr>
            <w:r w:rsidRPr="0067218C">
              <w:t>recommend improvements to policies and procedures</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Planning and organising</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adopt a systematic approach to training secur</w:t>
            </w:r>
            <w:r w:rsidRPr="0067218C">
              <w:t>ity dogs</w:t>
            </w:r>
          </w:p>
          <w:p w:rsidR="00000000" w:rsidRPr="0067218C" w:rsidP="0067218C">
            <w:pPr>
              <w:pStyle w:val="ListBullet"/>
            </w:pPr>
            <w:r w:rsidRPr="0067218C">
              <w:t>allocate and schedule work</w:t>
            </w:r>
          </w:p>
          <w:p w:rsidR="00000000" w:rsidRPr="0067218C" w:rsidP="0067218C">
            <w:pPr>
              <w:pStyle w:val="ListBullet"/>
            </w:pPr>
            <w:r w:rsidRPr="0067218C">
              <w:t>coordinate first aid activities until arrival of medical assistance</w:t>
            </w:r>
          </w:p>
          <w:p w:rsidR="00000000" w:rsidRPr="0067218C" w:rsidP="0067218C">
            <w:pPr>
              <w:pStyle w:val="ListBullet"/>
            </w:pPr>
            <w:r w:rsidRPr="0067218C">
              <w:t>develop work plans to achieve personal and team or organisational deadlines and targets</w:t>
            </w:r>
          </w:p>
          <w:p w:rsidR="00000000" w:rsidRPr="0067218C" w:rsidP="0067218C">
            <w:pPr>
              <w:pStyle w:val="ListBullet"/>
            </w:pPr>
            <w:r w:rsidRPr="0067218C">
              <w:t>estimate required resources</w:t>
            </w:r>
          </w:p>
          <w:p w:rsidR="00000000" w:rsidRPr="0067218C" w:rsidP="0067218C">
            <w:pPr>
              <w:pStyle w:val="ListBullet"/>
            </w:pPr>
            <w:r w:rsidRPr="0067218C">
              <w:t>plan and adhere to OHS requirements</w:t>
            </w:r>
          </w:p>
          <w:p w:rsidR="00000000" w:rsidRPr="0067218C" w:rsidP="0067218C">
            <w:pPr>
              <w:pStyle w:val="ListBullet"/>
            </w:pPr>
            <w:r w:rsidRPr="0067218C">
              <w:t>plan and conduct evacuation of premises</w:t>
            </w:r>
          </w:p>
          <w:p w:rsidR="00000000" w:rsidRPr="0067218C" w:rsidP="0067218C">
            <w:pPr>
              <w:pStyle w:val="ListBullet"/>
            </w:pPr>
            <w:r w:rsidRPr="0067218C">
              <w:t>plan and organise own work</w:t>
            </w:r>
          </w:p>
          <w:p w:rsidR="00000000" w:rsidRPr="0067218C" w:rsidP="0067218C">
            <w:pPr>
              <w:pStyle w:val="ListBullet"/>
            </w:pPr>
            <w:r w:rsidRPr="0067218C">
              <w:t>plan and prepare security assignments and contingencies</w:t>
            </w:r>
          </w:p>
          <w:p w:rsidR="00000000" w:rsidRPr="0067218C" w:rsidP="0067218C">
            <w:pPr>
              <w:pStyle w:val="ListBullet"/>
            </w:pPr>
            <w:r w:rsidRPr="0067218C">
              <w:t>prepare evidence for presentation in legal proceedings</w:t>
            </w:r>
          </w:p>
          <w:p w:rsidR="00000000" w:rsidRPr="0067218C" w:rsidP="0067218C">
            <w:pPr>
              <w:pStyle w:val="ListBullet"/>
            </w:pPr>
            <w:r w:rsidRPr="0067218C">
              <w:t>source, evaluate, organise and store information</w:t>
            </w:r>
          </w:p>
          <w:p w:rsidR="00000000" w:rsidP="0067218C">
            <w:pPr>
              <w:pStyle w:val="ListBullet"/>
              <w:rPr>
                <w:lang w:val="en-NZ"/>
              </w:rPr>
            </w:pPr>
            <w:r w:rsidRPr="0067218C">
              <w:t>update and maintain records and documentation</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Self management</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maintain expected standards of personal presentation, professional image, ethics and codes of conduct</w:t>
            </w:r>
          </w:p>
          <w:p w:rsidR="00000000" w:rsidRPr="0067218C" w:rsidP="0067218C">
            <w:pPr>
              <w:pStyle w:val="ListBullet"/>
            </w:pPr>
            <w:r w:rsidRPr="0067218C">
              <w:t>maintain own work performance and identify opportunities for professional development</w:t>
            </w:r>
          </w:p>
          <w:p w:rsidR="00000000" w:rsidRPr="0067218C" w:rsidP="0067218C">
            <w:pPr>
              <w:pStyle w:val="ListBullet"/>
            </w:pPr>
            <w:r w:rsidRPr="0067218C">
              <w:t>orga</w:t>
            </w:r>
            <w:r w:rsidRPr="0067218C">
              <w:t>nise and prioritise own work</w:t>
            </w:r>
          </w:p>
          <w:p w:rsidR="00000000" w:rsidRPr="0067218C" w:rsidP="0067218C">
            <w:pPr>
              <w:pStyle w:val="ListBullet"/>
            </w:pPr>
            <w:r w:rsidRPr="0067218C">
              <w:t>review effectiveness of response and own work practices</w:t>
            </w:r>
          </w:p>
          <w:p w:rsidR="00000000" w:rsidRPr="0067218C" w:rsidP="0067218C">
            <w:pPr>
              <w:pStyle w:val="ListBullet"/>
            </w:pPr>
            <w:r w:rsidRPr="0067218C">
              <w:t>review relevant aspects of work performance against organisational and legislative requirements</w:t>
            </w:r>
          </w:p>
          <w:p w:rsidR="00000000" w:rsidRPr="0067218C" w:rsidP="0067218C">
            <w:pPr>
              <w:pStyle w:val="ListBullet"/>
            </w:pPr>
            <w:r w:rsidRPr="0067218C">
              <w:t>seek feedback and support to improve own work performance</w:t>
            </w:r>
          </w:p>
          <w:p w:rsidR="00000000" w:rsidRPr="0067218C" w:rsidP="0067218C">
            <w:pPr>
              <w:pStyle w:val="ListBullet"/>
            </w:pPr>
            <w:r w:rsidRPr="0067218C">
              <w:t>use personal prot</w:t>
            </w:r>
            <w:r w:rsidRPr="0067218C">
              <w:t>ective equipment according to OHS guidelines</w:t>
            </w:r>
          </w:p>
          <w:p w:rsidR="00000000" w:rsidRPr="0067218C" w:rsidP="0067218C">
            <w:pPr>
              <w:pStyle w:val="ListBullet"/>
            </w:pPr>
            <w:r w:rsidRPr="0067218C">
              <w:t>use relevant techniques to manage own stress</w:t>
            </w:r>
          </w:p>
          <w:p w:rsidR="00000000" w:rsidP="0067218C">
            <w:pPr>
              <w:pStyle w:val="ListBullet"/>
              <w:rPr>
                <w:lang w:val="en-NZ"/>
              </w:rPr>
            </w:pPr>
            <w:r w:rsidRPr="0067218C">
              <w:t>use time management skills</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Learning</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arrange and participate in evacuation drills</w:t>
            </w:r>
          </w:p>
          <w:p w:rsidR="00000000" w:rsidRPr="0067218C" w:rsidP="0067218C">
            <w:pPr>
              <w:pStyle w:val="ListBullet"/>
            </w:pPr>
            <w:r w:rsidRPr="0067218C">
              <w:t>identify and provide advice on individuals’ and teams’ OHS training needs</w:t>
            </w:r>
          </w:p>
          <w:p w:rsidR="00000000" w:rsidRPr="0067218C" w:rsidP="0067218C">
            <w:pPr>
              <w:pStyle w:val="ListBullet"/>
            </w:pPr>
            <w:r w:rsidRPr="0067218C">
              <w:t>update skills and knowledge to accommodate changes in:</w:t>
            </w:r>
          </w:p>
          <w:p w:rsidR="00000000" w:rsidRPr="0067218C" w:rsidP="0067218C">
            <w:pPr>
              <w:pStyle w:val="ListBullet2"/>
            </w:pPr>
            <w:r w:rsidRPr="0067218C">
              <w:t>client enquiries</w:t>
            </w:r>
          </w:p>
          <w:p w:rsidR="00000000" w:rsidRPr="0067218C" w:rsidP="0067218C">
            <w:pPr>
              <w:pStyle w:val="ListBullet2"/>
            </w:pPr>
            <w:r w:rsidRPr="0067218C">
              <w:t>operational activities and procedures</w:t>
            </w:r>
          </w:p>
          <w:p w:rsidR="00000000" w:rsidP="0067218C">
            <w:pPr>
              <w:pStyle w:val="ListBullet2"/>
              <w:rPr>
                <w:lang w:val="en-NZ"/>
              </w:rPr>
            </w:pPr>
            <w:r w:rsidRPr="0067218C">
              <w:t>equipment and operating procedures</w:t>
            </w:r>
          </w:p>
        </w:tc>
      </w:tr>
      <w:tr w:rsidTr="0067218C">
        <w:tblPrEx>
          <w:tblW w:w="9237" w:type="dxa"/>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rPr>
                <w:rStyle w:val="SpecialBold"/>
              </w:rPr>
              <w:t>Technology</w:t>
            </w:r>
          </w:p>
        </w:tc>
        <w:tc>
          <w:tcPr>
            <w:tcW w:w="6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18C" w:rsidP="0067218C">
            <w:pPr>
              <w:pStyle w:val="ListBullet"/>
            </w:pPr>
            <w:r w:rsidRPr="0067218C">
              <w:t>operate a range of security and communications equipment</w:t>
            </w:r>
          </w:p>
          <w:p w:rsidR="00000000" w:rsidRPr="0067218C" w:rsidP="0067218C">
            <w:pPr>
              <w:pStyle w:val="ListBullet"/>
            </w:pPr>
            <w:r w:rsidRPr="0067218C">
              <w:t>operate life support equipment as appropriate</w:t>
            </w:r>
          </w:p>
          <w:p w:rsidR="00000000" w:rsidRPr="0067218C" w:rsidP="0067218C">
            <w:pPr>
              <w:pStyle w:val="ListBullet"/>
            </w:pPr>
            <w:r w:rsidRPr="0067218C">
              <w:t>operate, check and handle firearms safely and in accordance with legislative and procedural requirements</w:t>
            </w:r>
          </w:p>
          <w:p w:rsidR="00000000" w:rsidRPr="0067218C" w:rsidP="0067218C">
            <w:pPr>
              <w:pStyle w:val="ListBullet"/>
            </w:pPr>
            <w:r w:rsidRPr="0067218C">
              <w:t xml:space="preserve">use computers and other information technology to communicate as well as prepare and store documentation </w:t>
            </w:r>
            <w:r w:rsidRPr="0067218C">
              <w:t>and database information</w:t>
            </w:r>
          </w:p>
        </w:tc>
      </w:tr>
    </w:tbl>
    <w:p w:rsidR="00000000" w:rsidRPr="0067218C" w:rsidP="0067218C">
      <w:pPr>
        <w:pStyle w:val="BodyText"/>
      </w:pPr>
    </w:p>
    <w:p w:rsidR="00000000" w:rsidRPr="0067218C" w:rsidP="00BA0302">
      <w:pPr>
        <w:pStyle w:val="BodyText"/>
      </w:pPr>
      <w:r w:rsidRPr="0067218C">
        <w:t xml:space="preserve">Due to the high proportion of electives required by this qualification, the industry/enterprise requirements described above for each Employability Skill are representative of the property industry in general and may not reflect </w:t>
      </w:r>
      <w:r w:rsidRPr="0067218C">
        <w:t>specific job roles. Learning and assessment strategies for this qualification should be based on the requirements of the units of competency for this qualification.</w:t>
      </w:r>
    </w:p>
    <w:p w:rsidR="00BA0302" w:rsidP="00BA0302">
      <w:pPr>
        <w:pStyle w:val="BodyText"/>
      </w:pPr>
      <w:r w:rsidRPr="0067218C">
        <w:t xml:space="preserve">This table is a summary of Employability Skills that are typical of this qualification and </w:t>
      </w:r>
      <w:r w:rsidRPr="0067218C">
        <w:t>should not be interpreted as definitive.</w:t>
      </w:r>
    </w:p>
    <w:p w:rsidR="00000000" w:rsidRPr="0067218C" w:rsidP="0067218C">
      <w:pPr>
        <w:pStyle w:val="Heading1"/>
      </w:pPr>
      <w:bookmarkStart w:id="7" w:name="O_1201579"/>
      <w:bookmarkEnd w:id="7"/>
      <w:r w:rsidRPr="0067218C">
        <w:t>Packaging Rules</w:t>
      </w:r>
    </w:p>
    <w:tbl>
      <w:tblPr>
        <w:tblW w:w="0" w:type="auto"/>
        <w:tblLayout w:type="fixed"/>
        <w:tblCellMar>
          <w:left w:w="62" w:type="dxa"/>
          <w:right w:w="62" w:type="dxa"/>
        </w:tblCellMar>
        <w:tblLook w:val="0000"/>
      </w:tblPr>
      <w:tblGrid>
        <w:gridCol w:w="1757"/>
        <w:gridCol w:w="6983"/>
      </w:tblGrid>
      <w:tr w:rsidTr="00BA0302">
        <w:tblPrEx>
          <w:tblW w:w="0" w:type="auto"/>
          <w:tblLayout w:type="fixed"/>
          <w:tblCellMar>
            <w:left w:w="62" w:type="dxa"/>
            <w:right w:w="62" w:type="dxa"/>
          </w:tblCellMar>
          <w:tblLook w:val="0000"/>
        </w:tblPrEx>
        <w:tc>
          <w:tcPr>
            <w:tcW w:w="8740" w:type="dxa"/>
            <w:gridSpan w:val="2"/>
            <w:tcBorders>
              <w:top w:val="nil"/>
              <w:left w:val="nil"/>
              <w:bottom w:val="nil"/>
              <w:right w:val="nil"/>
            </w:tcBorders>
            <w:tcMar>
              <w:top w:w="0" w:type="dxa"/>
              <w:left w:w="62" w:type="dxa"/>
              <w:bottom w:w="0" w:type="dxa"/>
              <w:right w:w="62" w:type="dxa"/>
            </w:tcMar>
          </w:tcPr>
          <w:p w:rsidR="00000000" w:rsidRPr="0067218C" w:rsidP="0067218C">
            <w:pPr>
              <w:pStyle w:val="BodyText"/>
            </w:pPr>
            <w:r w:rsidRPr="0067218C">
              <w:t>To achieve this qualification, the candidate must demonstrate competency in:</w:t>
            </w:r>
          </w:p>
          <w:p w:rsidR="00000000" w:rsidRPr="0067218C" w:rsidP="0067218C">
            <w:pPr>
              <w:pStyle w:val="ListBullet"/>
            </w:pPr>
            <w:r w:rsidRPr="0067218C">
              <w:t>14 units of competency:</w:t>
            </w:r>
          </w:p>
          <w:p w:rsidR="00000000" w:rsidRPr="0067218C" w:rsidP="0067218C">
            <w:pPr>
              <w:pStyle w:val="ListBullet2"/>
            </w:pPr>
            <w:r w:rsidRPr="0067218C">
              <w:t>8 core units</w:t>
            </w:r>
          </w:p>
          <w:p w:rsidR="00000000" w:rsidRPr="0067218C" w:rsidP="0067218C">
            <w:pPr>
              <w:pStyle w:val="ListBullet2"/>
            </w:pPr>
            <w:r w:rsidRPr="0067218C">
              <w:t>6 elective units.</w:t>
            </w:r>
          </w:p>
          <w:p w:rsidR="00000000" w:rsidRPr="0067218C" w:rsidP="0067218C">
            <w:pPr>
              <w:pStyle w:val="BodyText"/>
            </w:pPr>
            <w:r w:rsidRPr="0067218C">
              <w:t>The elective units are chosen as follows:</w:t>
            </w:r>
          </w:p>
          <w:p w:rsidR="00000000" w:rsidRPr="0067218C" w:rsidP="0067218C">
            <w:pPr>
              <w:pStyle w:val="ListBullet"/>
            </w:pPr>
            <w:r w:rsidRPr="0067218C">
              <w:t>6 units from the elective units below listed below</w:t>
            </w:r>
          </w:p>
          <w:p w:rsidR="00000000" w:rsidP="0067218C">
            <w:pPr>
              <w:pStyle w:val="ListBullet"/>
              <w:rPr>
                <w:lang w:val="en-NZ"/>
              </w:rPr>
            </w:pPr>
            <w:r w:rsidRPr="0067218C">
              <w:t xml:space="preserve">2 of the units may be chosen from Certificate II, III or IV qualifications in CPP07 or another current Training Package, provided the integrity of the AQF alignment is ensured, they contribute to a valid, </w:t>
            </w:r>
            <w:r w:rsidRPr="0067218C">
              <w:t>industry-supported vocational outcome and no more than 1 unit is from Certificate II.</w:t>
            </w:r>
          </w:p>
        </w:tc>
      </w:tr>
      <w:tr w:rsidTr="00BA0302">
        <w:tblPrEx>
          <w:tblW w:w="0" w:type="auto"/>
          <w:tblLayout w:type="fixed"/>
          <w:tblCellMar>
            <w:left w:w="62" w:type="dxa"/>
            <w:right w:w="62" w:type="dxa"/>
          </w:tblCellMar>
          <w:tblLook w:val="0000"/>
        </w:tblPrEx>
        <w:tc>
          <w:tcPr>
            <w:tcW w:w="8740" w:type="dxa"/>
            <w:gridSpan w:val="2"/>
            <w:tcBorders>
              <w:top w:val="nil"/>
              <w:left w:val="nil"/>
              <w:bottom w:val="nil"/>
              <w:right w:val="nil"/>
            </w:tcBorders>
            <w:tcMar>
              <w:top w:w="0" w:type="dxa"/>
              <w:left w:w="62" w:type="dxa"/>
              <w:bottom w:w="0" w:type="dxa"/>
              <w:right w:w="62" w:type="dxa"/>
            </w:tcMar>
          </w:tcPr>
          <w:p w:rsidR="00000000" w:rsidP="0067218C">
            <w:pPr>
              <w:pStyle w:val="BodyText"/>
              <w:rPr>
                <w:lang w:val="en-NZ"/>
              </w:rPr>
            </w:pPr>
          </w:p>
        </w:tc>
      </w:tr>
      <w:tr w:rsidTr="00BA0302">
        <w:tblPrEx>
          <w:tblW w:w="0" w:type="auto"/>
          <w:tblLayout w:type="fixed"/>
          <w:tblCellMar>
            <w:left w:w="62" w:type="dxa"/>
            <w:right w:w="62" w:type="dxa"/>
          </w:tblCellMar>
          <w:tblLook w:val="0000"/>
        </w:tblPrEx>
        <w:tc>
          <w:tcPr>
            <w:tcW w:w="8740" w:type="dxa"/>
            <w:gridSpan w:val="2"/>
            <w:tcBorders>
              <w:top w:val="nil"/>
              <w:left w:val="nil"/>
              <w:bottom w:val="nil"/>
              <w:right w:val="nil"/>
            </w:tcBorders>
            <w:tcMar>
              <w:top w:w="0" w:type="dxa"/>
              <w:left w:w="62" w:type="dxa"/>
              <w:bottom w:w="0" w:type="dxa"/>
              <w:right w:w="62" w:type="dxa"/>
            </w:tcMar>
          </w:tcPr>
          <w:p w:rsidR="00000000" w:rsidP="0067218C">
            <w:pPr>
              <w:pStyle w:val="BodyText"/>
              <w:rPr>
                <w:lang w:val="en-NZ"/>
              </w:rPr>
            </w:pPr>
            <w:r w:rsidRPr="0067218C">
              <w:rPr>
                <w:rStyle w:val="SpecialBold"/>
              </w:rPr>
              <w:t>Core units</w:t>
            </w:r>
          </w:p>
        </w:tc>
      </w:tr>
      <w:tr w:rsidTr="00BA0302">
        <w:tblPrEx>
          <w:tblW w:w="0" w:type="auto"/>
          <w:tblLayout w:type="fixed"/>
          <w:tblCellMar>
            <w:left w:w="62" w:type="dxa"/>
            <w:right w:w="62" w:type="dxa"/>
          </w:tblCellMar>
          <w:tblLook w:val="0000"/>
        </w:tblPrEx>
        <w:tc>
          <w:tcPr>
            <w:tcW w:w="8740" w:type="dxa"/>
            <w:gridSpan w:val="2"/>
            <w:tcBorders>
              <w:top w:val="nil"/>
              <w:left w:val="nil"/>
              <w:bottom w:val="single" w:sz="4" w:space="0" w:color="auto"/>
              <w:right w:val="nil"/>
            </w:tcBorders>
            <w:tcMar>
              <w:top w:w="0" w:type="dxa"/>
              <w:left w:w="62" w:type="dxa"/>
              <w:bottom w:w="0" w:type="dxa"/>
              <w:right w:w="62" w:type="dxa"/>
            </w:tcMar>
          </w:tcPr>
          <w:p w:rsidR="00000000" w:rsidP="0067218C">
            <w:pPr>
              <w:pStyle w:val="BodyText"/>
              <w:rPr>
                <w:lang w:val="en-NZ"/>
              </w:rPr>
            </w:pP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BSBFLM303C</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Contribute to effective workplace relationships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BSBWOR301A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Organise personal work priorities and development</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CPPSEC3001A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Maintain workplace safety in the security industry</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CPPSEC3002A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Manage conflict through negotiation</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CPPSEC3003A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Determine response to security risk situation</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CPPSEC3005A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Prepare and present security documentation and reports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CPPSEC3006A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Coordinate a qua</w:t>
            </w:r>
            <w:r w:rsidRPr="0067218C">
              <w:t>lity security service to customers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CPPSEC3007A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Maintain security of environment</w:t>
            </w:r>
          </w:p>
        </w:tc>
      </w:tr>
      <w:tr w:rsidTr="00BA0302">
        <w:tblPrEx>
          <w:tblW w:w="0" w:type="auto"/>
          <w:tblLayout w:type="fixed"/>
          <w:tblCellMar>
            <w:left w:w="62" w:type="dxa"/>
            <w:right w:w="62" w:type="dxa"/>
          </w:tblCellMar>
          <w:tblLook w:val="0000"/>
        </w:tblPrEx>
        <w:tc>
          <w:tcPr>
            <w:tcW w:w="8740" w:type="dxa"/>
            <w:gridSpan w:val="2"/>
            <w:tcBorders>
              <w:top w:val="single" w:sz="4" w:space="0" w:color="auto"/>
              <w:left w:val="nil"/>
              <w:bottom w:val="nil"/>
              <w:right w:val="nil"/>
            </w:tcBorders>
            <w:tcMar>
              <w:top w:w="0" w:type="dxa"/>
              <w:left w:w="62" w:type="dxa"/>
              <w:bottom w:w="0" w:type="dxa"/>
              <w:right w:w="62" w:type="dxa"/>
            </w:tcMar>
          </w:tcPr>
          <w:p w:rsidR="00000000" w:rsidP="0067218C">
            <w:pPr>
              <w:pStyle w:val="BodyText"/>
              <w:rPr>
                <w:lang w:val="en-NZ"/>
              </w:rPr>
            </w:pPr>
          </w:p>
        </w:tc>
      </w:tr>
      <w:tr w:rsidTr="00BA0302">
        <w:tblPrEx>
          <w:tblW w:w="0" w:type="auto"/>
          <w:tblLayout w:type="fixed"/>
          <w:tblCellMar>
            <w:left w:w="62" w:type="dxa"/>
            <w:right w:w="62" w:type="dxa"/>
          </w:tblCellMar>
          <w:tblLook w:val="0000"/>
        </w:tblPrEx>
        <w:tc>
          <w:tcPr>
            <w:tcW w:w="8740" w:type="dxa"/>
            <w:gridSpan w:val="2"/>
            <w:tcBorders>
              <w:top w:val="nil"/>
              <w:left w:val="nil"/>
              <w:bottom w:val="nil"/>
              <w:right w:val="nil"/>
            </w:tcBorders>
            <w:tcMar>
              <w:top w:w="0" w:type="dxa"/>
              <w:left w:w="62" w:type="dxa"/>
              <w:bottom w:w="0" w:type="dxa"/>
              <w:right w:w="62" w:type="dxa"/>
            </w:tcMar>
          </w:tcPr>
          <w:p w:rsidR="00000000" w:rsidP="0067218C">
            <w:pPr>
              <w:pStyle w:val="BodyText"/>
              <w:rPr>
                <w:lang w:val="en-NZ"/>
              </w:rPr>
            </w:pPr>
            <w:r w:rsidRPr="0067218C">
              <w:rPr>
                <w:rStyle w:val="SpecialBold"/>
              </w:rPr>
              <w:t>Elective units</w:t>
            </w:r>
          </w:p>
        </w:tc>
      </w:tr>
      <w:tr w:rsidTr="00BA0302">
        <w:tblPrEx>
          <w:tblW w:w="0" w:type="auto"/>
          <w:tblLayout w:type="fixed"/>
          <w:tblCellMar>
            <w:left w:w="62" w:type="dxa"/>
            <w:right w:w="62" w:type="dxa"/>
          </w:tblCellMar>
          <w:tblLook w:val="0000"/>
        </w:tblPrEx>
        <w:tc>
          <w:tcPr>
            <w:tcW w:w="8740" w:type="dxa"/>
            <w:gridSpan w:val="2"/>
            <w:tcBorders>
              <w:top w:val="nil"/>
              <w:left w:val="nil"/>
              <w:bottom w:val="single" w:sz="4" w:space="0" w:color="auto"/>
              <w:right w:val="nil"/>
            </w:tcBorders>
            <w:tcMar>
              <w:top w:w="0" w:type="dxa"/>
              <w:left w:w="62" w:type="dxa"/>
              <w:bottom w:w="0" w:type="dxa"/>
              <w:right w:w="62" w:type="dxa"/>
            </w:tcMar>
          </w:tcPr>
          <w:p w:rsidR="00000000" w:rsidP="0067218C">
            <w:pPr>
              <w:pStyle w:val="BodyText"/>
              <w:rPr>
                <w:lang w:val="en-NZ"/>
              </w:rPr>
            </w:pP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CPPCMN3002A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Develop a traffic management plan</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CPPSEC2011A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Control access to and exit from premises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CPPSEC2012A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Monitor and control individual and crowd behaviour</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CPPSEC3008A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Control security risk situations using firearms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CPPSEC3009A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Prepare and present evidence in court</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CPPSEC3010A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Manage dogs for security functions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CPPSEC3011A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Handle dogs for security patrol</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CPPSEC3012A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Store and protect information</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CPPSEC3013A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Control persons using empty hand techniques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CPPSEC3014A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Control persons using baton</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CPPSEC3015A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Restrain persons using handcuffs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CPPSEC3016A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Defend persons using spray</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CPPSEC3017A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Plan and conduct</w:t>
            </w:r>
            <w:r w:rsidRPr="0067218C">
              <w:t xml:space="preserve"> evacuation of premises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CPPSEC3018A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Provide for the safety of persons at risk</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CPPSEC3019A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 xml:space="preserve">Operate specialised security equipment </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CPPSEC3020A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Monitor security from control room</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CPPSEC3021A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18C">
            <w:pPr>
              <w:pStyle w:val="BodyText"/>
              <w:rPr>
                <w:lang w:val="en-NZ"/>
              </w:rPr>
            </w:pPr>
            <w:r w:rsidRPr="0067218C">
              <w:t>Maintain and use security database</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CPPSEC3023A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Coordinate biometric equipment and systems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CPPSEC3050A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Load and unload cash in transit in an unsecured environment</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CPPSEC3051A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Implement cash-in-transit security procedures</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CPPSEC3052A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Inspect and test cash-in-transit security equipment</w:t>
            </w:r>
          </w:p>
        </w:tc>
      </w:tr>
      <w:tr w:rsidTr="00BA0302">
        <w:tblPrEx>
          <w:tblW w:w="0" w:type="auto"/>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18C">
            <w:pPr>
              <w:pStyle w:val="BodyText"/>
              <w:rPr>
                <w:lang w:val="en-NZ"/>
              </w:rPr>
            </w:pPr>
            <w:r w:rsidRPr="0067218C">
              <w:t>HLTFA311A</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218C" w:rsidP="0067218C">
            <w:pPr>
              <w:pStyle w:val="BodyText"/>
            </w:pPr>
            <w:r w:rsidRPr="0067218C">
              <w:t>Apply first aid</w:t>
            </w:r>
          </w:p>
        </w:tc>
      </w:tr>
    </w:tbl>
    <w:p w:rsidR="00BA0302" w:rsidP="0067218C">
      <w:pPr>
        <w:pStyle w:val="BodyText"/>
      </w:pPr>
    </w:p>
    <w:p w:rsidR="00BA0302" w:rsidP="0067218C">
      <w:pPr>
        <w:pStyle w:val="BodyText"/>
      </w:pPr>
    </w:p>
    <w:p w:rsidR="00000000" w:rsidRPr="0067218C" w:rsidP="0067218C"/>
    <w:sectPr w:rsidSect="006721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8C" w:rsidRPr="00BA0302" w:rsidP="00BA0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02" w:rsidP="00672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A0302" w:rsidP="0067218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A0302" w:rsidP="00672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18C" w:rsidRPr="00BA0302" w:rsidP="00BA0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02" w:rsidRPr="002D2AF8" w:rsidP="0067218C">
    <w:pPr>
      <w:pStyle w:val="Header"/>
      <w:framePr w:wrap="around"/>
    </w:pPr>
    <w:r>
      <w:fldChar w:fldCharType="begin"/>
    </w:r>
    <w:r>
      <w:instrText xml:space="preserve"> TITLE   \* MERGEFORMAT </w:instrText>
    </w:r>
    <w:r>
      <w:fldChar w:fldCharType="separate"/>
    </w:r>
    <w:r>
      <w:t>CPP30411 Certificate III in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BA0302" w:rsidP="00672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84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68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48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18C"/>
    <w:pPr>
      <w:spacing w:before="360" w:after="60"/>
      <w:outlineLvl w:val="0"/>
    </w:pPr>
    <w:rPr>
      <w:sz w:val="32"/>
    </w:rPr>
  </w:style>
  <w:style w:type="paragraph" w:styleId="Heading2">
    <w:name w:val="heading 2"/>
    <w:basedOn w:val="HeadingBase"/>
    <w:next w:val="BodyText"/>
    <w:link w:val="Heading2Char"/>
    <w:qFormat/>
    <w:rsid w:val="0067218C"/>
    <w:pPr>
      <w:keepLines/>
      <w:spacing w:before="240" w:after="120"/>
      <w:outlineLvl w:val="1"/>
    </w:pPr>
    <w:rPr>
      <w:sz w:val="28"/>
      <w:szCs w:val="40"/>
    </w:rPr>
  </w:style>
  <w:style w:type="paragraph" w:styleId="Heading3">
    <w:name w:val="heading 3"/>
    <w:basedOn w:val="HeadingBase"/>
    <w:next w:val="BodyText"/>
    <w:link w:val="Heading3Char"/>
    <w:qFormat/>
    <w:rsid w:val="0067218C"/>
    <w:pPr>
      <w:spacing w:before="180" w:after="120"/>
      <w:outlineLvl w:val="2"/>
    </w:pPr>
    <w:rPr>
      <w:spacing w:val="-10"/>
      <w:kern w:val="32"/>
    </w:rPr>
  </w:style>
  <w:style w:type="paragraph" w:styleId="Heading4">
    <w:name w:val="heading 4"/>
    <w:basedOn w:val="HeadingBase"/>
    <w:next w:val="BodyText"/>
    <w:link w:val="Heading4Char"/>
    <w:qFormat/>
    <w:rsid w:val="0067218C"/>
    <w:pPr>
      <w:spacing w:before="160" w:after="120"/>
      <w:outlineLvl w:val="3"/>
    </w:pPr>
    <w:rPr>
      <w:sz w:val="22"/>
    </w:rPr>
  </w:style>
  <w:style w:type="paragraph" w:styleId="Heading5">
    <w:name w:val="heading 5"/>
    <w:basedOn w:val="HeadingBase"/>
    <w:next w:val="Normal"/>
    <w:link w:val="Heading5Char"/>
    <w:qFormat/>
    <w:rsid w:val="0067218C"/>
    <w:pPr>
      <w:spacing w:before="80"/>
      <w:outlineLvl w:val="4"/>
    </w:pPr>
    <w:rPr>
      <w:color w:val="918585"/>
      <w:sz w:val="20"/>
    </w:rPr>
  </w:style>
  <w:style w:type="paragraph" w:styleId="Heading6">
    <w:name w:val="heading 6"/>
    <w:basedOn w:val="HeadingBase"/>
    <w:next w:val="Normal"/>
    <w:link w:val="Heading6Char"/>
    <w:qFormat/>
    <w:rsid w:val="0067218C"/>
    <w:pPr>
      <w:spacing w:before="60"/>
      <w:outlineLvl w:val="5"/>
    </w:pPr>
    <w:rPr>
      <w:color w:val="918585"/>
      <w:sz w:val="20"/>
    </w:rPr>
  </w:style>
  <w:style w:type="paragraph" w:styleId="Heading7">
    <w:name w:val="heading 7"/>
    <w:basedOn w:val="Normal"/>
    <w:next w:val="Normal"/>
    <w:link w:val="Heading7Char"/>
    <w:qFormat/>
    <w:rsid w:val="0067218C"/>
    <w:pPr>
      <w:ind w:left="720"/>
      <w:outlineLvl w:val="6"/>
    </w:pPr>
    <w:rPr>
      <w:i/>
    </w:rPr>
  </w:style>
  <w:style w:type="paragraph" w:styleId="Heading8">
    <w:name w:val="heading 8"/>
    <w:basedOn w:val="Normal"/>
    <w:next w:val="Normal"/>
    <w:link w:val="Heading8Char"/>
    <w:qFormat/>
    <w:rsid w:val="0067218C"/>
    <w:pPr>
      <w:ind w:left="720"/>
      <w:outlineLvl w:val="7"/>
    </w:pPr>
    <w:rPr>
      <w:i/>
    </w:rPr>
  </w:style>
  <w:style w:type="paragraph" w:styleId="Heading9">
    <w:name w:val="heading 9"/>
    <w:basedOn w:val="Normal"/>
    <w:next w:val="Normal"/>
    <w:link w:val="Heading9Char"/>
    <w:qFormat/>
    <w:rsid w:val="0067218C"/>
    <w:pPr>
      <w:ind w:left="720"/>
      <w:outlineLvl w:val="8"/>
    </w:pPr>
    <w:rPr>
      <w:i/>
    </w:rPr>
  </w:style>
  <w:style w:type="character" w:default="1" w:styleId="DefaultParagraphFont">
    <w:name w:val="Default Paragraph Font"/>
    <w:uiPriority w:val="1"/>
    <w:unhideWhenUsed/>
    <w:rsid w:val="00672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18C"/>
  </w:style>
  <w:style w:type="character" w:customStyle="1" w:styleId="Heading1Char">
    <w:name w:val="Heading 1 Char"/>
    <w:basedOn w:val="DefaultParagraphFont"/>
    <w:link w:val="Heading1"/>
    <w:rsid w:val="0067218C"/>
    <w:rPr>
      <w:rFonts w:ascii="Times New Roman" w:eastAsia="Times New Roman" w:hAnsi="Times New Roman" w:cs="Times New Roman"/>
      <w:b/>
      <w:sz w:val="32"/>
      <w:szCs w:val="20"/>
      <w:lang w:eastAsia="en-US"/>
    </w:rPr>
  </w:style>
  <w:style w:type="paragraph" w:styleId="BodyText">
    <w:name w:val="Body Text"/>
    <w:basedOn w:val="Normal"/>
    <w:link w:val="BodyTextChar"/>
    <w:rsid w:val="00672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18C"/>
    <w:rPr>
      <w:rFonts w:ascii="Times New Roman" w:eastAsia="Times New Roman" w:hAnsi="Times New Roman" w:cs="Times New Roman"/>
      <w:sz w:val="24"/>
      <w:lang w:eastAsia="en-US"/>
    </w:rPr>
  </w:style>
  <w:style w:type="paragraph" w:styleId="ListBullet">
    <w:name w:val="List Bullet"/>
    <w:basedOn w:val="List"/>
    <w:rsid w:val="0067218C"/>
    <w:pPr>
      <w:numPr>
        <w:numId w:val="12"/>
      </w:numPr>
      <w:tabs>
        <w:tab w:val="clear" w:pos="340"/>
      </w:tabs>
      <w:spacing w:before="40" w:after="40"/>
    </w:pPr>
  </w:style>
  <w:style w:type="character" w:customStyle="1" w:styleId="SpecialBold">
    <w:name w:val="Special Bold"/>
    <w:basedOn w:val="DefaultParagraphFont"/>
    <w:rsid w:val="0067218C"/>
    <w:rPr>
      <w:b/>
      <w:spacing w:val="0"/>
    </w:rPr>
  </w:style>
  <w:style w:type="paragraph" w:styleId="ListBullet2">
    <w:name w:val="List Bullet 2"/>
    <w:basedOn w:val="List2"/>
    <w:rsid w:val="0067218C"/>
    <w:pPr>
      <w:numPr>
        <w:numId w:val="13"/>
      </w:numPr>
      <w:tabs>
        <w:tab w:val="clear" w:pos="680"/>
      </w:tabs>
    </w:pPr>
  </w:style>
  <w:style w:type="paragraph" w:customStyle="1" w:styleId="SuperHeading">
    <w:name w:val="SuperHeading"/>
    <w:basedOn w:val="Normal"/>
    <w:rsid w:val="0067218C"/>
    <w:pPr>
      <w:spacing w:before="240" w:after="120"/>
      <w:outlineLvl w:val="0"/>
    </w:pPr>
    <w:rPr>
      <w:rFonts w:ascii="Times New Roman" w:hAnsi="Times New Roman"/>
      <w:b/>
      <w:sz w:val="32"/>
    </w:rPr>
  </w:style>
  <w:style w:type="paragraph" w:customStyle="1" w:styleId="AllowPageBreak">
    <w:name w:val="AllowPageBreak"/>
    <w:rsid w:val="006721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18C"/>
    <w:rPr>
      <w:rFonts w:ascii="Courier New" w:eastAsia="Times New Roman" w:hAnsi="Courier New" w:cs="Times New Roman"/>
      <w:i/>
      <w:szCs w:val="20"/>
      <w:lang w:eastAsia="en-US"/>
    </w:rPr>
  </w:style>
  <w:style w:type="paragraph" w:customStyle="1" w:styleId="HeadingBase">
    <w:name w:val="Heading Base"/>
    <w:rsid w:val="00672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18C"/>
    <w:pPr>
      <w:tabs>
        <w:tab w:val="right" w:leader="dot" w:pos="9072"/>
      </w:tabs>
      <w:ind w:left="567"/>
    </w:pPr>
    <w:rPr>
      <w:szCs w:val="22"/>
    </w:rPr>
  </w:style>
  <w:style w:type="paragraph" w:customStyle="1" w:styleId="TOCBase">
    <w:name w:val="TOC Base"/>
    <w:rsid w:val="00672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18C"/>
    <w:pPr>
      <w:tabs>
        <w:tab w:val="right" w:leader="dot" w:pos="9072"/>
      </w:tabs>
      <w:spacing w:before="40" w:after="40"/>
      <w:ind w:left="284"/>
    </w:pPr>
    <w:rPr>
      <w:rFonts w:ascii="Times New Roman" w:hAnsi="Times New Roman"/>
    </w:rPr>
  </w:style>
  <w:style w:type="paragraph" w:styleId="TOC1">
    <w:name w:val="toc 1"/>
    <w:basedOn w:val="TOCBase"/>
    <w:next w:val="Normal"/>
    <w:rsid w:val="00672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18C"/>
    <w:rPr>
      <w:rFonts w:ascii="Times New Roman" w:eastAsia="Times New Roman" w:hAnsi="Times New Roman" w:cs="Times New Roman"/>
      <w:sz w:val="16"/>
      <w:lang w:eastAsia="en-US"/>
    </w:rPr>
  </w:style>
  <w:style w:type="paragraph" w:styleId="Title">
    <w:name w:val="Title"/>
    <w:basedOn w:val="HeadingBase"/>
    <w:link w:val="TitleChar"/>
    <w:qFormat/>
    <w:rsid w:val="0067218C"/>
    <w:pPr>
      <w:spacing w:before="5040"/>
      <w:jc w:val="center"/>
    </w:pPr>
    <w:rPr>
      <w:sz w:val="48"/>
      <w:szCs w:val="72"/>
      <w:lang w:val="en-US"/>
    </w:rPr>
  </w:style>
  <w:style w:type="character" w:customStyle="1" w:styleId="TitleChar">
    <w:name w:val="Title Char"/>
    <w:basedOn w:val="DefaultParagraphFont"/>
    <w:link w:val="Title"/>
    <w:rsid w:val="00672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18C"/>
    <w:pPr>
      <w:tabs>
        <w:tab w:val="left" w:pos="3600"/>
        <w:tab w:val="left" w:pos="3958"/>
      </w:tabs>
    </w:pPr>
  </w:style>
  <w:style w:type="paragraph" w:styleId="List">
    <w:name w:val="List"/>
    <w:basedOn w:val="BodyText"/>
    <w:next w:val="BodyText"/>
    <w:rsid w:val="0067218C"/>
    <w:pPr>
      <w:tabs>
        <w:tab w:val="left" w:pos="340"/>
      </w:tabs>
      <w:spacing w:before="60" w:after="60"/>
      <w:ind w:left="340" w:hanging="340"/>
    </w:pPr>
  </w:style>
  <w:style w:type="paragraph" w:customStyle="1" w:styleId="Note">
    <w:name w:val="Note"/>
    <w:basedOn w:val="BodyText"/>
    <w:rsid w:val="00672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18C"/>
    <w:pPr>
      <w:framePr w:wrap="auto" w:hAnchor="text" w:y="6049"/>
    </w:pPr>
    <w:rPr>
      <w:color w:val="000000"/>
      <w:sz w:val="40"/>
    </w:rPr>
  </w:style>
  <w:style w:type="paragraph" w:customStyle="1" w:styleId="TOCTitle">
    <w:name w:val="TOCTitle"/>
    <w:basedOn w:val="Heading1"/>
    <w:rsid w:val="0067218C"/>
    <w:pPr>
      <w:spacing w:after="240"/>
      <w:jc w:val="center"/>
      <w:outlineLvl w:val="9"/>
    </w:pPr>
    <w:rPr>
      <w:caps/>
    </w:rPr>
  </w:style>
  <w:style w:type="paragraph" w:customStyle="1" w:styleId="Version">
    <w:name w:val="Version"/>
    <w:rsid w:val="00672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18C"/>
    <w:pPr>
      <w:keepNext w:val="0"/>
      <w:tabs>
        <w:tab w:val="right" w:pos="4176"/>
      </w:tabs>
      <w:ind w:left="198" w:hanging="198"/>
    </w:pPr>
    <w:rPr>
      <w:rFonts w:ascii="Garamond" w:hAnsi="Garamond"/>
    </w:rPr>
  </w:style>
  <w:style w:type="paragraph" w:styleId="IndexHeading">
    <w:name w:val="index heading"/>
    <w:basedOn w:val="Normal"/>
    <w:next w:val="Index1"/>
    <w:semiHidden/>
    <w:rsid w:val="0067218C"/>
    <w:pPr>
      <w:spacing w:before="120" w:after="120"/>
    </w:pPr>
    <w:rPr>
      <w:rFonts w:ascii="Arial" w:hAnsi="Arial"/>
      <w:b/>
      <w:color w:val="918585"/>
      <w:sz w:val="24"/>
    </w:rPr>
  </w:style>
  <w:style w:type="paragraph" w:styleId="Header">
    <w:name w:val="header"/>
    <w:basedOn w:val="Normal"/>
    <w:link w:val="HeaderChar"/>
    <w:rsid w:val="00672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18C"/>
    <w:rPr>
      <w:rFonts w:ascii="Times New Roman" w:eastAsia="Times New Roman" w:hAnsi="Times New Roman" w:cs="Times New Roman"/>
      <w:sz w:val="16"/>
      <w:szCs w:val="20"/>
      <w:lang w:val="en-GB" w:eastAsia="en-US"/>
    </w:rPr>
  </w:style>
  <w:style w:type="paragraph" w:customStyle="1" w:styleId="Chapter">
    <w:name w:val="Chapter"/>
    <w:basedOn w:val="Normal"/>
    <w:rsid w:val="0067218C"/>
    <w:pPr>
      <w:spacing w:before="240"/>
    </w:pPr>
    <w:rPr>
      <w:rFonts w:ascii="Times New Roman" w:hAnsi="Times New Roman"/>
      <w:smallCaps/>
      <w:spacing w:val="80"/>
      <w:sz w:val="28"/>
    </w:rPr>
  </w:style>
  <w:style w:type="paragraph" w:customStyle="1" w:styleId="InChapter">
    <w:name w:val="InChapter"/>
    <w:basedOn w:val="Heading3"/>
    <w:rsid w:val="0067218C"/>
    <w:pPr>
      <w:spacing w:after="240"/>
      <w:outlineLvl w:val="9"/>
    </w:pPr>
    <w:rPr>
      <w:noProof/>
    </w:rPr>
  </w:style>
  <w:style w:type="paragraph" w:styleId="Index2">
    <w:name w:val="index 2"/>
    <w:basedOn w:val="Normal"/>
    <w:next w:val="Normal"/>
    <w:semiHidden/>
    <w:rsid w:val="0067218C"/>
    <w:pPr>
      <w:tabs>
        <w:tab w:val="right" w:pos="4176"/>
      </w:tabs>
      <w:ind w:left="568" w:hanging="284"/>
    </w:pPr>
    <w:rPr>
      <w:rFonts w:ascii="Garamond" w:hAnsi="Garamond"/>
    </w:rPr>
  </w:style>
  <w:style w:type="paragraph" w:customStyle="1" w:styleId="Byline">
    <w:name w:val="Byline"/>
    <w:rsid w:val="00672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18C"/>
    <w:pPr>
      <w:tabs>
        <w:tab w:val="clear" w:pos="3600"/>
        <w:tab w:val="clear" w:pos="3958"/>
      </w:tabs>
      <w:jc w:val="right"/>
    </w:pPr>
  </w:style>
  <w:style w:type="character" w:styleId="Emphasis">
    <w:name w:val="Emphasis"/>
    <w:basedOn w:val="DefaultParagraphFont"/>
    <w:qFormat/>
    <w:rsid w:val="0067218C"/>
    <w:rPr>
      <w:i/>
    </w:rPr>
  </w:style>
  <w:style w:type="paragraph" w:styleId="Caption">
    <w:name w:val="caption"/>
    <w:basedOn w:val="BodyText"/>
    <w:next w:val="Normal"/>
    <w:qFormat/>
    <w:rsid w:val="0067218C"/>
    <w:pPr>
      <w:framePr w:w="2268" w:hSpace="181" w:vSpace="181" w:wrap="around" w:vAnchor="text" w:hAnchor="page" w:x="1135" w:y="285" w:anchorLock="1"/>
    </w:pPr>
    <w:rPr>
      <w:i/>
    </w:rPr>
  </w:style>
  <w:style w:type="paragraph" w:customStyle="1" w:styleId="MiniTOCTitle">
    <w:name w:val="MiniTOCTitle"/>
    <w:basedOn w:val="Heading4"/>
    <w:rsid w:val="0067218C"/>
    <w:pPr>
      <w:spacing w:before="240"/>
      <w:outlineLvl w:val="9"/>
    </w:pPr>
    <w:rPr>
      <w:noProof/>
      <w:sz w:val="24"/>
    </w:rPr>
  </w:style>
  <w:style w:type="paragraph" w:customStyle="1" w:styleId="MiniTOCItem">
    <w:name w:val="MiniTOCItem"/>
    <w:basedOn w:val="ListBullet"/>
    <w:rsid w:val="0067218C"/>
    <w:pPr>
      <w:numPr>
        <w:numId w:val="0"/>
      </w:numPr>
      <w:tabs>
        <w:tab w:val="right" w:leader="dot" w:pos="6521"/>
      </w:tabs>
      <w:spacing w:before="0" w:after="0"/>
    </w:pPr>
  </w:style>
  <w:style w:type="paragraph" w:customStyle="1" w:styleId="TOFTitle">
    <w:name w:val="TOFTitle"/>
    <w:basedOn w:val="TOCTitle"/>
    <w:rsid w:val="0067218C"/>
  </w:style>
  <w:style w:type="paragraph" w:styleId="TableofFigures">
    <w:name w:val="table of figures"/>
    <w:basedOn w:val="Normal"/>
    <w:next w:val="Normal"/>
    <w:semiHidden/>
    <w:rsid w:val="0067218C"/>
    <w:pPr>
      <w:tabs>
        <w:tab w:val="right" w:leader="dot" w:pos="9072"/>
      </w:tabs>
      <w:ind w:left="970" w:hanging="403"/>
    </w:pPr>
    <w:rPr>
      <w:rFonts w:ascii="Times New Roman" w:hAnsi="Times New Roman"/>
      <w:b/>
    </w:rPr>
  </w:style>
  <w:style w:type="paragraph" w:styleId="ListNumber">
    <w:name w:val="List Number"/>
    <w:basedOn w:val="List"/>
    <w:rsid w:val="0067218C"/>
    <w:pPr>
      <w:numPr>
        <w:numId w:val="15"/>
      </w:numPr>
      <w:tabs>
        <w:tab w:val="clear" w:pos="340"/>
      </w:tabs>
    </w:pPr>
  </w:style>
  <w:style w:type="character" w:customStyle="1" w:styleId="WingdingSymbols">
    <w:name w:val="Wingding Symbols"/>
    <w:rsid w:val="0067218C"/>
    <w:rPr>
      <w:rFonts w:ascii="Wingdings" w:hAnsi="Wingdings"/>
    </w:rPr>
  </w:style>
  <w:style w:type="paragraph" w:customStyle="1" w:styleId="TableHeading">
    <w:name w:val="Table Heading"/>
    <w:basedOn w:val="HeadingBase"/>
    <w:rsid w:val="0067218C"/>
    <w:pPr>
      <w:keepLines/>
      <w:pBdr>
        <w:bottom w:val="single" w:sz="6" w:space="1" w:color="918585"/>
      </w:pBdr>
      <w:spacing w:before="240"/>
    </w:pPr>
  </w:style>
  <w:style w:type="character" w:customStyle="1" w:styleId="HotSpot">
    <w:name w:val="HotSpot"/>
    <w:rsid w:val="0067218C"/>
    <w:rPr>
      <w:color w:val="0033CC"/>
      <w:u w:val="none"/>
    </w:rPr>
  </w:style>
  <w:style w:type="paragraph" w:customStyle="1" w:styleId="BodyTextRight">
    <w:name w:val="Body Text Right"/>
    <w:basedOn w:val="BodyText"/>
    <w:rsid w:val="0067218C"/>
    <w:pPr>
      <w:spacing w:before="0" w:after="0"/>
      <w:jc w:val="right"/>
    </w:pPr>
  </w:style>
  <w:style w:type="paragraph" w:styleId="Index3">
    <w:name w:val="index 3"/>
    <w:basedOn w:val="ListNumber2"/>
    <w:next w:val="Normal"/>
    <w:semiHidden/>
    <w:rsid w:val="0067218C"/>
    <w:pPr>
      <w:numPr>
        <w:numId w:val="0"/>
      </w:numPr>
      <w:tabs>
        <w:tab w:val="right" w:leader="dot" w:pos="4176"/>
      </w:tabs>
    </w:pPr>
  </w:style>
  <w:style w:type="paragraph" w:styleId="ListNumber2">
    <w:name w:val="List Number 2"/>
    <w:basedOn w:val="List2"/>
    <w:rsid w:val="0067218C"/>
    <w:pPr>
      <w:numPr>
        <w:numId w:val="10"/>
      </w:numPr>
      <w:tabs>
        <w:tab w:val="clear" w:pos="1060"/>
      </w:tabs>
    </w:pPr>
  </w:style>
  <w:style w:type="paragraph" w:customStyle="1" w:styleId="MarginNote">
    <w:name w:val="Margin Note"/>
    <w:basedOn w:val="BodyText"/>
    <w:rsid w:val="00672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18C"/>
    <w:rPr>
      <w:sz w:val="32"/>
    </w:rPr>
  </w:style>
  <w:style w:type="paragraph" w:customStyle="1" w:styleId="HeadingProcedure">
    <w:name w:val="Heading Procedure"/>
    <w:basedOn w:val="HeadingBase"/>
    <w:next w:val="Normal"/>
    <w:rsid w:val="0067218C"/>
    <w:pPr>
      <w:tabs>
        <w:tab w:val="left" w:pos="0"/>
      </w:tabs>
      <w:spacing w:before="120" w:after="60"/>
    </w:pPr>
    <w:rPr>
      <w:i/>
      <w:color w:val="918585"/>
      <w:sz w:val="22"/>
    </w:rPr>
  </w:style>
  <w:style w:type="paragraph" w:customStyle="1" w:styleId="TableBodyText">
    <w:name w:val="Table Body Text"/>
    <w:basedOn w:val="BodyText"/>
    <w:rsid w:val="0067218C"/>
    <w:pPr>
      <w:spacing w:before="60" w:after="60"/>
    </w:pPr>
  </w:style>
  <w:style w:type="paragraph" w:styleId="ListContinue">
    <w:name w:val="List Continue"/>
    <w:basedOn w:val="List"/>
    <w:rsid w:val="0067218C"/>
    <w:pPr>
      <w:ind w:firstLine="0"/>
    </w:pPr>
  </w:style>
  <w:style w:type="paragraph" w:customStyle="1" w:styleId="ListNote">
    <w:name w:val="List Note"/>
    <w:basedOn w:val="List"/>
    <w:rsid w:val="0067218C"/>
    <w:pPr>
      <w:pBdr>
        <w:top w:val="single" w:sz="6" w:space="2" w:color="918585"/>
        <w:bottom w:val="single" w:sz="6" w:space="2" w:color="918585"/>
      </w:pBdr>
      <w:tabs>
        <w:tab w:val="left" w:pos="1021"/>
      </w:tabs>
      <w:ind w:firstLine="0"/>
    </w:pPr>
  </w:style>
  <w:style w:type="paragraph" w:customStyle="1" w:styleId="Warning">
    <w:name w:val="Warning"/>
    <w:basedOn w:val="BodyText"/>
    <w:rsid w:val="0067218C"/>
    <w:pPr>
      <w:shd w:val="clear" w:color="auto" w:fill="D9D9D9"/>
      <w:tabs>
        <w:tab w:val="left" w:pos="992"/>
      </w:tabs>
      <w:ind w:left="119" w:right="119"/>
    </w:pPr>
    <w:rPr>
      <w:sz w:val="20"/>
    </w:rPr>
  </w:style>
  <w:style w:type="paragraph" w:customStyle="1" w:styleId="MarginIcons">
    <w:name w:val="Margin Icons"/>
    <w:basedOn w:val="BodyText"/>
    <w:rsid w:val="00672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18C"/>
    <w:rPr>
      <w:rFonts w:ascii="Courier New" w:hAnsi="Courier New"/>
    </w:rPr>
  </w:style>
  <w:style w:type="paragraph" w:customStyle="1" w:styleId="NoteBullet">
    <w:name w:val="Note Bullet"/>
    <w:basedOn w:val="Note"/>
    <w:rsid w:val="0067218C"/>
    <w:pPr>
      <w:tabs>
        <w:tab w:val="clear" w:pos="680"/>
      </w:tabs>
      <w:spacing w:before="60" w:after="60"/>
    </w:pPr>
  </w:style>
  <w:style w:type="paragraph" w:customStyle="1" w:styleId="SubHeading2">
    <w:name w:val="SubHeading2"/>
    <w:basedOn w:val="HeadingBase"/>
    <w:rsid w:val="0067218C"/>
    <w:pPr>
      <w:spacing w:before="240" w:after="60"/>
    </w:pPr>
    <w:rPr>
      <w:sz w:val="20"/>
    </w:rPr>
  </w:style>
  <w:style w:type="paragraph" w:customStyle="1" w:styleId="SubHeading1">
    <w:name w:val="SubHeading1"/>
    <w:basedOn w:val="HeadingBase"/>
    <w:rsid w:val="0067218C"/>
    <w:pPr>
      <w:spacing w:before="240" w:after="60"/>
    </w:pPr>
    <w:rPr>
      <w:color w:val="918585"/>
      <w:sz w:val="22"/>
    </w:rPr>
  </w:style>
  <w:style w:type="paragraph" w:customStyle="1" w:styleId="SideHeading">
    <w:name w:val="Side Heading"/>
    <w:basedOn w:val="HeadingBase"/>
    <w:rsid w:val="00672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18C"/>
    <w:pPr>
      <w:tabs>
        <w:tab w:val="num" w:pos="360"/>
      </w:tabs>
    </w:pPr>
  </w:style>
  <w:style w:type="paragraph" w:styleId="PlainText">
    <w:name w:val="Plain Text"/>
    <w:basedOn w:val="Normal"/>
    <w:link w:val="PlainTextChar"/>
    <w:rsid w:val="0067218C"/>
    <w:rPr>
      <w:sz w:val="20"/>
    </w:rPr>
  </w:style>
  <w:style w:type="character" w:customStyle="1" w:styleId="PlainTextChar">
    <w:name w:val="Plain Text Char"/>
    <w:basedOn w:val="DefaultParagraphFont"/>
    <w:link w:val="PlainText"/>
    <w:rsid w:val="0067218C"/>
    <w:rPr>
      <w:rFonts w:ascii="Courier New" w:eastAsia="Times New Roman" w:hAnsi="Courier New" w:cs="Times New Roman"/>
      <w:sz w:val="20"/>
      <w:szCs w:val="20"/>
      <w:lang w:eastAsia="en-US"/>
    </w:rPr>
  </w:style>
  <w:style w:type="character" w:customStyle="1" w:styleId="MenuOption">
    <w:name w:val="Menu Option"/>
    <w:basedOn w:val="DefaultParagraphFont"/>
    <w:rsid w:val="0067218C"/>
    <w:rPr>
      <w:b/>
      <w:smallCaps/>
    </w:rPr>
  </w:style>
  <w:style w:type="paragraph" w:customStyle="1" w:styleId="TableListNumber">
    <w:name w:val="Table List Number"/>
    <w:basedOn w:val="ListNumber"/>
    <w:rsid w:val="0067218C"/>
    <w:pPr>
      <w:numPr>
        <w:numId w:val="0"/>
      </w:numPr>
    </w:pPr>
  </w:style>
  <w:style w:type="paragraph" w:styleId="TOC4">
    <w:name w:val="toc 4"/>
    <w:basedOn w:val="TOCBase"/>
    <w:next w:val="Normal"/>
    <w:semiHidden/>
    <w:rsid w:val="0067218C"/>
    <w:pPr>
      <w:tabs>
        <w:tab w:val="right" w:leader="dot" w:pos="9071"/>
      </w:tabs>
      <w:ind w:left="1701"/>
    </w:pPr>
  </w:style>
  <w:style w:type="paragraph" w:customStyle="1" w:styleId="ListAlpha">
    <w:name w:val="List Alpha"/>
    <w:basedOn w:val="List"/>
    <w:rsid w:val="0067218C"/>
    <w:pPr>
      <w:numPr>
        <w:numId w:val="9"/>
      </w:numPr>
    </w:pPr>
  </w:style>
  <w:style w:type="paragraph" w:customStyle="1" w:styleId="ListAlpha2">
    <w:name w:val="List Alpha 2"/>
    <w:basedOn w:val="List2"/>
    <w:rsid w:val="0067218C"/>
    <w:pPr>
      <w:numPr>
        <w:numId w:val="8"/>
      </w:numPr>
    </w:pPr>
  </w:style>
  <w:style w:type="paragraph" w:styleId="List2">
    <w:name w:val="List 2"/>
    <w:basedOn w:val="BodyText"/>
    <w:rsid w:val="0067218C"/>
    <w:pPr>
      <w:tabs>
        <w:tab w:val="left" w:pos="680"/>
      </w:tabs>
      <w:spacing w:before="60" w:after="60"/>
      <w:ind w:left="680" w:hanging="340"/>
    </w:pPr>
  </w:style>
  <w:style w:type="paragraph" w:styleId="List3">
    <w:name w:val="List 3"/>
    <w:basedOn w:val="BodyText"/>
    <w:rsid w:val="0067218C"/>
    <w:pPr>
      <w:tabs>
        <w:tab w:val="left" w:pos="1021"/>
      </w:tabs>
      <w:spacing w:before="60" w:after="60"/>
      <w:ind w:left="1020" w:hanging="340"/>
    </w:pPr>
  </w:style>
  <w:style w:type="paragraph" w:styleId="List4">
    <w:name w:val="List 4"/>
    <w:basedOn w:val="BodyText"/>
    <w:rsid w:val="0067218C"/>
    <w:pPr>
      <w:tabs>
        <w:tab w:val="left" w:pos="1361"/>
      </w:tabs>
      <w:spacing w:before="60" w:after="60"/>
      <w:ind w:left="1361" w:hanging="340"/>
    </w:pPr>
  </w:style>
  <w:style w:type="paragraph" w:styleId="List5">
    <w:name w:val="List 5"/>
    <w:basedOn w:val="BodyText"/>
    <w:rsid w:val="0067218C"/>
    <w:pPr>
      <w:tabs>
        <w:tab w:val="left" w:pos="1701"/>
      </w:tabs>
      <w:spacing w:before="60" w:after="60"/>
      <w:ind w:left="1701" w:hanging="340"/>
    </w:pPr>
  </w:style>
  <w:style w:type="paragraph" w:styleId="ListBullet3">
    <w:name w:val="List Bullet 3"/>
    <w:basedOn w:val="List3"/>
    <w:rsid w:val="0067218C"/>
    <w:pPr>
      <w:numPr>
        <w:numId w:val="14"/>
      </w:numPr>
      <w:tabs>
        <w:tab w:val="clear" w:pos="1021"/>
      </w:tabs>
      <w:ind w:left="1037" w:hanging="357"/>
    </w:pPr>
  </w:style>
  <w:style w:type="paragraph" w:styleId="ListBullet4">
    <w:name w:val="List Bullet 4"/>
    <w:basedOn w:val="List4"/>
    <w:rsid w:val="0067218C"/>
    <w:pPr>
      <w:numPr>
        <w:numId w:val="3"/>
      </w:numPr>
      <w:tabs>
        <w:tab w:val="clear" w:pos="1361"/>
      </w:tabs>
    </w:pPr>
  </w:style>
  <w:style w:type="paragraph" w:styleId="ListBullet5">
    <w:name w:val="List Bullet 5"/>
    <w:basedOn w:val="List5"/>
    <w:rsid w:val="0067218C"/>
    <w:pPr>
      <w:numPr>
        <w:numId w:val="4"/>
      </w:numPr>
    </w:pPr>
  </w:style>
  <w:style w:type="paragraph" w:styleId="ListContinue2">
    <w:name w:val="List Continue 2"/>
    <w:basedOn w:val="List2"/>
    <w:rsid w:val="0067218C"/>
    <w:pPr>
      <w:ind w:firstLine="0"/>
    </w:pPr>
  </w:style>
  <w:style w:type="paragraph" w:styleId="ListContinue3">
    <w:name w:val="List Continue 3"/>
    <w:basedOn w:val="List3"/>
    <w:rsid w:val="0067218C"/>
    <w:pPr>
      <w:ind w:left="1021" w:firstLine="0"/>
    </w:pPr>
  </w:style>
  <w:style w:type="paragraph" w:styleId="ListContinue4">
    <w:name w:val="List Continue 4"/>
    <w:basedOn w:val="List4"/>
    <w:rsid w:val="0067218C"/>
    <w:pPr>
      <w:ind w:firstLine="0"/>
    </w:pPr>
  </w:style>
  <w:style w:type="paragraph" w:styleId="ListContinue5">
    <w:name w:val="List Continue 5"/>
    <w:basedOn w:val="List5"/>
    <w:rsid w:val="0067218C"/>
    <w:pPr>
      <w:ind w:firstLine="0"/>
    </w:pPr>
  </w:style>
  <w:style w:type="paragraph" w:styleId="ListNumber3">
    <w:name w:val="List Number 3"/>
    <w:basedOn w:val="List3"/>
    <w:rsid w:val="0067218C"/>
    <w:pPr>
      <w:numPr>
        <w:numId w:val="5"/>
      </w:numPr>
    </w:pPr>
  </w:style>
  <w:style w:type="paragraph" w:styleId="ListNumber4">
    <w:name w:val="List Number 4"/>
    <w:basedOn w:val="List4"/>
    <w:rsid w:val="0067218C"/>
    <w:pPr>
      <w:numPr>
        <w:numId w:val="6"/>
      </w:numPr>
    </w:pPr>
  </w:style>
  <w:style w:type="paragraph" w:styleId="ListNumber5">
    <w:name w:val="List Number 5"/>
    <w:basedOn w:val="List5"/>
    <w:rsid w:val="0067218C"/>
    <w:pPr>
      <w:numPr>
        <w:numId w:val="7"/>
      </w:numPr>
    </w:pPr>
  </w:style>
  <w:style w:type="paragraph" w:styleId="BlockText">
    <w:name w:val="Block Text"/>
    <w:basedOn w:val="Normal"/>
    <w:rsid w:val="0067218C"/>
    <w:pPr>
      <w:spacing w:after="120"/>
      <w:ind w:left="1440" w:right="1440"/>
    </w:pPr>
  </w:style>
  <w:style w:type="character" w:customStyle="1" w:styleId="Subscript">
    <w:name w:val="Subscript"/>
    <w:basedOn w:val="DefaultParagraphFont"/>
    <w:rsid w:val="0067218C"/>
    <w:rPr>
      <w:sz w:val="16"/>
      <w:vertAlign w:val="subscript"/>
    </w:rPr>
  </w:style>
  <w:style w:type="character" w:customStyle="1" w:styleId="Superscript">
    <w:name w:val="Superscript"/>
    <w:basedOn w:val="DefaultParagraphFont"/>
    <w:rsid w:val="0067218C"/>
    <w:rPr>
      <w:sz w:val="16"/>
      <w:vertAlign w:val="superscript"/>
    </w:rPr>
  </w:style>
  <w:style w:type="character" w:customStyle="1" w:styleId="Symbols">
    <w:name w:val="Symbols"/>
    <w:basedOn w:val="DefaultParagraphFont"/>
    <w:rsid w:val="0067218C"/>
    <w:rPr>
      <w:rFonts w:ascii="Symbol" w:hAnsi="Symbol"/>
    </w:rPr>
  </w:style>
  <w:style w:type="character" w:customStyle="1" w:styleId="MenuOptions">
    <w:name w:val="Menu Options"/>
    <w:basedOn w:val="DefaultParagraphFont"/>
    <w:rsid w:val="0067218C"/>
    <w:rPr>
      <w:rFonts w:ascii="Arial Narrow" w:hAnsi="Arial Narrow"/>
      <w:smallCaps/>
    </w:rPr>
  </w:style>
  <w:style w:type="character" w:customStyle="1" w:styleId="Buttons">
    <w:name w:val="Buttons"/>
    <w:basedOn w:val="DefaultParagraphFont"/>
    <w:rsid w:val="0067218C"/>
    <w:rPr>
      <w:b/>
    </w:rPr>
  </w:style>
  <w:style w:type="character" w:customStyle="1" w:styleId="Underlined">
    <w:name w:val="Underlined"/>
    <w:basedOn w:val="DefaultParagraphFont"/>
    <w:rsid w:val="0067218C"/>
    <w:rPr>
      <w:u w:val="single"/>
    </w:rPr>
  </w:style>
  <w:style w:type="paragraph" w:customStyle="1" w:styleId="TableBodyTextRight">
    <w:name w:val="Table Body Text Right"/>
    <w:basedOn w:val="TableBodyText"/>
    <w:rsid w:val="0067218C"/>
    <w:pPr>
      <w:widowControl w:val="0"/>
      <w:autoSpaceDE w:val="0"/>
      <w:autoSpaceDN w:val="0"/>
      <w:adjustRightInd w:val="0"/>
      <w:jc w:val="right"/>
    </w:pPr>
    <w:rPr>
      <w:rFonts w:cs="Arial"/>
      <w:szCs w:val="18"/>
    </w:rPr>
  </w:style>
  <w:style w:type="paragraph" w:customStyle="1" w:styleId="CopyrightText">
    <w:name w:val="Copyright Text"/>
    <w:basedOn w:val="BodyText"/>
    <w:rsid w:val="0067218C"/>
    <w:rPr>
      <w:sz w:val="18"/>
    </w:rPr>
  </w:style>
  <w:style w:type="paragraph" w:customStyle="1" w:styleId="BodySmallRight">
    <w:name w:val="Body Small Right"/>
    <w:basedOn w:val="BodyTextRight"/>
    <w:rsid w:val="0067218C"/>
    <w:rPr>
      <w:sz w:val="18"/>
      <w:szCs w:val="18"/>
    </w:rPr>
  </w:style>
  <w:style w:type="paragraph" w:customStyle="1" w:styleId="MarginEdition">
    <w:name w:val="Margin Edition"/>
    <w:basedOn w:val="MarginNote"/>
    <w:rsid w:val="0067218C"/>
    <w:pPr>
      <w:spacing w:before="0" w:after="0"/>
    </w:pPr>
    <w:rPr>
      <w:rFonts w:ascii="Times New Roman" w:hAnsi="Times New Roman"/>
      <w:color w:val="999999"/>
    </w:rPr>
  </w:style>
  <w:style w:type="paragraph" w:customStyle="1" w:styleId="Spacer">
    <w:name w:val="Spacer"/>
    <w:basedOn w:val="Normal"/>
    <w:rsid w:val="0067218C"/>
    <w:rPr>
      <w:sz w:val="2"/>
      <w:szCs w:val="2"/>
    </w:rPr>
  </w:style>
  <w:style w:type="character" w:customStyle="1" w:styleId="Small">
    <w:name w:val="Small"/>
    <w:basedOn w:val="DefaultParagraphFont"/>
    <w:rsid w:val="0067218C"/>
    <w:rPr>
      <w:sz w:val="16"/>
    </w:rPr>
  </w:style>
  <w:style w:type="paragraph" w:customStyle="1" w:styleId="WideTable">
    <w:name w:val="Wide Table"/>
    <w:basedOn w:val="Normal"/>
    <w:rsid w:val="0067218C"/>
    <w:pPr>
      <w:ind w:left="-1418"/>
    </w:pPr>
    <w:rPr>
      <w:sz w:val="2"/>
      <w:szCs w:val="2"/>
    </w:rPr>
  </w:style>
  <w:style w:type="character" w:styleId="PageNumber">
    <w:name w:val="page number"/>
    <w:basedOn w:val="DefaultParagraphFont"/>
    <w:rsid w:val="0067218C"/>
  </w:style>
  <w:style w:type="paragraph" w:styleId="Quote">
    <w:name w:val="Quote"/>
    <w:basedOn w:val="Heading1"/>
    <w:link w:val="QuoteChar"/>
    <w:qFormat/>
    <w:rsid w:val="0067218C"/>
    <w:rPr>
      <w:b w:val="0"/>
      <w:sz w:val="72"/>
      <w:szCs w:val="72"/>
      <w:lang w:val="en-NZ"/>
    </w:rPr>
  </w:style>
  <w:style w:type="character" w:customStyle="1" w:styleId="QuoteChar">
    <w:name w:val="Quote Char"/>
    <w:basedOn w:val="DefaultParagraphFont"/>
    <w:link w:val="Quote"/>
    <w:rsid w:val="00672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18C"/>
    <w:pPr>
      <w:pageBreakBefore/>
    </w:pPr>
  </w:style>
  <w:style w:type="paragraph" w:customStyle="1" w:styleId="Border">
    <w:name w:val="Border"/>
    <w:basedOn w:val="Normal"/>
    <w:qFormat/>
    <w:rsid w:val="00672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18C"/>
    <w:rPr>
      <w:b/>
      <w:bCs/>
      <w:i/>
      <w:iCs/>
      <w:color w:val="auto"/>
    </w:rPr>
  </w:style>
  <w:style w:type="paragraph" w:styleId="IntenseQuote">
    <w:name w:val="Intense Quote"/>
    <w:basedOn w:val="Normal"/>
    <w:next w:val="Normal"/>
    <w:link w:val="IntenseQuoteChar"/>
    <w:uiPriority w:val="30"/>
    <w:qFormat/>
    <w:rsid w:val="00672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18C"/>
    <w:rPr>
      <w:smallCaps/>
      <w:color w:val="auto"/>
      <w:u w:val="single"/>
    </w:rPr>
  </w:style>
  <w:style w:type="character" w:styleId="IntenseReference">
    <w:name w:val="Intense Reference"/>
    <w:basedOn w:val="DefaultParagraphFont"/>
    <w:uiPriority w:val="32"/>
    <w:qFormat/>
    <w:rsid w:val="0067218C"/>
    <w:rPr>
      <w:b/>
      <w:bCs/>
      <w:smallCaps/>
      <w:color w:val="auto"/>
      <w:spacing w:val="5"/>
      <w:u w:val="single"/>
    </w:rPr>
  </w:style>
  <w:style w:type="paragraph" w:customStyle="1" w:styleId="2ColumnHeading">
    <w:name w:val="2Column Heading"/>
    <w:basedOn w:val="BodyText"/>
    <w:qFormat/>
    <w:rsid w:val="0067218C"/>
    <w:pPr>
      <w:spacing w:after="60"/>
      <w:ind w:left="-2268"/>
    </w:pPr>
    <w:rPr>
      <w:b/>
    </w:rPr>
  </w:style>
  <w:style w:type="paragraph" w:customStyle="1" w:styleId="Heading1TOC">
    <w:name w:val="Heading1 TOC"/>
    <w:basedOn w:val="Normal"/>
    <w:qFormat/>
    <w:rsid w:val="0067218C"/>
    <w:pPr>
      <w:spacing w:before="240" w:after="120"/>
    </w:pPr>
    <w:rPr>
      <w:rFonts w:ascii="Times New Roman" w:hAnsi="Times New Roman"/>
      <w:b/>
      <w:sz w:val="32"/>
    </w:rPr>
  </w:style>
  <w:style w:type="paragraph" w:customStyle="1" w:styleId="Heading2TOC">
    <w:name w:val="Heading2 TOC"/>
    <w:basedOn w:val="Normal"/>
    <w:qFormat/>
    <w:rsid w:val="0067218C"/>
    <w:pPr>
      <w:spacing w:before="240" w:after="60"/>
    </w:pPr>
    <w:rPr>
      <w:rFonts w:ascii="Times New Roman" w:hAnsi="Times New Roman"/>
      <w:b/>
      <w:sz w:val="28"/>
    </w:rPr>
  </w:style>
  <w:style w:type="character" w:customStyle="1" w:styleId="Underline">
    <w:name w:val="Underline"/>
    <w:basedOn w:val="DefaultParagraphFont"/>
    <w:qFormat/>
    <w:rsid w:val="0067218C"/>
    <w:rPr>
      <w:u w:val="single"/>
    </w:rPr>
  </w:style>
  <w:style w:type="character" w:customStyle="1" w:styleId="BoldandItalics">
    <w:name w:val="Bold and Italics"/>
    <w:qFormat/>
    <w:rsid w:val="0067218C"/>
    <w:rPr>
      <w:b/>
      <w:i/>
      <w:u w:val="none"/>
    </w:rPr>
  </w:style>
  <w:style w:type="paragraph" w:styleId="BalloonText">
    <w:name w:val="Balloon Text"/>
    <w:basedOn w:val="Normal"/>
    <w:link w:val="BalloonTextChar"/>
    <w:rsid w:val="0067218C"/>
    <w:rPr>
      <w:rFonts w:ascii="Tahoma" w:hAnsi="Tahoma" w:cs="Tahoma"/>
      <w:sz w:val="16"/>
      <w:szCs w:val="16"/>
    </w:rPr>
  </w:style>
  <w:style w:type="character" w:customStyle="1" w:styleId="BalloonTextChar">
    <w:name w:val="Balloon Text Char"/>
    <w:basedOn w:val="DefaultParagraphFont"/>
    <w:link w:val="BalloonText"/>
    <w:rsid w:val="00672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18C"/>
    <w:rPr>
      <w:b/>
      <w:color w:val="660033"/>
      <w:spacing w:val="0"/>
    </w:rPr>
  </w:style>
  <w:style w:type="paragraph" w:customStyle="1" w:styleId="Nameditemlist">
    <w:name w:val="Named item list"/>
    <w:basedOn w:val="BodyText"/>
    <w:qFormat/>
    <w:rsid w:val="0067218C"/>
    <w:pPr>
      <w:tabs>
        <w:tab w:val="left" w:pos="2835"/>
      </w:tabs>
      <w:ind w:left="2835" w:hanging="2835"/>
    </w:pPr>
  </w:style>
  <w:style w:type="paragraph" w:customStyle="1" w:styleId="BodyTextnopadding">
    <w:name w:val="Body Text no padding"/>
    <w:basedOn w:val="BodyText"/>
    <w:qFormat/>
    <w:rsid w:val="0067218C"/>
    <w:pPr>
      <w:spacing w:before="0" w:after="0"/>
    </w:pPr>
  </w:style>
  <w:style w:type="paragraph" w:customStyle="1" w:styleId="BodyTextBold">
    <w:name w:val="Body Text Bold"/>
    <w:basedOn w:val="BodyText"/>
    <w:qFormat/>
    <w:rsid w:val="0067218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1159</Words>
  <Characters>7560</Characters>
  <Application>Microsoft Office Word</Application>
  <DocSecurity>0</DocSecurity>
  <Lines>243</Lines>
  <Paragraphs>207</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CPP30411 Certificate III in Security Operations</dc:title>
  <dc:subject>Approved</dc:subject>
  <dc:creator>Artibus Innovation</dc:creator>
  <cp:keywords>Release 5</cp:keywords>
  <dc:description>Review Date: 12 April 2008</dc:description>
  <cp:lastModifiedBy>HSD_TPCMSd.prod</cp:lastModifiedBy>
  <cp:revision>3</cp:revision>
  <dcterms:created xsi:type="dcterms:W3CDTF">2021-10-21T10:29:28Z</dcterms:created>
  <dcterms:modified xsi:type="dcterms:W3CDTF">2021-10-20T09:30:00Z</dcterms:modified>
</cp:coreProperties>
</file>