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B9C" w:rsidP="00981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CPP20411 Certificate II in Waste Management</w:t>
      </w:r>
      <w:r>
        <w:fldChar w:fldCharType="end"/>
      </w:r>
    </w:p>
    <w:p w:rsidR="00981B9C" w:rsidP="00981B9C">
      <w:pPr>
        <w:pStyle w:val="Version"/>
        <w:sectPr w:rsidSect="00972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72283" w:rsidP="00972283">
      <w:pPr>
        <w:pStyle w:val="SuperHeading"/>
      </w:pPr>
      <w:r w:rsidRPr="00972283">
        <w:t>CPP20411 Certificate II in Waste Management</w:t>
      </w:r>
    </w:p>
    <w:p w:rsidR="00000000" w:rsidRPr="00972283" w:rsidP="00972283">
      <w:pPr>
        <w:pStyle w:val="Heading1"/>
      </w:pPr>
      <w:bookmarkStart w:id="1" w:name="O_938944"/>
      <w:bookmarkEnd w:id="1"/>
      <w:r w:rsidRPr="0097228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59"/>
        <w:gridCol w:w="7637"/>
      </w:tblGrid>
      <w:tr w:rsidTr="00981B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Comment</w:t>
            </w:r>
          </w:p>
        </w:tc>
      </w:tr>
      <w:tr w:rsidTr="00981B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283" w:rsidP="00972283">
            <w:pPr>
              <w:pStyle w:val="BodyText"/>
            </w:pPr>
            <w:r w:rsidRPr="00972283">
              <w:t>Update superseded non-native elective units to their current equivalent unit:</w:t>
            </w:r>
          </w:p>
          <w:p w:rsidR="00000000" w:rsidRPr="00972283" w:rsidP="00972283">
            <w:pPr>
              <w:pStyle w:val="ListBullet"/>
            </w:pPr>
            <w:r w:rsidRPr="00972283">
              <w:t>BSBCMM201A to BSBCMM201</w:t>
            </w:r>
          </w:p>
          <w:p w:rsidR="00000000" w:rsidRPr="00972283" w:rsidP="00972283">
            <w:pPr>
              <w:pStyle w:val="ListBullet"/>
            </w:pPr>
            <w:r w:rsidRPr="00972283">
              <w:t>BSBINN201A to BSBINN201</w:t>
            </w:r>
          </w:p>
          <w:p w:rsidR="00000000" w:rsidRPr="00972283" w:rsidP="00972283">
            <w:pPr>
              <w:pStyle w:val="ListBullet"/>
            </w:pPr>
            <w:r w:rsidRPr="00972283">
              <w:t>BSBITU201A to BSBITU201</w:t>
            </w:r>
          </w:p>
          <w:p w:rsidR="00000000" w:rsidRPr="00972283" w:rsidP="00972283">
            <w:pPr>
              <w:pStyle w:val="ListBullet"/>
            </w:pPr>
            <w:r w:rsidRPr="00972283">
              <w:t>BSBITU202A to BSBITU202</w:t>
            </w:r>
          </w:p>
          <w:p w:rsidR="00000000" w:rsidRPr="00972283" w:rsidP="00972283">
            <w:pPr>
              <w:pStyle w:val="ListBullet"/>
            </w:pPr>
            <w:r w:rsidRPr="00972283">
              <w:t xml:space="preserve">BSBITU203A to BSBITU203 </w:t>
            </w:r>
          </w:p>
          <w:p w:rsidR="00000000" w:rsidRPr="00972283" w:rsidP="00972283">
            <w:pPr>
              <w:pStyle w:val="ListBullet"/>
            </w:pPr>
            <w:r w:rsidRPr="00972283">
              <w:t>BSBWOR203A to BS</w:t>
            </w:r>
            <w:r w:rsidRPr="00972283">
              <w:t>BWOR203</w:t>
            </w:r>
          </w:p>
          <w:p w:rsidR="00000000" w:rsidRPr="00972283" w:rsidP="00972283">
            <w:pPr>
              <w:pStyle w:val="ListBullet"/>
            </w:pPr>
            <w:r w:rsidRPr="00972283">
              <w:t>TLIB2003A to TLIB2003</w:t>
            </w:r>
          </w:p>
          <w:p w:rsidR="00000000" w:rsidRPr="00972283" w:rsidP="00972283">
            <w:pPr>
              <w:pStyle w:val="ListBullet"/>
            </w:pPr>
            <w:r w:rsidRPr="00972283">
              <w:t>TLIB2004A to TLIB2004</w:t>
            </w:r>
          </w:p>
          <w:p w:rsidR="00000000" w:rsidRPr="00972283" w:rsidP="00972283">
            <w:pPr>
              <w:pStyle w:val="ListBullet"/>
            </w:pPr>
            <w:r w:rsidRPr="00972283">
              <w:t>TLIC2002A to TLIC2002</w:t>
            </w:r>
          </w:p>
          <w:p w:rsidR="00000000" w:rsidRPr="00972283" w:rsidP="00972283">
            <w:pPr>
              <w:pStyle w:val="ListBullet"/>
            </w:pPr>
            <w:r w:rsidRPr="00972283">
              <w:t>TLIC3003A to TLIC3003</w:t>
            </w:r>
          </w:p>
          <w:p w:rsidR="00000000" w:rsidRPr="00972283" w:rsidP="00972283">
            <w:pPr>
              <w:pStyle w:val="ListBullet"/>
            </w:pPr>
            <w:r w:rsidRPr="00972283">
              <w:t>TLID2003A to TLID2003</w:t>
            </w:r>
          </w:p>
          <w:p w:rsidR="00000000" w:rsidRPr="00972283" w:rsidP="00972283">
            <w:pPr>
              <w:pStyle w:val="ListBullet"/>
            </w:pPr>
            <w:r w:rsidRPr="00972283">
              <w:t>TLID2004A to TLID2004</w:t>
            </w:r>
          </w:p>
          <w:p w:rsidR="00000000" w:rsidRPr="00972283" w:rsidP="00972283">
            <w:pPr>
              <w:pStyle w:val="ListBullet"/>
            </w:pPr>
            <w:r w:rsidRPr="00972283">
              <w:t>TLID2021A to TLID2021</w:t>
            </w:r>
          </w:p>
          <w:p w:rsidR="00000000" w:rsidRPr="00972283" w:rsidP="00972283">
            <w:pPr>
              <w:pStyle w:val="ListBullet"/>
            </w:pPr>
            <w:r w:rsidRPr="00972283">
              <w:t>TLIE2007A to TLIE2007</w:t>
            </w:r>
          </w:p>
          <w:p w:rsidR="00000000" w:rsidRPr="00972283" w:rsidP="00972283">
            <w:pPr>
              <w:pStyle w:val="ListBullet"/>
            </w:pPr>
            <w:r w:rsidRPr="00972283">
              <w:t>TLIF2010A to TLIF2010</w:t>
            </w:r>
          </w:p>
          <w:p w:rsidR="00000000" w:rsidRPr="00972283" w:rsidP="00972283">
            <w:pPr>
              <w:pStyle w:val="ListBullet"/>
            </w:pPr>
            <w:r w:rsidRPr="00972283">
              <w:t xml:space="preserve">TLILIC2014A to TLILIC2014 </w:t>
            </w:r>
          </w:p>
          <w:p w:rsidR="00000000" w:rsidRPr="00972283" w:rsidP="00972283">
            <w:pPr>
              <w:pStyle w:val="ListBullet"/>
            </w:pPr>
            <w:r w:rsidRPr="00972283">
              <w:t xml:space="preserve">TLILIC2015A to TLILIC2015 </w:t>
            </w:r>
          </w:p>
          <w:p w:rsidR="00000000" w:rsidRPr="00972283" w:rsidP="00972283">
            <w:pPr>
              <w:pStyle w:val="BodyText"/>
            </w:pPr>
            <w:r w:rsidRPr="00972283">
              <w:t>This version released with CPP07 Version 14.4.</w:t>
            </w:r>
          </w:p>
        </w:tc>
      </w:tr>
    </w:tbl>
    <w:p w:rsidR="00000000" w:rsidRPr="00972283" w:rsidP="00972283">
      <w:pPr>
        <w:pStyle w:val="BodyText"/>
      </w:pPr>
    </w:p>
    <w:p w:rsidR="00000000" w:rsidRPr="00972283" w:rsidP="00972283">
      <w:pPr>
        <w:pStyle w:val="AllowPageBreak"/>
      </w:pPr>
    </w:p>
    <w:p w:rsidR="00000000" w:rsidRPr="00972283" w:rsidP="00972283">
      <w:pPr>
        <w:pStyle w:val="Heading1"/>
      </w:pPr>
      <w:bookmarkStart w:id="2" w:name="O_938943"/>
      <w:bookmarkEnd w:id="2"/>
      <w:r w:rsidRPr="00972283">
        <w:t>Description</w:t>
      </w:r>
    </w:p>
    <w:p w:rsidR="00000000" w:rsidRPr="00972283" w:rsidP="00972283">
      <w:pPr>
        <w:pStyle w:val="BodyText"/>
      </w:pPr>
      <w:r w:rsidRPr="00972283">
        <w:t xml:space="preserve">This qualification applies to individuals undertaking pre-vocational programs or those entering the workforce. They may be responsible for routine </w:t>
      </w:r>
      <w:r w:rsidRPr="00972283">
        <w:t>waste management activities, but work under close supervision.</w:t>
      </w:r>
    </w:p>
    <w:p w:rsidR="00000000" w:rsidRPr="00972283" w:rsidP="00972283">
      <w:pPr>
        <w:pStyle w:val="AllowPageBreak"/>
      </w:pPr>
    </w:p>
    <w:p w:rsidR="00000000" w:rsidRPr="00972283" w:rsidP="00972283">
      <w:pPr>
        <w:pStyle w:val="Heading1"/>
      </w:pPr>
      <w:bookmarkStart w:id="3" w:name="O_938942"/>
      <w:bookmarkEnd w:id="3"/>
      <w:r w:rsidRPr="00972283">
        <w:t>Pathways Information</w:t>
      </w:r>
    </w:p>
    <w:p w:rsidR="00000000" w:rsidRPr="00972283" w:rsidP="00972283">
      <w:pPr>
        <w:pStyle w:val="BodyText"/>
      </w:pPr>
      <w:r w:rsidRPr="00972283">
        <w:t>Not applicable.</w:t>
      </w:r>
    </w:p>
    <w:p w:rsidR="00000000" w:rsidRPr="00972283" w:rsidP="00972283">
      <w:pPr>
        <w:pStyle w:val="AllowPageBreak"/>
      </w:pPr>
    </w:p>
    <w:p w:rsidR="00000000" w:rsidRPr="00972283" w:rsidP="00972283">
      <w:pPr>
        <w:pStyle w:val="Heading1"/>
      </w:pPr>
      <w:bookmarkStart w:id="4" w:name="O_938941"/>
      <w:bookmarkEnd w:id="4"/>
      <w:r w:rsidRPr="00972283">
        <w:t>Licensing/Regulatory Information</w:t>
      </w:r>
    </w:p>
    <w:p w:rsidR="00000000" w:rsidRPr="00972283" w:rsidP="00972283">
      <w:pPr>
        <w:pStyle w:val="BodyText"/>
      </w:pPr>
      <w:r w:rsidRPr="00972283">
        <w:t>Not applicable.</w:t>
      </w:r>
    </w:p>
    <w:p w:rsidR="00000000" w:rsidRPr="00972283" w:rsidP="00972283">
      <w:pPr>
        <w:pStyle w:val="AllowPageBreak"/>
      </w:pPr>
    </w:p>
    <w:p w:rsidR="00000000" w:rsidRPr="00972283" w:rsidP="00972283">
      <w:pPr>
        <w:pStyle w:val="Heading1"/>
      </w:pPr>
      <w:bookmarkStart w:id="5" w:name="O_938940"/>
      <w:bookmarkEnd w:id="5"/>
      <w:r w:rsidRPr="00972283">
        <w:t>Entry Requirements</w:t>
      </w:r>
    </w:p>
    <w:p w:rsidR="00000000" w:rsidRPr="00972283" w:rsidP="00972283">
      <w:pPr>
        <w:pStyle w:val="BodyText"/>
      </w:pPr>
      <w:r w:rsidRPr="00972283">
        <w:t>Not applicable.</w:t>
      </w:r>
    </w:p>
    <w:p w:rsidR="00000000" w:rsidRPr="00972283" w:rsidP="00972283">
      <w:pPr>
        <w:pStyle w:val="AllowPageBreak"/>
      </w:pPr>
    </w:p>
    <w:p w:rsidR="00000000" w:rsidRPr="00972283" w:rsidP="00972283">
      <w:pPr>
        <w:pStyle w:val="Heading1"/>
      </w:pPr>
      <w:bookmarkStart w:id="6" w:name="O_938939"/>
      <w:bookmarkEnd w:id="6"/>
      <w:r w:rsidRPr="00972283">
        <w:t>Empl</w:t>
      </w:r>
      <w:r w:rsidRPr="00972283">
        <w:t>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Industry/enterprise requirements for this qualification include: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283" w:rsidP="00972283">
            <w:pPr>
              <w:pStyle w:val="ListBullet"/>
            </w:pPr>
            <w:r w:rsidRPr="00972283">
              <w:t>listen to and understand work instructions, directions and feedback</w:t>
            </w:r>
          </w:p>
          <w:p w:rsidR="00000000" w:rsidRPr="00972283" w:rsidP="00972283">
            <w:pPr>
              <w:pStyle w:val="ListBullet"/>
            </w:pPr>
            <w:r w:rsidRPr="00972283">
              <w:t>speak clearly and directly to relay information</w:t>
            </w:r>
          </w:p>
          <w:p w:rsidR="00000000" w:rsidRPr="00972283" w:rsidP="00972283">
            <w:pPr>
              <w:pStyle w:val="ListBullet"/>
            </w:pPr>
            <w:r w:rsidRPr="00972283">
              <w:t>read and interpret workplace related documentation, such as OHS requirements</w:t>
            </w:r>
          </w:p>
          <w:p w:rsidR="00000000" w:rsidRPr="00972283" w:rsidP="00972283">
            <w:pPr>
              <w:pStyle w:val="ListBullet"/>
            </w:pPr>
            <w:r w:rsidRPr="00972283">
              <w:t>write for record keeping and documentation</w:t>
            </w:r>
          </w:p>
          <w:p w:rsidR="00000000" w:rsidRPr="00972283" w:rsidP="00972283">
            <w:pPr>
              <w:pStyle w:val="ListBullet"/>
            </w:pPr>
            <w:r w:rsidRPr="00972283">
              <w:t>interpret the needs of team members from clear interaction</w:t>
            </w:r>
          </w:p>
          <w:p w:rsidR="00000000" w:rsidRPr="00972283" w:rsidP="00972283">
            <w:pPr>
              <w:pStyle w:val="ListBullet"/>
            </w:pPr>
            <w:r w:rsidRPr="00972283">
              <w:t>apply basic numeracy skills to workplace requirements involving measuring and</w:t>
            </w:r>
            <w:r w:rsidRPr="00972283">
              <w:t xml:space="preserve"> counting</w:t>
            </w:r>
          </w:p>
          <w:p w:rsidR="00000000" w:rsidRPr="00972283" w:rsidP="00972283">
            <w:pPr>
              <w:pStyle w:val="ListBullet"/>
            </w:pPr>
            <w:r w:rsidRPr="00972283">
              <w:t>establish and use networks</w:t>
            </w:r>
          </w:p>
          <w:p w:rsidR="00000000" w:rsidRPr="00972283" w:rsidP="00972283">
            <w:pPr>
              <w:pStyle w:val="ListBullet"/>
            </w:pPr>
            <w:r w:rsidRPr="00972283">
              <w:t>share information, e.g. with other staff</w:t>
            </w:r>
          </w:p>
          <w:p w:rsidR="00000000" w:rsidRPr="00972283" w:rsidP="00972283">
            <w:pPr>
              <w:pStyle w:val="ListBullet"/>
            </w:pPr>
            <w:r w:rsidRPr="00972283">
              <w:t>negotiate responsively, e.g. regarding own work role and conditions</w:t>
            </w:r>
          </w:p>
          <w:p w:rsidR="00000000" w:rsidP="00972283">
            <w:pPr>
              <w:pStyle w:val="ListBullet"/>
              <w:rPr>
                <w:lang w:val="en-NZ"/>
              </w:rPr>
            </w:pPr>
            <w:r w:rsidRPr="00972283">
              <w:t>be appropriately assertive, e.g. in relation to OHS issues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283" w:rsidP="00972283">
            <w:pPr>
              <w:pStyle w:val="ListBullet"/>
            </w:pPr>
            <w:r w:rsidRPr="00972283">
              <w:t>work as an individual and a team member</w:t>
            </w:r>
          </w:p>
          <w:p w:rsidR="00000000" w:rsidRPr="00972283" w:rsidP="00972283">
            <w:pPr>
              <w:pStyle w:val="ListBullet"/>
            </w:pPr>
            <w:r w:rsidRPr="00972283">
              <w:t>work with diverse individuals and groups</w:t>
            </w:r>
          </w:p>
          <w:p w:rsidR="00000000" w:rsidRPr="00972283" w:rsidP="00972283">
            <w:pPr>
              <w:pStyle w:val="ListBullet"/>
            </w:pPr>
            <w:r w:rsidRPr="00972283">
              <w:t>apply knowledge of own role as part of a team</w:t>
            </w:r>
          </w:p>
          <w:p w:rsidR="00000000" w:rsidRPr="00972283" w:rsidP="00972283">
            <w:pPr>
              <w:pStyle w:val="ListBullet"/>
            </w:pPr>
            <w:r w:rsidRPr="00972283">
              <w:t>identify and use the strengths of other team members</w:t>
            </w:r>
          </w:p>
          <w:p w:rsidR="00000000" w:rsidP="00972283">
            <w:pPr>
              <w:pStyle w:val="ListBullet"/>
              <w:rPr>
                <w:lang w:val="en-NZ"/>
              </w:rPr>
            </w:pPr>
            <w:r w:rsidRPr="00972283">
              <w:t>give feedback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283" w:rsidP="00972283">
            <w:pPr>
              <w:pStyle w:val="ListBullet"/>
            </w:pPr>
            <w:r w:rsidRPr="00972283">
              <w:t>develop practical and creative solutions to workplace problems</w:t>
            </w:r>
          </w:p>
          <w:p w:rsidR="00000000" w:rsidRPr="00972283" w:rsidP="00972283">
            <w:pPr>
              <w:pStyle w:val="ListBullet"/>
            </w:pPr>
            <w:r w:rsidRPr="00972283">
              <w:t xml:space="preserve">show independence and initiative in identifying problems </w:t>
            </w:r>
          </w:p>
          <w:p w:rsidR="00000000" w:rsidRPr="00972283" w:rsidP="00972283">
            <w:pPr>
              <w:pStyle w:val="ListBullet"/>
            </w:pPr>
            <w:r w:rsidRPr="00972283">
              <w:t xml:space="preserve">solve problems individually or in teams </w:t>
            </w:r>
          </w:p>
          <w:p w:rsidR="00000000" w:rsidRPr="00972283" w:rsidP="00972283">
            <w:pPr>
              <w:pStyle w:val="ListBullet"/>
            </w:pPr>
            <w:r w:rsidRPr="00972283">
              <w:t>use numeracy skills to solve problems, such as managing time and using resources</w:t>
            </w:r>
          </w:p>
          <w:p w:rsidR="00000000" w:rsidRPr="00972283" w:rsidP="00972283">
            <w:pPr>
              <w:pStyle w:val="ListBullet"/>
            </w:pPr>
            <w:r w:rsidRPr="00972283">
              <w:t>test assumptions and take context into account</w:t>
            </w:r>
          </w:p>
          <w:p w:rsidR="00000000" w:rsidRPr="00972283" w:rsidP="00972283">
            <w:pPr>
              <w:pStyle w:val="ListBullet"/>
            </w:pPr>
            <w:r w:rsidRPr="00972283">
              <w:t>listen to and resolve concern</w:t>
            </w:r>
            <w:r w:rsidRPr="00972283">
              <w:t xml:space="preserve">s in relation to workplace issues </w:t>
            </w:r>
          </w:p>
          <w:p w:rsidR="00000000" w:rsidP="00972283">
            <w:pPr>
              <w:pStyle w:val="ListBullet"/>
              <w:rPr>
                <w:lang w:val="en-NZ"/>
              </w:rPr>
            </w:pPr>
            <w:r w:rsidRPr="00972283">
              <w:t>resolve client concerns relative to workplace responsibilities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283" w:rsidP="00972283">
            <w:pPr>
              <w:pStyle w:val="ListBullet"/>
            </w:pPr>
            <w:r w:rsidRPr="00972283">
              <w:t xml:space="preserve">adapt to new situations </w:t>
            </w:r>
          </w:p>
          <w:p w:rsidR="00000000" w:rsidRPr="00972283" w:rsidP="00972283">
            <w:pPr>
              <w:pStyle w:val="ListBullet"/>
            </w:pPr>
            <w:r w:rsidRPr="00972283">
              <w:t>be creative in response to workplace challenges, within relevant guidelines and protocols</w:t>
            </w:r>
          </w:p>
          <w:p w:rsidR="00000000" w:rsidRPr="00972283" w:rsidP="00972283">
            <w:pPr>
              <w:pStyle w:val="ListBullet"/>
            </w:pPr>
            <w:r w:rsidRPr="00972283">
              <w:t>identify opportunities that might not be obvious to others within a team or supervised work context and in line with guidelines</w:t>
            </w:r>
          </w:p>
          <w:p w:rsidR="00000000" w:rsidRPr="00972283" w:rsidP="00972283">
            <w:pPr>
              <w:pStyle w:val="ListBullet"/>
            </w:pPr>
            <w:r w:rsidRPr="00972283">
              <w:t>generate a range of options in response to workplace matters</w:t>
            </w:r>
          </w:p>
          <w:p w:rsidR="00000000" w:rsidRPr="00972283" w:rsidP="00972283">
            <w:pPr>
              <w:pStyle w:val="ListBullet"/>
            </w:pPr>
            <w:r w:rsidRPr="00972283">
              <w:t>translate ideas into action</w:t>
            </w:r>
          </w:p>
          <w:p w:rsidR="00000000" w:rsidRPr="00972283" w:rsidP="00972283">
            <w:pPr>
              <w:pStyle w:val="ListBullet"/>
            </w:pPr>
            <w:r w:rsidRPr="00972283">
              <w:t>develop innovative solutions</w:t>
            </w:r>
          </w:p>
          <w:p w:rsidR="00000000" w:rsidP="00972283">
            <w:pPr>
              <w:pStyle w:val="ListBullet"/>
              <w:rPr>
                <w:lang w:val="en-NZ"/>
              </w:rPr>
            </w:pPr>
            <w:r w:rsidRPr="00972283">
              <w:t xml:space="preserve">develop a </w:t>
            </w:r>
            <w:r w:rsidRPr="00972283">
              <w:t>strategic, creative and long-term vision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283" w:rsidP="00972283">
            <w:pPr>
              <w:pStyle w:val="ListBullet"/>
            </w:pPr>
            <w:r w:rsidRPr="00972283">
              <w:t>collect, analyse and organise information</w:t>
            </w:r>
          </w:p>
          <w:p w:rsidR="00000000" w:rsidRPr="00972283" w:rsidP="00972283">
            <w:pPr>
              <w:pStyle w:val="ListBullet"/>
            </w:pPr>
            <w:r w:rsidRPr="00972283">
              <w:t>use basic business systems for planning and organising</w:t>
            </w:r>
          </w:p>
          <w:p w:rsidR="00000000" w:rsidRPr="00972283" w:rsidP="00972283">
            <w:pPr>
              <w:pStyle w:val="ListBullet"/>
            </w:pPr>
            <w:r w:rsidRPr="00972283">
              <w:t xml:space="preserve">be appropriately resourceful </w:t>
            </w:r>
          </w:p>
          <w:p w:rsidR="00000000" w:rsidRPr="00972283" w:rsidP="00972283">
            <w:pPr>
              <w:pStyle w:val="ListBullet"/>
            </w:pPr>
            <w:r w:rsidRPr="00972283">
              <w:t>take limited initiative and make decisions within workplace ro</w:t>
            </w:r>
            <w:r w:rsidRPr="00972283">
              <w:t>le</w:t>
            </w:r>
          </w:p>
          <w:p w:rsidR="00000000" w:rsidRPr="00972283" w:rsidP="00972283">
            <w:pPr>
              <w:pStyle w:val="ListBullet"/>
            </w:pPr>
            <w:r w:rsidRPr="00972283">
              <w:t xml:space="preserve">participate in continuous improvement and planning processes </w:t>
            </w:r>
          </w:p>
          <w:p w:rsidR="00000000" w:rsidRPr="00972283" w:rsidP="00972283">
            <w:pPr>
              <w:pStyle w:val="ListBullet"/>
            </w:pPr>
            <w:r w:rsidRPr="00972283">
              <w:t>work within or establish clear work goals and deliverables</w:t>
            </w:r>
          </w:p>
          <w:p w:rsidR="00000000" w:rsidRPr="00972283" w:rsidP="00972283">
            <w:pPr>
              <w:pStyle w:val="ListBullet"/>
            </w:pPr>
            <w:r w:rsidRPr="00972283">
              <w:t xml:space="preserve">determine or apply required resources </w:t>
            </w:r>
          </w:p>
          <w:p w:rsidR="00000000" w:rsidRPr="00972283" w:rsidP="00972283">
            <w:pPr>
              <w:pStyle w:val="ListBullet"/>
            </w:pPr>
            <w:r w:rsidRPr="00972283">
              <w:t>allocate people and other resources to tasks and workplace requirements</w:t>
            </w:r>
          </w:p>
          <w:p w:rsidR="00000000" w:rsidRPr="00972283" w:rsidP="00972283">
            <w:pPr>
              <w:pStyle w:val="ListBullet"/>
            </w:pPr>
            <w:r w:rsidRPr="00972283">
              <w:t xml:space="preserve">manage time and priorities </w:t>
            </w:r>
          </w:p>
          <w:p w:rsidR="00000000" w:rsidP="00972283">
            <w:pPr>
              <w:pStyle w:val="ListBullet"/>
              <w:rPr>
                <w:lang w:val="en-NZ"/>
              </w:rPr>
            </w:pPr>
            <w:r w:rsidRPr="00972283">
              <w:t>adapt resource allocations to cope with contingencies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283" w:rsidP="00972283">
            <w:pPr>
              <w:pStyle w:val="ListBullet"/>
            </w:pPr>
            <w:r w:rsidRPr="00972283">
              <w:t>be self-motivated</w:t>
            </w:r>
          </w:p>
          <w:p w:rsidR="00000000" w:rsidRPr="00972283" w:rsidP="00972283">
            <w:pPr>
              <w:pStyle w:val="ListBullet"/>
            </w:pPr>
            <w:r w:rsidRPr="00972283">
              <w:t>articulate own ideas and vision within a team or supervised work context</w:t>
            </w:r>
          </w:p>
          <w:p w:rsidR="00000000" w:rsidRPr="00972283" w:rsidP="00972283">
            <w:pPr>
              <w:pStyle w:val="ListBullet"/>
            </w:pPr>
            <w:r w:rsidRPr="00972283">
              <w:t>balance own ideas, values and vision with workplace values and re</w:t>
            </w:r>
            <w:r w:rsidRPr="00972283">
              <w:t>quirements</w:t>
            </w:r>
          </w:p>
          <w:p w:rsidR="00000000" w:rsidRPr="00972283" w:rsidP="00972283">
            <w:pPr>
              <w:pStyle w:val="ListBullet"/>
            </w:pPr>
            <w:r w:rsidRPr="00972283">
              <w:t>monitor and evaluate own performance</w:t>
            </w:r>
          </w:p>
          <w:p w:rsidR="00000000" w:rsidP="00972283">
            <w:pPr>
              <w:pStyle w:val="ListBullet"/>
              <w:rPr>
                <w:lang w:val="en-NZ"/>
              </w:rPr>
            </w:pPr>
            <w:r w:rsidRPr="00972283">
              <w:t xml:space="preserve">take responsibility at the appropriate level 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283" w:rsidP="00972283">
            <w:pPr>
              <w:pStyle w:val="ListBullet"/>
            </w:pPr>
            <w:r w:rsidRPr="00972283">
              <w:t>be open to learning new ideas and techniques</w:t>
            </w:r>
          </w:p>
          <w:p w:rsidR="00000000" w:rsidRPr="00972283" w:rsidP="00972283">
            <w:pPr>
              <w:pStyle w:val="ListBullet"/>
            </w:pPr>
            <w:r w:rsidRPr="00972283">
              <w:t>learn in a range of settings, including informal learning</w:t>
            </w:r>
          </w:p>
          <w:p w:rsidR="00000000" w:rsidRPr="00972283" w:rsidP="00972283">
            <w:pPr>
              <w:pStyle w:val="ListBullet"/>
            </w:pPr>
            <w:r w:rsidRPr="00972283">
              <w:t>participate in ongoing learning</w:t>
            </w:r>
          </w:p>
          <w:p w:rsidR="00000000" w:rsidRPr="00972283" w:rsidP="00972283">
            <w:pPr>
              <w:pStyle w:val="ListBullet"/>
            </w:pPr>
            <w:r w:rsidRPr="00972283">
              <w:t>learn in order to accommodate change</w:t>
            </w:r>
          </w:p>
          <w:p w:rsidR="00000000" w:rsidRPr="00972283" w:rsidP="00972283">
            <w:pPr>
              <w:pStyle w:val="ListBullet"/>
            </w:pPr>
            <w:r w:rsidRPr="00972283">
              <w:t>learn new skills and techniques</w:t>
            </w:r>
          </w:p>
          <w:p w:rsidR="00000000" w:rsidRPr="00972283" w:rsidP="00972283">
            <w:pPr>
              <w:pStyle w:val="ListBullet"/>
            </w:pPr>
            <w:r w:rsidRPr="00972283">
              <w:t>take responsibility for own learning</w:t>
            </w:r>
          </w:p>
          <w:p w:rsidR="00000000" w:rsidRPr="00972283" w:rsidP="00972283">
            <w:pPr>
              <w:pStyle w:val="ListBullet"/>
            </w:pPr>
            <w:r w:rsidRPr="00972283">
              <w:t>contribute to the learning of others, for example by sharing information</w:t>
            </w:r>
          </w:p>
          <w:p w:rsidR="00000000" w:rsidRPr="00972283" w:rsidP="00972283">
            <w:pPr>
              <w:pStyle w:val="ListBullet"/>
            </w:pPr>
            <w:r w:rsidRPr="00972283">
              <w:t>apply a range of learning approaches</w:t>
            </w:r>
          </w:p>
          <w:p w:rsidR="00000000" w:rsidRPr="00972283" w:rsidP="00972283">
            <w:pPr>
              <w:pStyle w:val="ListBullet"/>
            </w:pPr>
            <w:r w:rsidRPr="00972283">
              <w:t>develop own learning pathways</w:t>
            </w:r>
          </w:p>
          <w:p w:rsidR="00000000" w:rsidP="00972283">
            <w:pPr>
              <w:pStyle w:val="ListBullet"/>
              <w:rPr>
                <w:lang w:val="en-NZ"/>
              </w:rPr>
            </w:pPr>
            <w:r w:rsidRPr="00972283">
              <w:t>participat</w:t>
            </w:r>
            <w:r w:rsidRPr="00972283">
              <w:t>e in developing own learning plans, e.g. as part of performance management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283" w:rsidP="00972283">
            <w:pPr>
              <w:pStyle w:val="ListBullet"/>
            </w:pPr>
            <w:r w:rsidRPr="00972283">
              <w:t xml:space="preserve">use technology and related workplace equipment </w:t>
            </w:r>
          </w:p>
          <w:p w:rsidR="00000000" w:rsidRPr="00972283" w:rsidP="00972283">
            <w:pPr>
              <w:pStyle w:val="ListBullet"/>
            </w:pPr>
            <w:r w:rsidRPr="00972283">
              <w:t>use basic technology skills to organise data</w:t>
            </w:r>
          </w:p>
          <w:p w:rsidR="00000000" w:rsidRPr="00972283" w:rsidP="00972283">
            <w:pPr>
              <w:pStyle w:val="ListBullet"/>
            </w:pPr>
            <w:r w:rsidRPr="00972283">
              <w:t xml:space="preserve">adapt to new technology skill requirements </w:t>
            </w:r>
          </w:p>
          <w:p w:rsidR="00000000" w:rsidRPr="00972283" w:rsidP="00972283">
            <w:pPr>
              <w:pStyle w:val="ListBullet"/>
            </w:pPr>
            <w:r w:rsidRPr="00972283">
              <w:t xml:space="preserve">apply OHS knowledge when using </w:t>
            </w:r>
            <w:r w:rsidRPr="00972283">
              <w:t>technology</w:t>
            </w:r>
          </w:p>
        </w:tc>
      </w:tr>
    </w:tbl>
    <w:p w:rsidR="00000000" w:rsidRPr="00972283" w:rsidP="00972283">
      <w:pPr>
        <w:pStyle w:val="BodyText"/>
      </w:pPr>
    </w:p>
    <w:p w:rsidR="00000000" w:rsidRPr="00972283" w:rsidP="00972283">
      <w:pPr>
        <w:pStyle w:val="AllowPageBreak"/>
      </w:pPr>
    </w:p>
    <w:p w:rsidR="00000000" w:rsidRPr="00972283" w:rsidP="00972283">
      <w:pPr>
        <w:pStyle w:val="Heading1"/>
      </w:pPr>
      <w:bookmarkStart w:id="7" w:name="O_938938"/>
      <w:bookmarkEnd w:id="7"/>
      <w:r w:rsidRPr="0097228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283" w:rsidP="00972283">
            <w:pPr>
              <w:pStyle w:val="BodyText"/>
            </w:pPr>
          </w:p>
          <w:p w:rsidR="00000000" w:rsidRPr="00972283" w:rsidP="00972283">
            <w:pPr>
              <w:pStyle w:val="BodyText"/>
            </w:pPr>
            <w:r w:rsidRPr="00972283">
              <w:t>To achieve this qualification, the candidate must demonstrate competency in:</w:t>
            </w:r>
          </w:p>
          <w:p w:rsidR="00000000" w:rsidRPr="00972283" w:rsidP="00972283">
            <w:pPr>
              <w:pStyle w:val="ListBullet"/>
            </w:pPr>
            <w:r w:rsidRPr="00972283">
              <w:t>9 units of competency:</w:t>
            </w:r>
          </w:p>
          <w:p w:rsidR="00000000" w:rsidRPr="00972283" w:rsidP="00972283">
            <w:pPr>
              <w:pStyle w:val="ListBullet2"/>
            </w:pPr>
            <w:r w:rsidRPr="00972283">
              <w:t>4 core units</w:t>
            </w:r>
          </w:p>
          <w:p w:rsidR="00000000" w:rsidRPr="00972283" w:rsidP="00972283">
            <w:pPr>
              <w:pStyle w:val="ListBullet2"/>
            </w:pPr>
            <w:r w:rsidRPr="00972283">
              <w:t>5 elective units.</w:t>
            </w:r>
          </w:p>
          <w:p w:rsidR="00000000" w:rsidRPr="00972283" w:rsidP="00972283">
            <w:pPr>
              <w:pStyle w:val="BodyText"/>
            </w:pPr>
            <w:r w:rsidRPr="00972283">
              <w:t>The elective units are to be chosen as follows:</w:t>
            </w:r>
          </w:p>
          <w:p w:rsidR="00000000" w:rsidRPr="00972283" w:rsidP="00972283">
            <w:pPr>
              <w:pStyle w:val="ListBullet"/>
            </w:pPr>
            <w:r w:rsidRPr="00972283">
              <w:t>a minimum of 2 units from Group A</w:t>
            </w:r>
          </w:p>
          <w:p w:rsidR="00000000" w:rsidRPr="00972283" w:rsidP="00972283">
            <w:pPr>
              <w:pStyle w:val="ListBullet"/>
            </w:pPr>
            <w:r w:rsidRPr="00972283">
              <w:t>up to 3 units from Group A or Group B</w:t>
            </w:r>
          </w:p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 xml:space="preserve">up to 2 units from Certificate II or III qualifications in CPP07 or another current Training Package or state-accredited course, provided the </w:t>
            </w:r>
            <w:r w:rsidRPr="00972283">
              <w:t>integrity of the AQF alignment is ensured, and they contribute to a valid, industry-supported vocational outcome.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rPr>
                <w:rStyle w:val="SpecialBold"/>
              </w:rPr>
              <w:t>Core units of competency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283" w:rsidP="00972283">
            <w:pPr>
              <w:pStyle w:val="BodyText"/>
            </w:pPr>
            <w:r w:rsidRPr="00972283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rPr>
                <w:rStyle w:val="SpecialBold"/>
              </w:rPr>
              <w:t>Unit title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CPPCMN2002A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Participate in workplace safety arrangements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CPPCMN3001B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Participate in environmentally sustainable work practices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CPPWMT2001A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Prepare for work in the waste management industry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CPPWMT3044A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Identify wastes and hazards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rPr>
                <w:rStyle w:val="SpecialBold"/>
              </w:rPr>
              <w:t>Elective units of competency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rPr>
                <w:rStyle w:val="SpecialBold"/>
              </w:rPr>
              <w:t>Group A elective units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283" w:rsidP="00972283">
            <w:pPr>
              <w:pStyle w:val="BodyText"/>
            </w:pPr>
            <w:r w:rsidRPr="00972283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rPr>
                <w:rStyle w:val="SpecialBold"/>
              </w:rPr>
              <w:t>Unit title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BSBWOR203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Work effectively with others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CPPCMN2001B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Control and direct traffic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CPPCMN2003A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Provide effective client service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CPPWMT2034A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Maintain equipment and consumables storage area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CPPWMT2047A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Assist with resource recovery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CPPWMT2048A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Prepare work areas for waste sorting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CPPWMT2049A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Identify waste emergency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rPr>
                <w:rStyle w:val="SpecialBold"/>
              </w:rPr>
              <w:t>Group B elective units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283" w:rsidP="00972283">
            <w:pPr>
              <w:pStyle w:val="BodyText"/>
            </w:pPr>
            <w:r w:rsidRPr="00972283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rPr>
                <w:rStyle w:val="SpecialBold"/>
              </w:rPr>
              <w:t>Unit title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BSBCMM201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Communicate in the workplace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BSBINN201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Contribute to workplace innovation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BSBITU201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Produce simpl</w:t>
            </w:r>
            <w:r w:rsidRPr="00972283">
              <w:t>e word processed documents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BSBITU202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Create and use spreadsheets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BSBITU203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Communicate electronically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TLIB2003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Carry out vehicle servicing and maintenance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TLIB2004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Carry out vehicle inspection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TLIC2002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Drive light rigid vehicle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TLIC3003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Drive medium rigid vehicle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TLID2003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Handle dangerous goods/hazardous substances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TLID2004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Load and unload goods/cargo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TLID2021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Use specialised bulk transfer equipment (dry)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TLIE2007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Use communication systems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TLIF2010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Apply fatigue management strategies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TLILIC2014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Licence to drive light rigid vehicle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TLILIC2015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283">
            <w:pPr>
              <w:pStyle w:val="BodyText"/>
              <w:rPr>
                <w:lang w:val="en-NZ"/>
              </w:rPr>
            </w:pPr>
            <w:r w:rsidRPr="00972283">
              <w:t>Licence to drive medium rigid vehicle</w:t>
            </w:r>
          </w:p>
        </w:tc>
      </w:tr>
      <w:tr w:rsidTr="00972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283" w:rsidP="00972283">
            <w:pPr>
              <w:pStyle w:val="BodyText"/>
            </w:pPr>
          </w:p>
        </w:tc>
      </w:tr>
    </w:tbl>
    <w:p w:rsidR="00000000" w:rsidRPr="00972283" w:rsidP="00972283">
      <w:pPr>
        <w:pStyle w:val="BodyText"/>
      </w:pPr>
    </w:p>
    <w:p w:rsidR="00000000" w:rsidRPr="00972283" w:rsidP="00972283">
      <w:pPr>
        <w:pStyle w:val="AllowPageBreak"/>
      </w:pPr>
    </w:p>
    <w:p w:rsidR="00000000" w:rsidRPr="00972283" w:rsidP="00972283">
      <w:pPr>
        <w:pStyle w:val="Heading1"/>
      </w:pPr>
      <w:bookmarkStart w:id="8" w:name="O_938937"/>
      <w:bookmarkEnd w:id="8"/>
      <w:r w:rsidRPr="00972283">
        <w:t>Custom Content Section</w:t>
      </w:r>
    </w:p>
    <w:p w:rsidR="00000000" w:rsidRPr="00972283" w:rsidP="00972283">
      <w:pPr>
        <w:pStyle w:val="BodyText"/>
      </w:pPr>
      <w:r w:rsidRPr="00972283">
        <w:t>Not applicable.</w:t>
      </w:r>
    </w:p>
    <w:p w:rsidR="00000000" w:rsidRPr="00972283" w:rsidP="00972283"/>
    <w:sectPr w:rsidSect="009722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83" w:rsidRPr="00981B9C" w:rsidP="00981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9C" w:rsidP="00972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81B9C" w:rsidP="00972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81B9C" w:rsidP="00972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283" w:rsidRPr="00981B9C" w:rsidP="00981B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B9C" w:rsidRPr="002D2AF8" w:rsidP="00972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CPP20411 Certificate II in Waste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January 2017</w:t>
    </w:r>
    <w:r>
      <w:fldChar w:fldCharType="end"/>
    </w:r>
  </w:p>
  <w:p w:rsidR="00981B9C" w:rsidP="00972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1840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484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0476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283"/>
  </w:style>
  <w:style w:type="character" w:customStyle="1" w:styleId="Heading1Char">
    <w:name w:val="Heading 1 Char"/>
    <w:basedOn w:val="DefaultParagraphFont"/>
    <w:link w:val="Heading1"/>
    <w:rsid w:val="00972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2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28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283"/>
    <w:rPr>
      <w:b/>
      <w:spacing w:val="0"/>
    </w:rPr>
  </w:style>
  <w:style w:type="paragraph" w:styleId="ListBullet2">
    <w:name w:val="List Bullet 2"/>
    <w:basedOn w:val="List2"/>
    <w:rsid w:val="009722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2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2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2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2283"/>
    <w:rPr>
      <w:i/>
    </w:rPr>
  </w:style>
  <w:style w:type="paragraph" w:styleId="Caption">
    <w:name w:val="caption"/>
    <w:basedOn w:val="BodyText"/>
    <w:next w:val="Normal"/>
    <w:qFormat/>
    <w:rsid w:val="00972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283"/>
  </w:style>
  <w:style w:type="paragraph" w:styleId="TableofFigures">
    <w:name w:val="table of figures"/>
    <w:basedOn w:val="Normal"/>
    <w:next w:val="Normal"/>
    <w:semiHidden/>
    <w:rsid w:val="00972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283"/>
    <w:pPr>
      <w:numPr>
        <w:numId w:val="11"/>
      </w:numPr>
    </w:pPr>
  </w:style>
  <w:style w:type="character" w:customStyle="1" w:styleId="WingdingSymbols">
    <w:name w:val="Wingding Symbols"/>
    <w:rsid w:val="00972283"/>
    <w:rPr>
      <w:rFonts w:ascii="Wingdings" w:hAnsi="Wingdings"/>
    </w:rPr>
  </w:style>
  <w:style w:type="paragraph" w:customStyle="1" w:styleId="TableHeading">
    <w:name w:val="Table Heading"/>
    <w:basedOn w:val="HeadingBase"/>
    <w:rsid w:val="00972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283"/>
    <w:rPr>
      <w:color w:val="0033CC"/>
      <w:u w:val="none"/>
    </w:rPr>
  </w:style>
  <w:style w:type="paragraph" w:customStyle="1" w:styleId="BodyTextRight">
    <w:name w:val="Body Text Right"/>
    <w:basedOn w:val="BodyText"/>
    <w:rsid w:val="00972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2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283"/>
    <w:rPr>
      <w:sz w:val="32"/>
    </w:rPr>
  </w:style>
  <w:style w:type="paragraph" w:customStyle="1" w:styleId="HeadingProcedure">
    <w:name w:val="Heading Procedure"/>
    <w:basedOn w:val="HeadingBase"/>
    <w:next w:val="Normal"/>
    <w:rsid w:val="00972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283"/>
    <w:pPr>
      <w:spacing w:before="60" w:after="60"/>
    </w:pPr>
  </w:style>
  <w:style w:type="paragraph" w:styleId="ListContinue">
    <w:name w:val="List Continue"/>
    <w:basedOn w:val="List"/>
    <w:rsid w:val="00972283"/>
    <w:pPr>
      <w:ind w:firstLine="0"/>
    </w:pPr>
  </w:style>
  <w:style w:type="paragraph" w:customStyle="1" w:styleId="ListNote">
    <w:name w:val="List Note"/>
    <w:basedOn w:val="List"/>
    <w:rsid w:val="00972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283"/>
    <w:rPr>
      <w:rFonts w:ascii="Courier New" w:hAnsi="Courier New"/>
    </w:rPr>
  </w:style>
  <w:style w:type="paragraph" w:customStyle="1" w:styleId="NoteBullet">
    <w:name w:val="Note Bullet"/>
    <w:basedOn w:val="Note"/>
    <w:rsid w:val="00972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2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2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283"/>
    <w:rPr>
      <w:b/>
      <w:smallCaps/>
    </w:rPr>
  </w:style>
  <w:style w:type="paragraph" w:customStyle="1" w:styleId="TableListNumber">
    <w:name w:val="Table List Number"/>
    <w:basedOn w:val="ListNumber"/>
    <w:rsid w:val="00972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283"/>
    <w:pPr>
      <w:numPr>
        <w:numId w:val="9"/>
      </w:numPr>
    </w:pPr>
  </w:style>
  <w:style w:type="paragraph" w:customStyle="1" w:styleId="ListAlpha2">
    <w:name w:val="List Alpha 2"/>
    <w:basedOn w:val="List2"/>
    <w:rsid w:val="00972283"/>
    <w:pPr>
      <w:numPr>
        <w:numId w:val="8"/>
      </w:numPr>
    </w:pPr>
  </w:style>
  <w:style w:type="paragraph" w:styleId="List2">
    <w:name w:val="List 2"/>
    <w:basedOn w:val="BodyText"/>
    <w:rsid w:val="00972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28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2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2283"/>
    <w:pPr>
      <w:numPr>
        <w:numId w:val="4"/>
      </w:numPr>
    </w:pPr>
  </w:style>
  <w:style w:type="paragraph" w:styleId="ListContinue2">
    <w:name w:val="List Continue 2"/>
    <w:basedOn w:val="List2"/>
    <w:rsid w:val="00972283"/>
    <w:pPr>
      <w:ind w:firstLine="0"/>
    </w:pPr>
  </w:style>
  <w:style w:type="paragraph" w:styleId="ListContinue3">
    <w:name w:val="List Continue 3"/>
    <w:basedOn w:val="List3"/>
    <w:rsid w:val="00972283"/>
    <w:pPr>
      <w:ind w:left="1021" w:firstLine="0"/>
    </w:pPr>
  </w:style>
  <w:style w:type="paragraph" w:styleId="ListContinue4">
    <w:name w:val="List Continue 4"/>
    <w:basedOn w:val="List4"/>
    <w:rsid w:val="00972283"/>
    <w:pPr>
      <w:ind w:firstLine="0"/>
    </w:pPr>
  </w:style>
  <w:style w:type="paragraph" w:styleId="ListContinue5">
    <w:name w:val="List Continue 5"/>
    <w:basedOn w:val="List5"/>
    <w:rsid w:val="00972283"/>
    <w:pPr>
      <w:ind w:firstLine="0"/>
    </w:pPr>
  </w:style>
  <w:style w:type="paragraph" w:styleId="ListNumber3">
    <w:name w:val="List Number 3"/>
    <w:basedOn w:val="List3"/>
    <w:rsid w:val="00972283"/>
    <w:pPr>
      <w:numPr>
        <w:numId w:val="5"/>
      </w:numPr>
    </w:pPr>
  </w:style>
  <w:style w:type="paragraph" w:styleId="ListNumber4">
    <w:name w:val="List Number 4"/>
    <w:basedOn w:val="List4"/>
    <w:rsid w:val="00972283"/>
    <w:pPr>
      <w:numPr>
        <w:numId w:val="6"/>
      </w:numPr>
    </w:pPr>
  </w:style>
  <w:style w:type="paragraph" w:styleId="ListNumber5">
    <w:name w:val="List Number 5"/>
    <w:basedOn w:val="List5"/>
    <w:rsid w:val="00972283"/>
    <w:pPr>
      <w:numPr>
        <w:numId w:val="7"/>
      </w:numPr>
    </w:pPr>
  </w:style>
  <w:style w:type="paragraph" w:styleId="BlockText">
    <w:name w:val="Block Text"/>
    <w:basedOn w:val="Normal"/>
    <w:rsid w:val="00972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283"/>
    <w:rPr>
      <w:sz w:val="16"/>
      <w:vertAlign w:val="superscript"/>
    </w:rPr>
  </w:style>
  <w:style w:type="character" w:customStyle="1" w:styleId="Symbols">
    <w:name w:val="Symbols"/>
    <w:basedOn w:val="DefaultParagraphFont"/>
    <w:rsid w:val="00972283"/>
    <w:rPr>
      <w:rFonts w:ascii="Symbol" w:hAnsi="Symbol"/>
    </w:rPr>
  </w:style>
  <w:style w:type="character" w:customStyle="1" w:styleId="MenuOptions">
    <w:name w:val="Menu Options"/>
    <w:basedOn w:val="DefaultParagraphFont"/>
    <w:rsid w:val="00972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283"/>
    <w:rPr>
      <w:b/>
    </w:rPr>
  </w:style>
  <w:style w:type="character" w:customStyle="1" w:styleId="Underlined">
    <w:name w:val="Underlined"/>
    <w:basedOn w:val="DefaultParagraphFont"/>
    <w:rsid w:val="00972283"/>
    <w:rPr>
      <w:u w:val="single"/>
    </w:rPr>
  </w:style>
  <w:style w:type="paragraph" w:customStyle="1" w:styleId="TableBodyTextRight">
    <w:name w:val="Table Body Text Right"/>
    <w:basedOn w:val="TableBodyText"/>
    <w:rsid w:val="00972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283"/>
    <w:rPr>
      <w:sz w:val="18"/>
    </w:rPr>
  </w:style>
  <w:style w:type="paragraph" w:customStyle="1" w:styleId="BodySmallRight">
    <w:name w:val="Body Small Right"/>
    <w:basedOn w:val="BodyTextRight"/>
    <w:rsid w:val="00972283"/>
    <w:rPr>
      <w:sz w:val="18"/>
      <w:szCs w:val="18"/>
    </w:rPr>
  </w:style>
  <w:style w:type="paragraph" w:customStyle="1" w:styleId="MarginEdition">
    <w:name w:val="Margin Edition"/>
    <w:basedOn w:val="MarginNote"/>
    <w:rsid w:val="00972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283"/>
    <w:rPr>
      <w:sz w:val="2"/>
      <w:szCs w:val="2"/>
    </w:rPr>
  </w:style>
  <w:style w:type="character" w:customStyle="1" w:styleId="Small">
    <w:name w:val="Small"/>
    <w:basedOn w:val="DefaultParagraphFont"/>
    <w:rsid w:val="00972283"/>
    <w:rPr>
      <w:sz w:val="16"/>
    </w:rPr>
  </w:style>
  <w:style w:type="paragraph" w:customStyle="1" w:styleId="WideTable">
    <w:name w:val="Wide Table"/>
    <w:basedOn w:val="Normal"/>
    <w:rsid w:val="00972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283"/>
  </w:style>
  <w:style w:type="paragraph" w:styleId="Quote">
    <w:name w:val="Quote"/>
    <w:basedOn w:val="Heading1"/>
    <w:link w:val="QuoteChar"/>
    <w:qFormat/>
    <w:rsid w:val="00972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283"/>
    <w:pPr>
      <w:pageBreakBefore/>
    </w:pPr>
  </w:style>
  <w:style w:type="paragraph" w:customStyle="1" w:styleId="Border">
    <w:name w:val="Border"/>
    <w:basedOn w:val="Normal"/>
    <w:qFormat/>
    <w:rsid w:val="00972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283"/>
    <w:rPr>
      <w:u w:val="single"/>
    </w:rPr>
  </w:style>
  <w:style w:type="character" w:customStyle="1" w:styleId="BoldandItalics">
    <w:name w:val="Bold and Italics"/>
    <w:qFormat/>
    <w:rsid w:val="00972283"/>
    <w:rPr>
      <w:b/>
      <w:i/>
      <w:u w:val="none"/>
    </w:rPr>
  </w:style>
  <w:style w:type="paragraph" w:styleId="BalloonText">
    <w:name w:val="Balloon Text"/>
    <w:basedOn w:val="Normal"/>
    <w:link w:val="BalloonTextChar"/>
    <w:rsid w:val="00972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2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2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852</Words>
  <Characters>5413</Characters>
  <Application>Microsoft Office Word</Application>
  <DocSecurity>0</DocSecurity>
  <Lines>220</Lines>
  <Paragraphs>178</Paragraphs>
  <ScaleCrop>false</ScaleCrop>
  <Company>Author-it Software Corporation Ltd.</Company>
  <LinksUpToDate>false</LinksUpToDate>
  <CharactersWithSpaces>6181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CPP20411 Certificate II in Waste Management</dc:title>
  <dc:subject>Approved</dc:subject>
  <dc:creator>Artibus Innovation</dc:creator>
  <cp:keywords>Release 2</cp:keywords>
  <dc:description>Review Date: 12 April 2008</dc:description>
  <cp:lastModifiedBy>TPCMS</cp:lastModifiedBy>
  <cp:revision>3</cp:revision>
  <dcterms:created xsi:type="dcterms:W3CDTF">2017-01-18T13:38:32Z</dcterms:created>
  <dcterms:modified xsi:type="dcterms:W3CDTF">2017-01-17T10:22:00Z</dcterms:modified>
</cp:coreProperties>
</file>