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F70" w:rsidP="00D00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CPPWMT4008 Provide waste management information to stakeholders</w:t>
      </w:r>
      <w:r>
        <w:fldChar w:fldCharType="end"/>
      </w:r>
    </w:p>
    <w:p w:rsidR="00D00F70" w:rsidP="00D00F70">
      <w:pPr>
        <w:pStyle w:val="Version"/>
        <w:sectPr w:rsidSect="003A1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BF4" w:rsidP="003A1BF4">
      <w:pPr>
        <w:pStyle w:val="SuperHeading"/>
      </w:pPr>
      <w:r w:rsidRPr="003A1BF4">
        <w:t>Assessment Requirements for CPPWMT4008 Provide waste management information to stakeholders</w:t>
      </w:r>
    </w:p>
    <w:p w:rsidR="00000000" w:rsidRPr="003A1BF4" w:rsidP="003A1BF4">
      <w:pPr>
        <w:pStyle w:val="Heading1"/>
      </w:pPr>
      <w:bookmarkStart w:id="1" w:name="O_1070732"/>
      <w:bookmarkEnd w:id="1"/>
      <w:r w:rsidRPr="003A1B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1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BF4">
            <w:pPr>
              <w:pStyle w:val="BodyText"/>
              <w:rPr>
                <w:lang w:val="en-NZ"/>
              </w:rPr>
            </w:pPr>
            <w:r w:rsidRPr="003A1BF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BF4" w:rsidP="003A1BF4">
            <w:pPr>
              <w:pStyle w:val="BodyText"/>
            </w:pPr>
            <w:r w:rsidRPr="003A1BF4">
              <w:t>This version first released with CPP Property Services Training Package Release 10.0.</w:t>
            </w:r>
          </w:p>
          <w:p w:rsidR="00000000" w:rsidRPr="003A1BF4" w:rsidP="003A1BF4">
            <w:pPr>
              <w:pStyle w:val="BodyText"/>
            </w:pPr>
            <w:r w:rsidRPr="003A1BF4">
              <w:t>Supersedes and is equivalent to CPPWMT4032A Inform and educate clients on waste management issues.</w:t>
            </w:r>
          </w:p>
        </w:tc>
      </w:tr>
    </w:tbl>
    <w:p w:rsidR="00000000" w:rsidRPr="003A1BF4" w:rsidP="003A1BF4">
      <w:pPr>
        <w:pStyle w:val="BodyText"/>
      </w:pPr>
    </w:p>
    <w:p w:rsidR="00000000" w:rsidRPr="003A1BF4" w:rsidP="003A1BF4">
      <w:pPr>
        <w:pStyle w:val="AllowPageBreak"/>
      </w:pPr>
    </w:p>
    <w:p w:rsidR="00000000" w:rsidRPr="003A1BF4" w:rsidP="003A1BF4">
      <w:pPr>
        <w:pStyle w:val="Heading1"/>
      </w:pPr>
      <w:bookmarkStart w:id="2" w:name="O_1070735"/>
      <w:bookmarkEnd w:id="2"/>
      <w:r w:rsidRPr="003A1BF4">
        <w:t>Performance Evidence</w:t>
      </w:r>
    </w:p>
    <w:p w:rsidR="00000000" w:rsidRPr="003A1BF4" w:rsidP="00D00F70">
      <w:pPr>
        <w:pStyle w:val="BodyText"/>
      </w:pPr>
      <w:r w:rsidRPr="003A1BF4">
        <w:t>To demonstrate competency, a candidate must meet the performance criteria of this unit by:</w:t>
      </w:r>
    </w:p>
    <w:p w:rsidR="00000000" w:rsidRPr="003A1BF4" w:rsidP="003A1BF4">
      <w:pPr>
        <w:pStyle w:val="ListBullet"/>
      </w:pPr>
      <w:r w:rsidRPr="003A1BF4">
        <w:t>researching requirement</w:t>
      </w:r>
      <w:r w:rsidRPr="003A1BF4">
        <w:t>s and providing waste management information to meet the needs of two different stakeholder groups, with each group comprising at least three people.</w:t>
      </w:r>
    </w:p>
    <w:p w:rsidR="00000000" w:rsidRPr="003A1BF4" w:rsidP="003A1BF4">
      <w:pPr>
        <w:pStyle w:val="AllowPageBreak"/>
      </w:pPr>
    </w:p>
    <w:p w:rsidR="00000000" w:rsidRPr="003A1BF4" w:rsidP="003A1BF4">
      <w:pPr>
        <w:pStyle w:val="Heading1"/>
      </w:pPr>
      <w:bookmarkStart w:id="3" w:name="O_1070734"/>
      <w:bookmarkEnd w:id="3"/>
      <w:r w:rsidRPr="003A1BF4">
        <w:t>Knowledge Evidence</w:t>
      </w:r>
    </w:p>
    <w:p w:rsidR="00000000" w:rsidRPr="003A1BF4" w:rsidP="00D00F70">
      <w:pPr>
        <w:pStyle w:val="BodyText"/>
      </w:pPr>
      <w:r w:rsidRPr="003A1BF4">
        <w:t>To be competent in this unit, a candidate must demonstrate knowledge</w:t>
      </w:r>
      <w:r w:rsidRPr="003A1BF4">
        <w:t xml:space="preserve"> of:</w:t>
      </w:r>
    </w:p>
    <w:p w:rsidR="00000000" w:rsidRPr="003A1BF4" w:rsidP="003A1BF4">
      <w:pPr>
        <w:pStyle w:val="ListBullet"/>
      </w:pPr>
      <w:r w:rsidRPr="003A1BF4">
        <w:t>impact of waste on the environment and relationship between waste and greenhouse emissions</w:t>
      </w:r>
    </w:p>
    <w:p w:rsidR="00000000" w:rsidRPr="003A1BF4" w:rsidP="003A1BF4">
      <w:pPr>
        <w:pStyle w:val="ListBullet"/>
      </w:pPr>
      <w:r w:rsidRPr="003A1BF4">
        <w:t>legislative and procedural requirements applicable to waste management and relevant to the workplace:</w:t>
      </w:r>
    </w:p>
    <w:p w:rsidR="00000000" w:rsidRPr="003A1BF4" w:rsidP="003A1BF4">
      <w:pPr>
        <w:pStyle w:val="ListBullet2"/>
      </w:pPr>
      <w:r w:rsidRPr="003A1BF4">
        <w:t>commonwealth, state and territory legislation and regulations, codes and standards</w:t>
      </w:r>
    </w:p>
    <w:p w:rsidR="00000000" w:rsidRPr="003A1BF4" w:rsidP="003A1BF4">
      <w:pPr>
        <w:pStyle w:val="ListBullet2"/>
      </w:pPr>
      <w:r w:rsidRPr="003A1BF4">
        <w:t>classifications of dangerous goods and hazardous substances</w:t>
      </w:r>
    </w:p>
    <w:p w:rsidR="00000000" w:rsidRPr="003A1BF4" w:rsidP="003A1BF4">
      <w:pPr>
        <w:pStyle w:val="ListBullet2"/>
      </w:pPr>
      <w:r w:rsidRPr="003A1BF4">
        <w:t>environmental protection</w:t>
      </w:r>
    </w:p>
    <w:p w:rsidR="00000000" w:rsidRPr="003A1BF4" w:rsidP="003A1BF4">
      <w:pPr>
        <w:pStyle w:val="ListBullet2"/>
      </w:pPr>
      <w:r w:rsidRPr="003A1BF4">
        <w:t>licensing requirements</w:t>
      </w:r>
    </w:p>
    <w:p w:rsidR="00000000" w:rsidRPr="003A1BF4" w:rsidP="003A1BF4">
      <w:pPr>
        <w:pStyle w:val="ListBullet2"/>
      </w:pPr>
      <w:r w:rsidRPr="003A1BF4">
        <w:t>local government by-laws</w:t>
      </w:r>
    </w:p>
    <w:p w:rsidR="00000000" w:rsidRPr="003A1BF4" w:rsidP="003A1BF4">
      <w:pPr>
        <w:pStyle w:val="ListBullet"/>
      </w:pPr>
      <w:r w:rsidRPr="003A1BF4">
        <w:t>presentation techniques and use of appr</w:t>
      </w:r>
      <w:r w:rsidRPr="003A1BF4">
        <w:t>opriate media and technology</w:t>
      </w:r>
    </w:p>
    <w:p w:rsidR="00000000" w:rsidRPr="003A1BF4" w:rsidP="003A1BF4">
      <w:pPr>
        <w:pStyle w:val="ListBullet"/>
      </w:pPr>
      <w:r w:rsidRPr="003A1BF4">
        <w:t>sources of waste management information</w:t>
      </w:r>
    </w:p>
    <w:p w:rsidR="00000000" w:rsidRPr="003A1BF4" w:rsidP="003A1BF4">
      <w:pPr>
        <w:pStyle w:val="ListBullet"/>
      </w:pPr>
      <w:r w:rsidRPr="003A1BF4">
        <w:t>strategies for effective interpersonal communication</w:t>
      </w:r>
    </w:p>
    <w:p w:rsidR="00000000" w:rsidRPr="003A1BF4" w:rsidP="003A1BF4">
      <w:pPr>
        <w:pStyle w:val="ListBullet"/>
      </w:pPr>
      <w:r w:rsidRPr="003A1BF4">
        <w:t>waste hierarchy and the importance of waste minimisation and resource recovery</w:t>
      </w:r>
    </w:p>
    <w:p w:rsidR="00000000" w:rsidRPr="003A1BF4" w:rsidP="003A1BF4">
      <w:pPr>
        <w:pStyle w:val="ListBullet"/>
      </w:pPr>
      <w:r w:rsidRPr="003A1BF4">
        <w:t>waste management practices, issues and trends</w:t>
      </w:r>
    </w:p>
    <w:p w:rsidR="00000000" w:rsidRPr="003A1BF4" w:rsidP="003A1BF4">
      <w:pPr>
        <w:pStyle w:val="ListBullet"/>
      </w:pPr>
      <w:r w:rsidRPr="003A1BF4">
        <w:t>waste min</w:t>
      </w:r>
      <w:r w:rsidRPr="003A1BF4">
        <w:t>imisation and avoidance options</w:t>
      </w:r>
    </w:p>
    <w:p w:rsidR="00000000" w:rsidRPr="003A1BF4" w:rsidP="003A1BF4">
      <w:pPr>
        <w:pStyle w:val="ListBullet"/>
      </w:pPr>
      <w:r w:rsidRPr="003A1BF4">
        <w:t>waste types, drivers and causes</w:t>
      </w:r>
    </w:p>
    <w:p w:rsidR="00000000" w:rsidRPr="003A1BF4" w:rsidP="003A1BF4">
      <w:pPr>
        <w:pStyle w:val="ListBullet"/>
      </w:pPr>
      <w:r w:rsidRPr="003A1BF4">
        <w:t>workplace policies and procedures for presenting waste management information to stakeholders:</w:t>
      </w:r>
    </w:p>
    <w:p w:rsidR="00000000" w:rsidRPr="003A1BF4" w:rsidP="003A1BF4">
      <w:pPr>
        <w:pStyle w:val="ListBullet2"/>
      </w:pPr>
      <w:r w:rsidRPr="003A1BF4">
        <w:t>available waste management services</w:t>
      </w:r>
    </w:p>
    <w:p w:rsidR="00000000" w:rsidRPr="003A1BF4" w:rsidP="003A1BF4">
      <w:pPr>
        <w:pStyle w:val="ListBullet2"/>
      </w:pPr>
      <w:r w:rsidRPr="003A1BF4">
        <w:t>client service</w:t>
      </w:r>
    </w:p>
    <w:p w:rsidR="00000000" w:rsidRPr="003A1BF4" w:rsidP="003A1BF4">
      <w:pPr>
        <w:pStyle w:val="ListBullet2"/>
      </w:pPr>
      <w:r w:rsidRPr="003A1BF4">
        <w:t>documentation and reporting</w:t>
      </w:r>
    </w:p>
    <w:p w:rsidR="00000000" w:rsidRPr="003A1BF4" w:rsidP="003A1BF4">
      <w:pPr>
        <w:pStyle w:val="ListBullet2"/>
      </w:pPr>
      <w:r w:rsidRPr="003A1BF4">
        <w:t>presentation technologies and media</w:t>
      </w:r>
    </w:p>
    <w:p w:rsidR="00000000" w:rsidRPr="003A1BF4" w:rsidP="003A1BF4">
      <w:pPr>
        <w:pStyle w:val="ListBullet2"/>
      </w:pPr>
      <w:r w:rsidRPr="003A1BF4">
        <w:t>review and improvement.</w:t>
      </w:r>
    </w:p>
    <w:p w:rsidR="00000000" w:rsidRPr="003A1BF4" w:rsidP="003A1BF4">
      <w:pPr>
        <w:pStyle w:val="AllowPageBreak"/>
      </w:pPr>
    </w:p>
    <w:p w:rsidR="00000000" w:rsidRPr="003A1BF4" w:rsidP="003A1BF4">
      <w:pPr>
        <w:pStyle w:val="Heading1"/>
      </w:pPr>
      <w:bookmarkStart w:id="4" w:name="O_1070733"/>
      <w:bookmarkEnd w:id="4"/>
      <w:r w:rsidRPr="003A1BF4">
        <w:t>Assessment Conditions</w:t>
      </w:r>
    </w:p>
    <w:p w:rsidR="00000000" w:rsidRPr="003A1BF4" w:rsidP="00D00F70">
      <w:pPr>
        <w:pStyle w:val="BodyText"/>
      </w:pPr>
      <w:r w:rsidRPr="003A1BF4">
        <w:t>Assessors must meet the requirements for assessors contained in the Standards for Registered Training Organisations.</w:t>
      </w:r>
    </w:p>
    <w:p w:rsidR="00000000" w:rsidRPr="003A1BF4" w:rsidP="00D00F70">
      <w:pPr>
        <w:pStyle w:val="BodyText"/>
      </w:pPr>
      <w:r w:rsidRPr="003A1BF4">
        <w:t>Assessment must be conducted in the wo</w:t>
      </w:r>
      <w:r w:rsidRPr="003A1BF4">
        <w:t xml:space="preserve">rkplace or in a simulated workplace environment using realistic workplace conditions, materials, activities, responsibilities, procedures, safety requirements and environmental considerations. </w:t>
      </w:r>
    </w:p>
    <w:p w:rsidR="00000000" w:rsidRPr="003A1BF4" w:rsidP="00D00F70">
      <w:pPr>
        <w:pStyle w:val="BodyText"/>
      </w:pPr>
      <w:r w:rsidRPr="003A1BF4">
        <w:t>Candidates must have access to workplace policies and procedur</w:t>
      </w:r>
      <w:r w:rsidRPr="003A1BF4">
        <w:t>es, documentation, technologies, presentation media and materials and stakeholder groups required to achieve the performance evidence.</w:t>
      </w:r>
    </w:p>
    <w:p w:rsidR="00000000" w:rsidRPr="003A1BF4" w:rsidP="003A1BF4">
      <w:pPr>
        <w:pStyle w:val="Heading1"/>
      </w:pPr>
      <w:bookmarkStart w:id="5" w:name="O_1070731"/>
      <w:bookmarkEnd w:id="5"/>
      <w:r w:rsidRPr="003A1BF4">
        <w:t>Links</w:t>
      </w:r>
    </w:p>
    <w:p w:rsidR="00000000" w:rsidRPr="003A1BF4" w:rsidP="00D00F70">
      <w:pPr>
        <w:pStyle w:val="BodyText"/>
      </w:pPr>
      <w:r w:rsidRPr="003A1B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55B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A1BF4" w:rsidP="003A1BF4"/>
    <w:sectPr w:rsidSect="003A1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4" w:rsidRPr="00D00F70" w:rsidP="00D00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70" w:rsidP="003A1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F70" w:rsidP="003A1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00F70" w:rsidP="003A1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BF4" w:rsidRPr="00D00F70" w:rsidP="00D00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70" w:rsidRPr="002D2AF8" w:rsidP="003A1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CPPWMT4008 Provide waste management information to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00F70" w:rsidP="003A1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E2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87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AA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BF4"/>
  </w:style>
  <w:style w:type="character" w:customStyle="1" w:styleId="Heading1Char">
    <w:name w:val="Heading 1 Char"/>
    <w:basedOn w:val="DefaultParagraphFont"/>
    <w:link w:val="Heading1"/>
    <w:rsid w:val="003A1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B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B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BF4"/>
    <w:rPr>
      <w:b/>
      <w:spacing w:val="0"/>
    </w:rPr>
  </w:style>
  <w:style w:type="paragraph" w:customStyle="1" w:styleId="SuperTitle">
    <w:name w:val="SuperTitle"/>
    <w:basedOn w:val="Title"/>
    <w:rsid w:val="003A1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BF4"/>
    <w:rPr>
      <w:i/>
    </w:rPr>
  </w:style>
  <w:style w:type="paragraph" w:styleId="Caption">
    <w:name w:val="caption"/>
    <w:basedOn w:val="BodyText"/>
    <w:next w:val="Normal"/>
    <w:qFormat/>
    <w:rsid w:val="003A1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BF4"/>
  </w:style>
  <w:style w:type="paragraph" w:styleId="TableofFigures">
    <w:name w:val="table of figures"/>
    <w:basedOn w:val="Normal"/>
    <w:next w:val="Normal"/>
    <w:semiHidden/>
    <w:rsid w:val="003A1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BF4"/>
    <w:rPr>
      <w:rFonts w:ascii="Wingdings" w:hAnsi="Wingdings"/>
    </w:rPr>
  </w:style>
  <w:style w:type="paragraph" w:customStyle="1" w:styleId="TableHeading">
    <w:name w:val="Table Heading"/>
    <w:basedOn w:val="HeadingBase"/>
    <w:rsid w:val="003A1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BF4"/>
    <w:rPr>
      <w:color w:val="0033CC"/>
      <w:u w:val="none"/>
    </w:rPr>
  </w:style>
  <w:style w:type="paragraph" w:customStyle="1" w:styleId="BodyTextRight">
    <w:name w:val="Body Text Right"/>
    <w:basedOn w:val="BodyText"/>
    <w:rsid w:val="003A1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BF4"/>
    <w:rPr>
      <w:sz w:val="32"/>
    </w:rPr>
  </w:style>
  <w:style w:type="paragraph" w:customStyle="1" w:styleId="HeadingProcedure">
    <w:name w:val="Heading Procedure"/>
    <w:basedOn w:val="HeadingBase"/>
    <w:next w:val="Normal"/>
    <w:rsid w:val="003A1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BF4"/>
    <w:pPr>
      <w:spacing w:before="60" w:after="60"/>
    </w:pPr>
  </w:style>
  <w:style w:type="paragraph" w:styleId="ListContinue">
    <w:name w:val="List Continue"/>
    <w:basedOn w:val="List"/>
    <w:rsid w:val="003A1BF4"/>
    <w:pPr>
      <w:ind w:firstLine="0"/>
    </w:pPr>
  </w:style>
  <w:style w:type="paragraph" w:customStyle="1" w:styleId="ListNote">
    <w:name w:val="List Note"/>
    <w:basedOn w:val="List"/>
    <w:rsid w:val="003A1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BF4"/>
    <w:rPr>
      <w:rFonts w:ascii="Courier New" w:hAnsi="Courier New"/>
    </w:rPr>
  </w:style>
  <w:style w:type="paragraph" w:customStyle="1" w:styleId="NoteBullet">
    <w:name w:val="Note Bullet"/>
    <w:basedOn w:val="Note"/>
    <w:rsid w:val="003A1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BF4"/>
    <w:rPr>
      <w:b/>
      <w:smallCaps/>
    </w:rPr>
  </w:style>
  <w:style w:type="paragraph" w:customStyle="1" w:styleId="TableListNumber">
    <w:name w:val="Table List Number"/>
    <w:basedOn w:val="ListNumber"/>
    <w:rsid w:val="003A1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BF4"/>
    <w:pPr>
      <w:numPr>
        <w:numId w:val="9"/>
      </w:numPr>
    </w:pPr>
  </w:style>
  <w:style w:type="paragraph" w:customStyle="1" w:styleId="ListAlpha2">
    <w:name w:val="List Alpha 2"/>
    <w:basedOn w:val="List2"/>
    <w:rsid w:val="003A1BF4"/>
    <w:pPr>
      <w:numPr>
        <w:numId w:val="8"/>
      </w:numPr>
    </w:pPr>
  </w:style>
  <w:style w:type="paragraph" w:styleId="List2">
    <w:name w:val="List 2"/>
    <w:basedOn w:val="BodyText"/>
    <w:rsid w:val="003A1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BF4"/>
    <w:pPr>
      <w:numPr>
        <w:numId w:val="4"/>
      </w:numPr>
    </w:pPr>
  </w:style>
  <w:style w:type="paragraph" w:styleId="ListContinue2">
    <w:name w:val="List Continue 2"/>
    <w:basedOn w:val="List2"/>
    <w:rsid w:val="003A1BF4"/>
    <w:pPr>
      <w:ind w:firstLine="0"/>
    </w:pPr>
  </w:style>
  <w:style w:type="paragraph" w:styleId="ListContinue3">
    <w:name w:val="List Continue 3"/>
    <w:basedOn w:val="List3"/>
    <w:rsid w:val="003A1BF4"/>
    <w:pPr>
      <w:ind w:left="1021" w:firstLine="0"/>
    </w:pPr>
  </w:style>
  <w:style w:type="paragraph" w:styleId="ListContinue4">
    <w:name w:val="List Continue 4"/>
    <w:basedOn w:val="List4"/>
    <w:rsid w:val="003A1BF4"/>
    <w:pPr>
      <w:ind w:firstLine="0"/>
    </w:pPr>
  </w:style>
  <w:style w:type="paragraph" w:styleId="ListContinue5">
    <w:name w:val="List Continue 5"/>
    <w:basedOn w:val="List5"/>
    <w:rsid w:val="003A1BF4"/>
    <w:pPr>
      <w:ind w:firstLine="0"/>
    </w:pPr>
  </w:style>
  <w:style w:type="paragraph" w:styleId="ListNumber3">
    <w:name w:val="List Number 3"/>
    <w:basedOn w:val="List3"/>
    <w:rsid w:val="003A1BF4"/>
    <w:pPr>
      <w:numPr>
        <w:numId w:val="5"/>
      </w:numPr>
    </w:pPr>
  </w:style>
  <w:style w:type="paragraph" w:styleId="ListNumber4">
    <w:name w:val="List Number 4"/>
    <w:basedOn w:val="List4"/>
    <w:rsid w:val="003A1BF4"/>
    <w:pPr>
      <w:numPr>
        <w:numId w:val="6"/>
      </w:numPr>
    </w:pPr>
  </w:style>
  <w:style w:type="paragraph" w:styleId="ListNumber5">
    <w:name w:val="List Number 5"/>
    <w:basedOn w:val="List5"/>
    <w:rsid w:val="003A1BF4"/>
    <w:pPr>
      <w:numPr>
        <w:numId w:val="7"/>
      </w:numPr>
    </w:pPr>
  </w:style>
  <w:style w:type="paragraph" w:styleId="BlockText">
    <w:name w:val="Block Text"/>
    <w:basedOn w:val="Normal"/>
    <w:rsid w:val="003A1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BF4"/>
    <w:rPr>
      <w:sz w:val="16"/>
      <w:vertAlign w:val="superscript"/>
    </w:rPr>
  </w:style>
  <w:style w:type="character" w:customStyle="1" w:styleId="Symbols">
    <w:name w:val="Symbols"/>
    <w:basedOn w:val="DefaultParagraphFont"/>
    <w:rsid w:val="003A1BF4"/>
    <w:rPr>
      <w:rFonts w:ascii="Symbol" w:hAnsi="Symbol"/>
    </w:rPr>
  </w:style>
  <w:style w:type="character" w:customStyle="1" w:styleId="MenuOptions">
    <w:name w:val="Menu Options"/>
    <w:basedOn w:val="DefaultParagraphFont"/>
    <w:rsid w:val="003A1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BF4"/>
    <w:rPr>
      <w:b/>
    </w:rPr>
  </w:style>
  <w:style w:type="character" w:customStyle="1" w:styleId="Underlined">
    <w:name w:val="Underlined"/>
    <w:basedOn w:val="DefaultParagraphFont"/>
    <w:rsid w:val="003A1BF4"/>
    <w:rPr>
      <w:u w:val="single"/>
    </w:rPr>
  </w:style>
  <w:style w:type="paragraph" w:customStyle="1" w:styleId="TableBodyTextRight">
    <w:name w:val="Table Body Text Right"/>
    <w:basedOn w:val="TableBodyText"/>
    <w:rsid w:val="003A1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BF4"/>
    <w:rPr>
      <w:sz w:val="18"/>
    </w:rPr>
  </w:style>
  <w:style w:type="paragraph" w:customStyle="1" w:styleId="BodySmallRight">
    <w:name w:val="Body Small Right"/>
    <w:basedOn w:val="BodyTextRight"/>
    <w:rsid w:val="003A1BF4"/>
    <w:rPr>
      <w:sz w:val="18"/>
      <w:szCs w:val="18"/>
    </w:rPr>
  </w:style>
  <w:style w:type="paragraph" w:customStyle="1" w:styleId="MarginEdition">
    <w:name w:val="Margin Edition"/>
    <w:basedOn w:val="MarginNote"/>
    <w:rsid w:val="003A1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BF4"/>
    <w:rPr>
      <w:sz w:val="2"/>
      <w:szCs w:val="2"/>
    </w:rPr>
  </w:style>
  <w:style w:type="character" w:customStyle="1" w:styleId="Small">
    <w:name w:val="Small"/>
    <w:basedOn w:val="DefaultParagraphFont"/>
    <w:rsid w:val="003A1BF4"/>
    <w:rPr>
      <w:sz w:val="16"/>
    </w:rPr>
  </w:style>
  <w:style w:type="paragraph" w:customStyle="1" w:styleId="WideTable">
    <w:name w:val="Wide Table"/>
    <w:basedOn w:val="Normal"/>
    <w:rsid w:val="003A1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BF4"/>
  </w:style>
  <w:style w:type="paragraph" w:styleId="Quote">
    <w:name w:val="Quote"/>
    <w:basedOn w:val="Heading1"/>
    <w:link w:val="QuoteChar"/>
    <w:qFormat/>
    <w:rsid w:val="003A1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BF4"/>
    <w:pPr>
      <w:pageBreakBefore/>
    </w:pPr>
  </w:style>
  <w:style w:type="paragraph" w:customStyle="1" w:styleId="Border">
    <w:name w:val="Border"/>
    <w:basedOn w:val="Normal"/>
    <w:qFormat/>
    <w:rsid w:val="003A1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BF4"/>
    <w:rPr>
      <w:u w:val="single"/>
    </w:rPr>
  </w:style>
  <w:style w:type="character" w:customStyle="1" w:styleId="BoldandItalics">
    <w:name w:val="Bold and Italics"/>
    <w:qFormat/>
    <w:rsid w:val="003A1BF4"/>
    <w:rPr>
      <w:b/>
      <w:i/>
      <w:u w:val="none"/>
    </w:rPr>
  </w:style>
  <w:style w:type="paragraph" w:styleId="BalloonText">
    <w:name w:val="Balloon Text"/>
    <w:basedOn w:val="Normal"/>
    <w:link w:val="BalloonTextChar"/>
    <w:rsid w:val="003A1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BF4"/>
    <w:pPr>
      <w:spacing w:before="0" w:after="0"/>
    </w:pPr>
  </w:style>
  <w:style w:type="paragraph" w:customStyle="1" w:styleId="BodyTextBold">
    <w:name w:val="Body Text Bold"/>
    <w:basedOn w:val="BodyText"/>
    <w:qFormat/>
    <w:rsid w:val="003A1BF4"/>
    <w:rPr>
      <w:b/>
    </w:rPr>
  </w:style>
  <w:style w:type="character" w:styleId="Hyperlink">
    <w:name w:val="Hyperlink"/>
    <w:basedOn w:val="DefaultParagraphFont"/>
    <w:uiPriority w:val="99"/>
    <w:unhideWhenUsed/>
    <w:rsid w:val="00D00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2376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CPPWMT4008 Provide waste management information to stakeholders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