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176" w:rsidP="00F03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CPPWMT4006 Monitor waste landfill sites</w:t>
      </w:r>
      <w:r>
        <w:fldChar w:fldCharType="end"/>
      </w:r>
    </w:p>
    <w:p w:rsidR="00F03176" w:rsidP="00F03176">
      <w:pPr>
        <w:pStyle w:val="Version"/>
        <w:sectPr w:rsidSect="002B31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180" w:rsidP="002B3180">
      <w:pPr>
        <w:pStyle w:val="SuperHeading"/>
      </w:pPr>
      <w:r w:rsidRPr="002B3180">
        <w:t>Assessment Requirements for CPPWMT4006 Monitor waste landfill sites</w:t>
      </w:r>
    </w:p>
    <w:p w:rsidR="00000000" w:rsidRPr="002B3180" w:rsidP="002B3180">
      <w:pPr>
        <w:pStyle w:val="Heading1"/>
      </w:pPr>
      <w:bookmarkStart w:id="1" w:name="O_882897"/>
      <w:bookmarkEnd w:id="1"/>
      <w:r w:rsidRPr="002B31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B3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180">
            <w:pPr>
              <w:pStyle w:val="BodyText"/>
              <w:rPr>
                <w:lang w:val="en-NZ"/>
              </w:rPr>
            </w:pPr>
            <w:r w:rsidRPr="002B318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180" w:rsidP="002B3180">
            <w:pPr>
              <w:pStyle w:val="BodyText"/>
            </w:pPr>
            <w:r w:rsidRPr="002B3180">
              <w:t>This version first released with CPP Property Services Training Package Release 10.0.</w:t>
            </w:r>
          </w:p>
          <w:p w:rsidR="00000000" w:rsidRPr="002B3180" w:rsidP="002B3180">
            <w:pPr>
              <w:pStyle w:val="BodyText"/>
            </w:pPr>
            <w:r w:rsidRPr="002B3180">
              <w:t>Supersedes and is equivalent to CPPWMT4022A Monitor waste disposal sites.</w:t>
            </w:r>
          </w:p>
        </w:tc>
      </w:tr>
    </w:tbl>
    <w:p w:rsidR="00000000" w:rsidRPr="002B3180" w:rsidP="002B3180">
      <w:pPr>
        <w:pStyle w:val="BodyText"/>
      </w:pPr>
    </w:p>
    <w:p w:rsidR="00000000" w:rsidRPr="002B3180" w:rsidP="002B3180">
      <w:pPr>
        <w:pStyle w:val="AllowPageBreak"/>
      </w:pPr>
    </w:p>
    <w:p w:rsidR="00000000" w:rsidRPr="002B3180" w:rsidP="002B3180">
      <w:pPr>
        <w:pStyle w:val="Heading1"/>
      </w:pPr>
      <w:bookmarkStart w:id="2" w:name="O_882900"/>
      <w:bookmarkEnd w:id="2"/>
      <w:r w:rsidRPr="002B3180">
        <w:t>Performance Evidence</w:t>
      </w:r>
    </w:p>
    <w:p w:rsidR="00000000" w:rsidRPr="002B3180" w:rsidP="00F03176">
      <w:pPr>
        <w:pStyle w:val="BodyText"/>
      </w:pPr>
      <w:r w:rsidRPr="002B3180">
        <w:t>To demonstrate competency, a candidate must meet the performance criteria of this unit by monitoring a waste landfill site on two separate occ</w:t>
      </w:r>
      <w:r w:rsidRPr="002B3180">
        <w:t>asions.</w:t>
      </w:r>
    </w:p>
    <w:p w:rsidR="00000000" w:rsidRPr="002B3180" w:rsidP="002B3180">
      <w:pPr>
        <w:pStyle w:val="Heading1"/>
      </w:pPr>
      <w:bookmarkStart w:id="3" w:name="O_882899"/>
      <w:bookmarkEnd w:id="3"/>
      <w:r w:rsidRPr="002B3180">
        <w:t>Knowledge Evidence</w:t>
      </w:r>
    </w:p>
    <w:p w:rsidR="00000000" w:rsidRPr="002B3180" w:rsidP="00F03176">
      <w:pPr>
        <w:pStyle w:val="BodyText"/>
      </w:pPr>
      <w:r w:rsidRPr="002B3180">
        <w:t>To be competent in this unit, a candidate must demonstrate knowledge of:</w:t>
      </w:r>
    </w:p>
    <w:p w:rsidR="00000000" w:rsidRPr="002B3180" w:rsidP="002B3180">
      <w:pPr>
        <w:pStyle w:val="ListBullet"/>
      </w:pPr>
      <w:r w:rsidRPr="002B3180">
        <w:t>environmental management requirements as they apply to landfills:</w:t>
      </w:r>
    </w:p>
    <w:p w:rsidR="00000000" w:rsidRPr="002B3180" w:rsidP="002B3180">
      <w:pPr>
        <w:pStyle w:val="ListBullet2"/>
      </w:pPr>
      <w:r w:rsidRPr="002B3180">
        <w:t>signs of and techniques to minimise erosion</w:t>
      </w:r>
    </w:p>
    <w:p w:rsidR="00000000" w:rsidRPr="002B3180" w:rsidP="002B3180">
      <w:pPr>
        <w:pStyle w:val="ListBullet2"/>
      </w:pPr>
      <w:r w:rsidRPr="002B3180">
        <w:t>landfill and waste covering requirements</w:t>
      </w:r>
    </w:p>
    <w:p w:rsidR="00000000" w:rsidRPr="002B3180" w:rsidP="002B3180">
      <w:pPr>
        <w:pStyle w:val="ListBullet2"/>
      </w:pPr>
      <w:r w:rsidRPr="002B3180">
        <w:t>waste types and physical properties</w:t>
      </w:r>
    </w:p>
    <w:p w:rsidR="00000000" w:rsidRPr="002B3180" w:rsidP="002B3180">
      <w:pPr>
        <w:pStyle w:val="ListBullet"/>
      </w:pPr>
      <w:r w:rsidRPr="002B3180">
        <w:t>legislative and procedural requirements applicable to landfill sites and relevant to workplace operations:</w:t>
      </w:r>
    </w:p>
    <w:p w:rsidR="00000000" w:rsidRPr="002B3180" w:rsidP="002B3180">
      <w:pPr>
        <w:pStyle w:val="ListBullet2"/>
      </w:pPr>
      <w:r w:rsidRPr="002B3180">
        <w:t>commonwealth, state and territory legislation and regulations and indu</w:t>
      </w:r>
      <w:r w:rsidRPr="002B3180">
        <w:t xml:space="preserve">stry standards, including work health and safety (WHS) </w:t>
      </w:r>
    </w:p>
    <w:p w:rsidR="00000000" w:rsidRPr="002B3180" w:rsidP="002B3180">
      <w:pPr>
        <w:pStyle w:val="ListBullet2"/>
      </w:pPr>
      <w:r w:rsidRPr="002B3180">
        <w:t>environmental protection</w:t>
      </w:r>
    </w:p>
    <w:p w:rsidR="00000000" w:rsidRPr="002B3180" w:rsidP="002B3180">
      <w:pPr>
        <w:pStyle w:val="ListBullet2"/>
      </w:pPr>
      <w:r w:rsidRPr="002B3180">
        <w:t>licensing requirements, including operating licence for landfill</w:t>
      </w:r>
    </w:p>
    <w:p w:rsidR="00000000" w:rsidRPr="002B3180" w:rsidP="002B3180">
      <w:pPr>
        <w:pStyle w:val="ListBullet"/>
      </w:pPr>
      <w:r w:rsidRPr="002B3180">
        <w:t>methods for monitoring landfill sites to identify required maintenance and potential non-compliance with envi</w:t>
      </w:r>
      <w:r w:rsidRPr="002B3180">
        <w:t>ronmental regulations</w:t>
      </w:r>
    </w:p>
    <w:p w:rsidR="00000000" w:rsidRPr="002B3180" w:rsidP="002B3180">
      <w:pPr>
        <w:pStyle w:val="ListBullet"/>
      </w:pPr>
      <w:r w:rsidRPr="002B3180">
        <w:t>physical properties of waste:</w:t>
      </w:r>
    </w:p>
    <w:p w:rsidR="00000000" w:rsidRPr="002B3180" w:rsidP="002B3180">
      <w:pPr>
        <w:pStyle w:val="ListBullet2"/>
      </w:pPr>
      <w:r w:rsidRPr="002B3180">
        <w:t>density</w:t>
      </w:r>
    </w:p>
    <w:p w:rsidR="00000000" w:rsidRPr="002B3180" w:rsidP="002B3180">
      <w:pPr>
        <w:pStyle w:val="ListBullet2"/>
      </w:pPr>
      <w:r w:rsidRPr="002B3180">
        <w:t>quality</w:t>
      </w:r>
    </w:p>
    <w:p w:rsidR="00000000" w:rsidRPr="002B3180" w:rsidP="002B3180">
      <w:pPr>
        <w:pStyle w:val="ListBullet2"/>
      </w:pPr>
      <w:r w:rsidRPr="002B3180">
        <w:t>shape</w:t>
      </w:r>
    </w:p>
    <w:p w:rsidR="00000000" w:rsidRPr="002B3180" w:rsidP="002B3180">
      <w:pPr>
        <w:pStyle w:val="ListBullet2"/>
      </w:pPr>
      <w:r w:rsidRPr="002B3180">
        <w:t>size</w:t>
      </w:r>
    </w:p>
    <w:p w:rsidR="00000000" w:rsidRPr="002B3180" w:rsidP="002B3180">
      <w:pPr>
        <w:pStyle w:val="ListBullet2"/>
      </w:pPr>
      <w:r w:rsidRPr="002B3180">
        <w:t>volume</w:t>
      </w:r>
    </w:p>
    <w:p w:rsidR="00000000" w:rsidRPr="002B3180" w:rsidP="002B3180">
      <w:pPr>
        <w:pStyle w:val="ListBullet2"/>
      </w:pPr>
      <w:r w:rsidRPr="002B3180">
        <w:t>weight</w:t>
      </w:r>
    </w:p>
    <w:p w:rsidR="00000000" w:rsidRPr="002B3180" w:rsidP="002B3180">
      <w:pPr>
        <w:pStyle w:val="ListBullet"/>
      </w:pPr>
      <w:r w:rsidRPr="002B3180">
        <w:t>types of tests conducted to monitor drainage contamination and odour, methane gas and noise levels and associated threshold levels</w:t>
      </w:r>
    </w:p>
    <w:p w:rsidR="00000000" w:rsidRPr="002B3180" w:rsidP="002B3180">
      <w:pPr>
        <w:pStyle w:val="ListBullet"/>
      </w:pPr>
      <w:r w:rsidRPr="002B3180">
        <w:t>types of vermin infestations encountered at landfill sites and their potential impact on the environment and site</w:t>
      </w:r>
    </w:p>
    <w:p w:rsidR="00000000" w:rsidRPr="002B3180" w:rsidP="002B3180">
      <w:pPr>
        <w:pStyle w:val="ListBullet"/>
      </w:pPr>
      <w:r w:rsidRPr="002B3180">
        <w:t>typical hazards and risks associated with monitoring landfill sites</w:t>
      </w:r>
    </w:p>
    <w:p w:rsidR="00000000" w:rsidRPr="002B3180" w:rsidP="002B3180">
      <w:pPr>
        <w:pStyle w:val="ListBullet"/>
      </w:pPr>
      <w:r w:rsidRPr="002B3180">
        <w:t>waste types</w:t>
      </w:r>
    </w:p>
    <w:p w:rsidR="00000000" w:rsidRPr="002B3180" w:rsidP="002B3180">
      <w:pPr>
        <w:pStyle w:val="ListBullet"/>
      </w:pPr>
      <w:r w:rsidRPr="002B3180">
        <w:t>workplace policies and procedures for monitoring landfill site</w:t>
      </w:r>
      <w:r w:rsidRPr="002B3180">
        <w:t>:</w:t>
      </w:r>
    </w:p>
    <w:p w:rsidR="00000000" w:rsidRPr="002B3180" w:rsidP="002B3180">
      <w:pPr>
        <w:pStyle w:val="ListBullet2"/>
      </w:pPr>
      <w:r w:rsidRPr="002B3180">
        <w:t>maintenance and testing schedules and reporting</w:t>
      </w:r>
    </w:p>
    <w:p w:rsidR="00000000" w:rsidRPr="002B3180" w:rsidP="002B3180">
      <w:pPr>
        <w:pStyle w:val="ListBullet2"/>
      </w:pPr>
      <w:r w:rsidRPr="002B3180">
        <w:t>rosters for maintenance personnel</w:t>
      </w:r>
    </w:p>
    <w:p w:rsidR="00000000" w:rsidRPr="002B3180" w:rsidP="002B3180">
      <w:pPr>
        <w:pStyle w:val="ListBullet2"/>
      </w:pPr>
      <w:r w:rsidRPr="002B3180">
        <w:t>plant and equipment operation and maintenance</w:t>
      </w:r>
    </w:p>
    <w:p w:rsidR="00000000" w:rsidRPr="002B3180" w:rsidP="002B3180">
      <w:pPr>
        <w:pStyle w:val="ListBullet2"/>
      </w:pPr>
      <w:r w:rsidRPr="002B3180">
        <w:t>testing and sampling tools and materials</w:t>
      </w:r>
    </w:p>
    <w:p w:rsidR="00000000" w:rsidRPr="002B3180" w:rsidP="002B3180">
      <w:pPr>
        <w:pStyle w:val="ListBullet2"/>
      </w:pPr>
      <w:r w:rsidRPr="002B3180">
        <w:t>WHS:</w:t>
      </w:r>
    </w:p>
    <w:p w:rsidR="00000000" w:rsidRPr="002B3180" w:rsidP="002B3180">
      <w:pPr>
        <w:pStyle w:val="ListBullet3"/>
      </w:pPr>
      <w:r w:rsidRPr="002B3180">
        <w:t>emergency response</w:t>
      </w:r>
    </w:p>
    <w:p w:rsidR="00000000" w:rsidRPr="002B3180" w:rsidP="002B3180">
      <w:pPr>
        <w:pStyle w:val="ListBullet3"/>
      </w:pPr>
      <w:r w:rsidRPr="002B3180">
        <w:t>hazard identification, risk assessment and control using the hierarchy of control</w:t>
      </w:r>
    </w:p>
    <w:p w:rsidR="00000000" w:rsidRPr="002B3180" w:rsidP="002B3180">
      <w:pPr>
        <w:pStyle w:val="ListBullet3"/>
      </w:pPr>
      <w:r w:rsidRPr="002B3180">
        <w:t>injury, dangerous occurrence and incident response and reporting</w:t>
      </w:r>
    </w:p>
    <w:p w:rsidR="00000000" w:rsidRPr="002B3180" w:rsidP="002B3180">
      <w:pPr>
        <w:pStyle w:val="ListBullet3"/>
      </w:pPr>
      <w:r w:rsidRPr="002B3180">
        <w:t>personal protective equipment.</w:t>
      </w:r>
    </w:p>
    <w:p w:rsidR="00000000" w:rsidRPr="002B3180" w:rsidP="002B3180">
      <w:pPr>
        <w:pStyle w:val="AllowPageBreak"/>
      </w:pPr>
    </w:p>
    <w:p w:rsidR="00000000" w:rsidRPr="002B3180" w:rsidP="002B3180">
      <w:pPr>
        <w:pStyle w:val="Heading1"/>
      </w:pPr>
      <w:bookmarkStart w:id="4" w:name="O_882898"/>
      <w:bookmarkEnd w:id="4"/>
      <w:r w:rsidRPr="002B3180">
        <w:t>Assessment Conditions</w:t>
      </w:r>
    </w:p>
    <w:p w:rsidR="00000000" w:rsidRPr="002B3180" w:rsidP="00F03176">
      <w:pPr>
        <w:pStyle w:val="BodyText"/>
      </w:pPr>
      <w:r w:rsidRPr="002B3180">
        <w:t>Assessors must meet the requirements fo</w:t>
      </w:r>
      <w:r w:rsidRPr="002B3180">
        <w:t>r assessors contained in the Standards for Registered Training Organisations.</w:t>
      </w:r>
    </w:p>
    <w:p w:rsidR="00000000" w:rsidRPr="002B3180" w:rsidP="00F03176">
      <w:pPr>
        <w:pStyle w:val="BodyText"/>
      </w:pPr>
      <w:r w:rsidRPr="002B3180">
        <w:t>Assessment must be conducted in the workplace or in a simulated workplace environment using realistic workplace conditions, materials, activities, responsibilities, procedures, s</w:t>
      </w:r>
      <w:r w:rsidRPr="002B3180">
        <w:t xml:space="preserve">afety requirements and environmental considerations. </w:t>
      </w:r>
    </w:p>
    <w:p w:rsidR="00000000" w:rsidRPr="002B3180" w:rsidP="00F03176">
      <w:pPr>
        <w:pStyle w:val="BodyText"/>
      </w:pPr>
      <w:r w:rsidRPr="002B3180">
        <w:t>Candidates must have access to workplace policies and procedures, landfill documentation, equipment, materials and waste landfill site required to achieve the performance evidence.</w:t>
      </w:r>
    </w:p>
    <w:p w:rsidR="00000000" w:rsidRPr="002B3180" w:rsidP="002B3180">
      <w:pPr>
        <w:pStyle w:val="Heading1"/>
      </w:pPr>
      <w:bookmarkStart w:id="5" w:name="O_882896"/>
      <w:bookmarkEnd w:id="5"/>
      <w:r w:rsidRPr="002B3180">
        <w:t>Link</w:t>
      </w:r>
      <w:r w:rsidRPr="002B3180">
        <w:t>s</w:t>
      </w:r>
    </w:p>
    <w:p w:rsidR="00000000" w:rsidRPr="002B3180" w:rsidP="00F03176">
      <w:pPr>
        <w:pStyle w:val="BodyText"/>
      </w:pPr>
      <w:r w:rsidRPr="002B31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61AA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B3180" w:rsidP="002B3180"/>
    <w:sectPr w:rsidSect="002B31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1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180" w:rsidRPr="00F03176" w:rsidP="00F03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1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176" w:rsidP="002B3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3176" w:rsidP="002B3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03176" w:rsidP="002B31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1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180" w:rsidRPr="00F03176" w:rsidP="00F03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1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176" w:rsidRPr="002D2AF8" w:rsidP="002B3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CPPWMT4006 Monitor waste landfill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03176" w:rsidP="002B31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8A30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044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D09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1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1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1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1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1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1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1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1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1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1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1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180"/>
  </w:style>
  <w:style w:type="character" w:customStyle="1" w:styleId="Heading1Char">
    <w:name w:val="Heading 1 Char"/>
    <w:basedOn w:val="DefaultParagraphFont"/>
    <w:link w:val="Heading1"/>
    <w:rsid w:val="002B31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1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1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18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31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31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1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318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B31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1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1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1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1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1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1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1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1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1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1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1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1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1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1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1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3180"/>
    <w:rPr>
      <w:b/>
      <w:spacing w:val="0"/>
    </w:rPr>
  </w:style>
  <w:style w:type="paragraph" w:customStyle="1" w:styleId="SuperTitle">
    <w:name w:val="SuperTitle"/>
    <w:basedOn w:val="Title"/>
    <w:rsid w:val="002B31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1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1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31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1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1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1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1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1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1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1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1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3180"/>
    <w:rPr>
      <w:i/>
    </w:rPr>
  </w:style>
  <w:style w:type="paragraph" w:styleId="Caption">
    <w:name w:val="caption"/>
    <w:basedOn w:val="BodyText"/>
    <w:next w:val="Normal"/>
    <w:qFormat/>
    <w:rsid w:val="002B31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1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1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180"/>
  </w:style>
  <w:style w:type="paragraph" w:styleId="TableofFigures">
    <w:name w:val="table of figures"/>
    <w:basedOn w:val="Normal"/>
    <w:next w:val="Normal"/>
    <w:semiHidden/>
    <w:rsid w:val="002B31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18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3180"/>
    <w:rPr>
      <w:rFonts w:ascii="Wingdings" w:hAnsi="Wingdings"/>
    </w:rPr>
  </w:style>
  <w:style w:type="paragraph" w:customStyle="1" w:styleId="TableHeading">
    <w:name w:val="Table Heading"/>
    <w:basedOn w:val="HeadingBase"/>
    <w:rsid w:val="002B31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180"/>
    <w:rPr>
      <w:color w:val="0033CC"/>
      <w:u w:val="none"/>
    </w:rPr>
  </w:style>
  <w:style w:type="paragraph" w:customStyle="1" w:styleId="BodyTextRight">
    <w:name w:val="Body Text Right"/>
    <w:basedOn w:val="BodyText"/>
    <w:rsid w:val="002B31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1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18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1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1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1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180"/>
    <w:rPr>
      <w:sz w:val="32"/>
    </w:rPr>
  </w:style>
  <w:style w:type="paragraph" w:customStyle="1" w:styleId="HeadingProcedure">
    <w:name w:val="Heading Procedure"/>
    <w:basedOn w:val="HeadingBase"/>
    <w:next w:val="Normal"/>
    <w:rsid w:val="002B31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180"/>
    <w:pPr>
      <w:spacing w:before="60" w:after="60"/>
    </w:pPr>
  </w:style>
  <w:style w:type="paragraph" w:styleId="ListContinue">
    <w:name w:val="List Continue"/>
    <w:basedOn w:val="List"/>
    <w:rsid w:val="002B3180"/>
    <w:pPr>
      <w:ind w:firstLine="0"/>
    </w:pPr>
  </w:style>
  <w:style w:type="paragraph" w:customStyle="1" w:styleId="ListNote">
    <w:name w:val="List Note"/>
    <w:basedOn w:val="List"/>
    <w:rsid w:val="002B31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1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1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180"/>
    <w:rPr>
      <w:rFonts w:ascii="Courier New" w:hAnsi="Courier New"/>
    </w:rPr>
  </w:style>
  <w:style w:type="paragraph" w:customStyle="1" w:styleId="NoteBullet">
    <w:name w:val="Note Bullet"/>
    <w:basedOn w:val="Note"/>
    <w:rsid w:val="002B31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1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1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1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1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31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1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180"/>
    <w:rPr>
      <w:b/>
      <w:smallCaps/>
    </w:rPr>
  </w:style>
  <w:style w:type="paragraph" w:customStyle="1" w:styleId="TableListNumber">
    <w:name w:val="Table List Number"/>
    <w:basedOn w:val="ListNumber"/>
    <w:rsid w:val="002B31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1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180"/>
    <w:pPr>
      <w:numPr>
        <w:numId w:val="10"/>
      </w:numPr>
    </w:pPr>
  </w:style>
  <w:style w:type="paragraph" w:customStyle="1" w:styleId="ListAlpha2">
    <w:name w:val="List Alpha 2"/>
    <w:basedOn w:val="List2"/>
    <w:rsid w:val="002B3180"/>
    <w:pPr>
      <w:numPr>
        <w:numId w:val="9"/>
      </w:numPr>
    </w:pPr>
  </w:style>
  <w:style w:type="paragraph" w:styleId="List2">
    <w:name w:val="List 2"/>
    <w:basedOn w:val="BodyText"/>
    <w:rsid w:val="002B31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1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1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18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318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3180"/>
    <w:pPr>
      <w:numPr>
        <w:numId w:val="5"/>
      </w:numPr>
    </w:pPr>
  </w:style>
  <w:style w:type="paragraph" w:styleId="ListContinue2">
    <w:name w:val="List Continue 2"/>
    <w:basedOn w:val="List2"/>
    <w:rsid w:val="002B3180"/>
    <w:pPr>
      <w:ind w:firstLine="0"/>
    </w:pPr>
  </w:style>
  <w:style w:type="paragraph" w:styleId="ListContinue3">
    <w:name w:val="List Continue 3"/>
    <w:basedOn w:val="List3"/>
    <w:rsid w:val="002B3180"/>
    <w:pPr>
      <w:ind w:left="1021" w:firstLine="0"/>
    </w:pPr>
  </w:style>
  <w:style w:type="paragraph" w:styleId="ListContinue4">
    <w:name w:val="List Continue 4"/>
    <w:basedOn w:val="List4"/>
    <w:rsid w:val="002B3180"/>
    <w:pPr>
      <w:ind w:firstLine="0"/>
    </w:pPr>
  </w:style>
  <w:style w:type="paragraph" w:styleId="ListContinue5">
    <w:name w:val="List Continue 5"/>
    <w:basedOn w:val="List5"/>
    <w:rsid w:val="002B3180"/>
    <w:pPr>
      <w:ind w:firstLine="0"/>
    </w:pPr>
  </w:style>
  <w:style w:type="paragraph" w:styleId="ListNumber3">
    <w:name w:val="List Number 3"/>
    <w:basedOn w:val="List3"/>
    <w:rsid w:val="002B3180"/>
    <w:pPr>
      <w:numPr>
        <w:numId w:val="6"/>
      </w:numPr>
    </w:pPr>
  </w:style>
  <w:style w:type="paragraph" w:styleId="ListNumber4">
    <w:name w:val="List Number 4"/>
    <w:basedOn w:val="List4"/>
    <w:rsid w:val="002B3180"/>
    <w:pPr>
      <w:numPr>
        <w:numId w:val="7"/>
      </w:numPr>
    </w:pPr>
  </w:style>
  <w:style w:type="paragraph" w:styleId="ListNumber5">
    <w:name w:val="List Number 5"/>
    <w:basedOn w:val="List5"/>
    <w:rsid w:val="002B3180"/>
    <w:pPr>
      <w:numPr>
        <w:numId w:val="8"/>
      </w:numPr>
    </w:pPr>
  </w:style>
  <w:style w:type="paragraph" w:styleId="BlockText">
    <w:name w:val="Block Text"/>
    <w:basedOn w:val="Normal"/>
    <w:rsid w:val="002B31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1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180"/>
    <w:rPr>
      <w:sz w:val="16"/>
      <w:vertAlign w:val="superscript"/>
    </w:rPr>
  </w:style>
  <w:style w:type="character" w:customStyle="1" w:styleId="Symbols">
    <w:name w:val="Symbols"/>
    <w:basedOn w:val="DefaultParagraphFont"/>
    <w:rsid w:val="002B3180"/>
    <w:rPr>
      <w:rFonts w:ascii="Symbol" w:hAnsi="Symbol"/>
    </w:rPr>
  </w:style>
  <w:style w:type="character" w:customStyle="1" w:styleId="MenuOptions">
    <w:name w:val="Menu Options"/>
    <w:basedOn w:val="DefaultParagraphFont"/>
    <w:rsid w:val="002B31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180"/>
    <w:rPr>
      <w:b/>
    </w:rPr>
  </w:style>
  <w:style w:type="character" w:customStyle="1" w:styleId="Underlined">
    <w:name w:val="Underlined"/>
    <w:basedOn w:val="DefaultParagraphFont"/>
    <w:rsid w:val="002B3180"/>
    <w:rPr>
      <w:u w:val="single"/>
    </w:rPr>
  </w:style>
  <w:style w:type="paragraph" w:customStyle="1" w:styleId="TableBodyTextRight">
    <w:name w:val="Table Body Text Right"/>
    <w:basedOn w:val="TableBodyText"/>
    <w:rsid w:val="002B31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180"/>
    <w:rPr>
      <w:sz w:val="18"/>
    </w:rPr>
  </w:style>
  <w:style w:type="paragraph" w:customStyle="1" w:styleId="BodySmallRight">
    <w:name w:val="Body Small Right"/>
    <w:basedOn w:val="BodyTextRight"/>
    <w:rsid w:val="002B3180"/>
    <w:rPr>
      <w:sz w:val="18"/>
      <w:szCs w:val="18"/>
    </w:rPr>
  </w:style>
  <w:style w:type="paragraph" w:customStyle="1" w:styleId="MarginEdition">
    <w:name w:val="Margin Edition"/>
    <w:basedOn w:val="MarginNote"/>
    <w:rsid w:val="002B31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180"/>
    <w:rPr>
      <w:sz w:val="2"/>
      <w:szCs w:val="2"/>
    </w:rPr>
  </w:style>
  <w:style w:type="character" w:customStyle="1" w:styleId="Small">
    <w:name w:val="Small"/>
    <w:basedOn w:val="DefaultParagraphFont"/>
    <w:rsid w:val="002B3180"/>
    <w:rPr>
      <w:sz w:val="16"/>
    </w:rPr>
  </w:style>
  <w:style w:type="paragraph" w:customStyle="1" w:styleId="WideTable">
    <w:name w:val="Wide Table"/>
    <w:basedOn w:val="Normal"/>
    <w:rsid w:val="002B31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180"/>
  </w:style>
  <w:style w:type="paragraph" w:styleId="Quote">
    <w:name w:val="Quote"/>
    <w:basedOn w:val="Heading1"/>
    <w:link w:val="QuoteChar"/>
    <w:qFormat/>
    <w:rsid w:val="002B31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1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180"/>
    <w:pPr>
      <w:pageBreakBefore/>
    </w:pPr>
  </w:style>
  <w:style w:type="paragraph" w:customStyle="1" w:styleId="Border">
    <w:name w:val="Border"/>
    <w:basedOn w:val="Normal"/>
    <w:qFormat/>
    <w:rsid w:val="002B31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1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1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1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1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1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1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1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180"/>
    <w:rPr>
      <w:u w:val="single"/>
    </w:rPr>
  </w:style>
  <w:style w:type="character" w:customStyle="1" w:styleId="BoldandItalics">
    <w:name w:val="Bold and Italics"/>
    <w:qFormat/>
    <w:rsid w:val="002B3180"/>
    <w:rPr>
      <w:b/>
      <w:i/>
      <w:u w:val="none"/>
    </w:rPr>
  </w:style>
  <w:style w:type="paragraph" w:styleId="BalloonText">
    <w:name w:val="Balloon Text"/>
    <w:basedOn w:val="Normal"/>
    <w:link w:val="BalloonTextChar"/>
    <w:rsid w:val="002B3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1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1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1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1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1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180"/>
    <w:pPr>
      <w:spacing w:before="0" w:after="0"/>
    </w:pPr>
  </w:style>
  <w:style w:type="paragraph" w:customStyle="1" w:styleId="BodyTextBold">
    <w:name w:val="Body Text Bold"/>
    <w:basedOn w:val="BodyText"/>
    <w:qFormat/>
    <w:rsid w:val="002B3180"/>
    <w:rPr>
      <w:b/>
    </w:rPr>
  </w:style>
  <w:style w:type="character" w:styleId="Hyperlink">
    <w:name w:val="Hyperlink"/>
    <w:basedOn w:val="DefaultParagraphFont"/>
    <w:uiPriority w:val="99"/>
    <w:unhideWhenUsed/>
    <w:rsid w:val="00F03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2584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CPPWMT4006 Monitor waste landfill sites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2022-12-19T06:32:00Z</dcterms:created>
  <dcterms:modified xsi:type="dcterms:W3CDTF">2022-12-19T06:32:00Z</dcterms:modified>
</cp:coreProperties>
</file>