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748" w:rsidP="00E237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CPPWMT4005 Implement waste management site safety plans</w:t>
      </w:r>
      <w:r>
        <w:fldChar w:fldCharType="end"/>
      </w:r>
    </w:p>
    <w:p w:rsidR="00E23748" w:rsidP="00E23748">
      <w:pPr>
        <w:pStyle w:val="Version"/>
        <w:sectPr w:rsidSect="00F840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032" w:rsidP="00F84032">
      <w:pPr>
        <w:pStyle w:val="SuperHeading"/>
      </w:pPr>
      <w:r w:rsidRPr="00F84032">
        <w:t>Assessment Requirements for CPPWMT4005 Implement waste management site safety plans</w:t>
      </w:r>
    </w:p>
    <w:p w:rsidR="00000000" w:rsidRPr="00F84032" w:rsidP="00F84032">
      <w:pPr>
        <w:pStyle w:val="Heading1"/>
      </w:pPr>
      <w:bookmarkStart w:id="1" w:name="O_1070715"/>
      <w:bookmarkEnd w:id="1"/>
      <w:r w:rsidRPr="00F840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84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032">
            <w:pPr>
              <w:pStyle w:val="BodyText"/>
              <w:rPr>
                <w:lang w:val="en-NZ"/>
              </w:rPr>
            </w:pPr>
            <w:r w:rsidRPr="00F8403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032" w:rsidP="00F84032">
            <w:pPr>
              <w:pStyle w:val="BodyText"/>
            </w:pPr>
            <w:r w:rsidRPr="00F84032">
              <w:t>This version first released with CPP Property Services Training Package Release 10.0.</w:t>
            </w:r>
          </w:p>
          <w:p w:rsidR="00000000" w:rsidRPr="00F84032" w:rsidP="00F84032">
            <w:pPr>
              <w:pStyle w:val="BodyText"/>
            </w:pPr>
            <w:r w:rsidRPr="00F84032">
              <w:t>Supersedes but is not equivalent to CPPWMT5045A Develop site safety plans.</w:t>
            </w:r>
          </w:p>
        </w:tc>
      </w:tr>
    </w:tbl>
    <w:p w:rsidR="00000000" w:rsidRPr="00F84032" w:rsidP="00F84032">
      <w:pPr>
        <w:pStyle w:val="BodyText"/>
      </w:pPr>
    </w:p>
    <w:p w:rsidR="00000000" w:rsidRPr="00F84032" w:rsidP="00F84032">
      <w:pPr>
        <w:pStyle w:val="AllowPageBreak"/>
      </w:pPr>
    </w:p>
    <w:p w:rsidR="00000000" w:rsidRPr="00F84032" w:rsidP="00F84032">
      <w:pPr>
        <w:pStyle w:val="Heading1"/>
      </w:pPr>
      <w:bookmarkStart w:id="2" w:name="O_1070718"/>
      <w:bookmarkEnd w:id="2"/>
      <w:r w:rsidRPr="00F84032">
        <w:t>Performance Evidence</w:t>
      </w:r>
    </w:p>
    <w:p w:rsidR="00000000" w:rsidRPr="00F84032" w:rsidP="00E23748">
      <w:pPr>
        <w:pStyle w:val="BodyText"/>
      </w:pPr>
      <w:r w:rsidRPr="00F84032">
        <w:t>To demonstrate competency, a candidate must meet the performance criteria of this unit by:</w:t>
      </w:r>
    </w:p>
    <w:p w:rsidR="00000000" w:rsidRPr="00F84032" w:rsidP="00F84032">
      <w:pPr>
        <w:pStyle w:val="ListBullet"/>
      </w:pPr>
      <w:r w:rsidRPr="00F84032">
        <w:t xml:space="preserve">assessing waste management site to confirm the </w:t>
      </w:r>
      <w:r w:rsidRPr="00F84032">
        <w:t>layout and location of:</w:t>
      </w:r>
    </w:p>
    <w:p w:rsidR="00000000" w:rsidRPr="00F84032" w:rsidP="00F84032">
      <w:pPr>
        <w:pStyle w:val="ListBullet2"/>
      </w:pPr>
      <w:r w:rsidRPr="00F84032">
        <w:t>waste types</w:t>
      </w:r>
    </w:p>
    <w:p w:rsidR="00000000" w:rsidRPr="00F84032" w:rsidP="00F84032">
      <w:pPr>
        <w:pStyle w:val="ListBullet2"/>
      </w:pPr>
      <w:r w:rsidRPr="00F84032">
        <w:t>first aid and emergency facilities</w:t>
      </w:r>
    </w:p>
    <w:p w:rsidR="00000000" w:rsidRPr="00F84032" w:rsidP="00F84032">
      <w:pPr>
        <w:pStyle w:val="ListBullet2"/>
      </w:pPr>
      <w:r w:rsidRPr="00F84032">
        <w:t>evacuation plan</w:t>
      </w:r>
    </w:p>
    <w:p w:rsidR="00000000" w:rsidRPr="00F84032" w:rsidP="00F84032">
      <w:pPr>
        <w:pStyle w:val="ListBullet2"/>
      </w:pPr>
      <w:r w:rsidRPr="00F84032">
        <w:t>general access and restricted areas</w:t>
      </w:r>
    </w:p>
    <w:p w:rsidR="00000000" w:rsidRPr="00F84032" w:rsidP="00F84032">
      <w:pPr>
        <w:pStyle w:val="ListBullet2"/>
      </w:pPr>
      <w:r w:rsidRPr="00F84032">
        <w:t>traffic management plan</w:t>
      </w:r>
    </w:p>
    <w:p w:rsidR="00000000" w:rsidRPr="00F84032" w:rsidP="00F84032">
      <w:pPr>
        <w:pStyle w:val="ListBullet"/>
      </w:pPr>
      <w:r w:rsidRPr="00F84032">
        <w:t xml:space="preserve">implementing waste management site safety plan over a defined period and making two recommendations to </w:t>
      </w:r>
      <w:r w:rsidRPr="00F84032">
        <w:t>improve current plan.</w:t>
      </w:r>
    </w:p>
    <w:p w:rsidR="00000000" w:rsidRPr="00F84032" w:rsidP="00F84032">
      <w:pPr>
        <w:pStyle w:val="AllowPageBreak"/>
      </w:pPr>
    </w:p>
    <w:p w:rsidR="00000000" w:rsidRPr="00F84032" w:rsidP="00F84032">
      <w:pPr>
        <w:pStyle w:val="Heading1"/>
      </w:pPr>
      <w:bookmarkStart w:id="3" w:name="O_1070717"/>
      <w:bookmarkEnd w:id="3"/>
      <w:r w:rsidRPr="00F84032">
        <w:t>Knowledge Evidence</w:t>
      </w:r>
    </w:p>
    <w:p w:rsidR="00000000" w:rsidRPr="00F84032" w:rsidP="00E23748">
      <w:pPr>
        <w:pStyle w:val="BodyText"/>
      </w:pPr>
      <w:r w:rsidRPr="00F84032">
        <w:t>To be competent in this unit, a candidate must demonstrate knowledge of:</w:t>
      </w:r>
    </w:p>
    <w:p w:rsidR="00000000" w:rsidRPr="00F84032" w:rsidP="00F84032">
      <w:pPr>
        <w:pStyle w:val="ListBullet"/>
      </w:pPr>
      <w:r w:rsidRPr="00F84032">
        <w:t>features of waste management site safety plans</w:t>
      </w:r>
    </w:p>
    <w:p w:rsidR="00000000" w:rsidRPr="00F84032" w:rsidP="00F84032">
      <w:pPr>
        <w:pStyle w:val="ListBullet"/>
      </w:pPr>
      <w:r w:rsidRPr="00F84032">
        <w:t>identification signage used for regulated waste, including hazardous class,</w:t>
      </w:r>
      <w:r w:rsidRPr="00F84032">
        <w:t xml:space="preserve"> HAZCHEM codes and dangerous goods classification</w:t>
      </w:r>
    </w:p>
    <w:p w:rsidR="00000000" w:rsidRPr="00F84032" w:rsidP="00F84032">
      <w:pPr>
        <w:pStyle w:val="ListBullet"/>
      </w:pPr>
      <w:r w:rsidRPr="00F84032">
        <w:t>legislative and procedural requirements applicable to implementing waste management site safety plans and relevant to workplace operations:</w:t>
      </w:r>
    </w:p>
    <w:p w:rsidR="00000000" w:rsidRPr="00F84032" w:rsidP="00F84032">
      <w:pPr>
        <w:pStyle w:val="ListBullet2"/>
      </w:pPr>
      <w:r w:rsidRPr="00F84032">
        <w:t>commonwealth, state and territory legislation, regulations, codes</w:t>
      </w:r>
      <w:r w:rsidRPr="00F84032">
        <w:t xml:space="preserve"> of practice and standards, including work health and safety (WHS)</w:t>
      </w:r>
    </w:p>
    <w:p w:rsidR="00000000" w:rsidRPr="00F84032" w:rsidP="00F84032">
      <w:pPr>
        <w:pStyle w:val="ListBullet2"/>
      </w:pPr>
      <w:r w:rsidRPr="00F84032">
        <w:t>classifications of dangerous goods and hazardous substances</w:t>
      </w:r>
    </w:p>
    <w:p w:rsidR="00000000" w:rsidRPr="00F84032" w:rsidP="00F84032">
      <w:pPr>
        <w:pStyle w:val="ListBullet2"/>
      </w:pPr>
      <w:r w:rsidRPr="00F84032">
        <w:t>duty of care</w:t>
      </w:r>
    </w:p>
    <w:p w:rsidR="00000000" w:rsidRPr="00F84032" w:rsidP="00F84032">
      <w:pPr>
        <w:pStyle w:val="ListBullet2"/>
      </w:pPr>
      <w:r w:rsidRPr="00F84032">
        <w:t>incident notification</w:t>
      </w:r>
    </w:p>
    <w:p w:rsidR="00000000" w:rsidRPr="00F84032" w:rsidP="00F84032">
      <w:pPr>
        <w:pStyle w:val="ListBullet2"/>
      </w:pPr>
      <w:r w:rsidRPr="00F84032">
        <w:t>licensing for waste management site including licence for storing dangerous goods</w:t>
      </w:r>
    </w:p>
    <w:p w:rsidR="00000000" w:rsidRPr="00F84032" w:rsidP="00F84032">
      <w:pPr>
        <w:pStyle w:val="ListBullet2"/>
      </w:pPr>
      <w:r w:rsidRPr="00F84032">
        <w:t>record-keeping</w:t>
      </w:r>
    </w:p>
    <w:p w:rsidR="00000000" w:rsidRPr="00F84032" w:rsidP="00F84032">
      <w:pPr>
        <w:pStyle w:val="ListBullet"/>
      </w:pPr>
      <w:r w:rsidRPr="00F84032">
        <w:t>methods for implementing waste management site safety plans:</w:t>
      </w:r>
    </w:p>
    <w:p w:rsidR="00000000" w:rsidRPr="00F84032" w:rsidP="00F84032">
      <w:pPr>
        <w:pStyle w:val="ListBullet2"/>
      </w:pPr>
      <w:r w:rsidRPr="00F84032">
        <w:t>personnel with designated WHS roles</w:t>
      </w:r>
    </w:p>
    <w:p w:rsidR="00000000" w:rsidRPr="00F84032" w:rsidP="00F84032">
      <w:pPr>
        <w:pStyle w:val="ListBullet2"/>
      </w:pPr>
      <w:r w:rsidRPr="00F84032">
        <w:t>reviewing WHS procedures</w:t>
      </w:r>
    </w:p>
    <w:p w:rsidR="00000000" w:rsidRPr="00F84032" w:rsidP="00F84032">
      <w:pPr>
        <w:pStyle w:val="ListBullet2"/>
      </w:pPr>
      <w:r w:rsidRPr="00F84032">
        <w:t>risk management</w:t>
      </w:r>
    </w:p>
    <w:p w:rsidR="00000000" w:rsidRPr="00F84032" w:rsidP="00F84032">
      <w:pPr>
        <w:pStyle w:val="ListBullet2"/>
      </w:pPr>
      <w:r w:rsidRPr="00F84032">
        <w:t>site contract requirements</w:t>
      </w:r>
    </w:p>
    <w:p w:rsidR="00000000" w:rsidRPr="00F84032" w:rsidP="00F84032">
      <w:pPr>
        <w:pStyle w:val="ListBullet2"/>
      </w:pPr>
      <w:r w:rsidRPr="00F84032">
        <w:t>WHS induction</w:t>
      </w:r>
    </w:p>
    <w:p w:rsidR="00000000" w:rsidRPr="00F84032" w:rsidP="00F84032">
      <w:pPr>
        <w:pStyle w:val="ListBullet"/>
      </w:pPr>
      <w:r w:rsidRPr="00F84032">
        <w:t>techniques for reviewing waste management site safety plans</w:t>
      </w:r>
      <w:r w:rsidRPr="00F84032">
        <w:t xml:space="preserve"> to identify improvements</w:t>
      </w:r>
    </w:p>
    <w:p w:rsidR="00000000" w:rsidRPr="00F84032" w:rsidP="00F84032">
      <w:pPr>
        <w:pStyle w:val="ListBullet"/>
      </w:pPr>
      <w:r w:rsidRPr="00F84032">
        <w:t>typical hazards in a waste management workplace and the harm they may cause to people, property and the environment</w:t>
      </w:r>
    </w:p>
    <w:p w:rsidR="00000000" w:rsidRPr="00F84032" w:rsidP="00F84032">
      <w:pPr>
        <w:pStyle w:val="ListBullet"/>
      </w:pPr>
      <w:r w:rsidRPr="00F84032">
        <w:t>waste types</w:t>
      </w:r>
    </w:p>
    <w:p w:rsidR="00000000" w:rsidRPr="00F84032" w:rsidP="00F84032">
      <w:pPr>
        <w:pStyle w:val="ListBullet"/>
      </w:pPr>
      <w:r w:rsidRPr="00F84032">
        <w:t>WHS issues identified in site safety plan</w:t>
      </w:r>
    </w:p>
    <w:p w:rsidR="00000000" w:rsidRPr="00F84032" w:rsidP="00F84032">
      <w:pPr>
        <w:pStyle w:val="ListBullet"/>
      </w:pPr>
      <w:r w:rsidRPr="00F84032">
        <w:t>workplace policies and procedures associated with site safety plans:</w:t>
      </w:r>
    </w:p>
    <w:p w:rsidR="00000000" w:rsidRPr="00F84032" w:rsidP="00F84032">
      <w:pPr>
        <w:pStyle w:val="ListBullet2"/>
      </w:pPr>
      <w:r w:rsidRPr="00F84032">
        <w:t>allocating equipment and personnel</w:t>
      </w:r>
    </w:p>
    <w:p w:rsidR="00000000" w:rsidRPr="00F84032" w:rsidP="00F84032">
      <w:pPr>
        <w:pStyle w:val="ListBullet2"/>
      </w:pPr>
      <w:r w:rsidRPr="00F84032">
        <w:t>documentation and reporting</w:t>
      </w:r>
    </w:p>
    <w:p w:rsidR="00000000" w:rsidRPr="00F84032" w:rsidP="00F84032">
      <w:pPr>
        <w:pStyle w:val="ListBullet2"/>
      </w:pPr>
      <w:r w:rsidRPr="00F84032">
        <w:t>hazard identification, risk assessment and control using the hierarchy of control</w:t>
      </w:r>
    </w:p>
    <w:p w:rsidR="00000000" w:rsidRPr="00F84032" w:rsidP="00F84032">
      <w:pPr>
        <w:pStyle w:val="ListBullet2"/>
      </w:pPr>
      <w:r w:rsidRPr="00F84032">
        <w:t>injury, dangerous occurrence and incident</w:t>
      </w:r>
      <w:r w:rsidRPr="00F84032">
        <w:t xml:space="preserve"> response and reporting</w:t>
      </w:r>
    </w:p>
    <w:p w:rsidR="00000000" w:rsidRPr="00F84032" w:rsidP="00F84032">
      <w:pPr>
        <w:pStyle w:val="ListBullet2"/>
      </w:pPr>
      <w:r w:rsidRPr="00F84032">
        <w:t>personal protective equipment.</w:t>
      </w:r>
    </w:p>
    <w:p w:rsidR="00000000" w:rsidRPr="00F84032" w:rsidP="00F84032">
      <w:pPr>
        <w:pStyle w:val="AllowPageBreak"/>
      </w:pPr>
    </w:p>
    <w:p w:rsidR="00000000" w:rsidRPr="00F84032" w:rsidP="00F84032">
      <w:pPr>
        <w:pStyle w:val="Heading1"/>
      </w:pPr>
      <w:bookmarkStart w:id="4" w:name="O_1070716"/>
      <w:bookmarkEnd w:id="4"/>
      <w:r w:rsidRPr="00F84032">
        <w:t>Assessment Conditions</w:t>
      </w:r>
    </w:p>
    <w:p w:rsidR="00000000" w:rsidRPr="00F84032" w:rsidP="00E23748">
      <w:pPr>
        <w:pStyle w:val="BodyText"/>
      </w:pPr>
      <w:r w:rsidRPr="00F84032">
        <w:t>Assessors must meet the requirements for assessors contained in the Standards for Registered Training Organisations.</w:t>
      </w:r>
    </w:p>
    <w:p w:rsidR="00000000" w:rsidRPr="00F84032" w:rsidP="00E23748">
      <w:pPr>
        <w:pStyle w:val="BodyText"/>
      </w:pPr>
      <w:r w:rsidRPr="00F84032">
        <w:t>Assessment must be conducted in the workpla</w:t>
      </w:r>
      <w:r w:rsidRPr="00F84032">
        <w:t xml:space="preserve">ce or in a simulated workplace environment using realistic workplace conditions, materials, activities, responsibilities, procedures, safety requirements and environmental considerations. </w:t>
      </w:r>
    </w:p>
    <w:p w:rsidR="00000000" w:rsidRPr="00F84032" w:rsidP="00E23748">
      <w:pPr>
        <w:pStyle w:val="BodyText"/>
      </w:pPr>
      <w:r w:rsidRPr="00F84032">
        <w:t>Candidates must have access to workplace policies and procedures, site safety plan and associated documentation, technologies and waste management workplace required to achieve the performance evidence.</w:t>
      </w:r>
    </w:p>
    <w:p w:rsidR="00000000" w:rsidRPr="00F84032" w:rsidP="00F84032">
      <w:pPr>
        <w:pStyle w:val="Heading1"/>
      </w:pPr>
      <w:bookmarkStart w:id="5" w:name="O_1070714"/>
      <w:bookmarkEnd w:id="5"/>
      <w:r w:rsidRPr="00F84032">
        <w:t>Links</w:t>
      </w:r>
    </w:p>
    <w:p w:rsidR="00000000" w:rsidRPr="00F84032" w:rsidP="00E23748">
      <w:pPr>
        <w:pStyle w:val="BodyText"/>
      </w:pPr>
      <w:r w:rsidRPr="00F84032">
        <w:t>Companion volumes to this tr</w:t>
      </w:r>
      <w:r w:rsidRPr="00F84032">
        <w:t xml:space="preserve">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A46B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84032" w:rsidP="00F84032"/>
    <w:sectPr w:rsidSect="00F840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32" w:rsidRPr="00E23748" w:rsidP="00E237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748" w:rsidP="00F840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3748" w:rsidP="00F840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23748" w:rsidP="00F840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7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032" w:rsidRPr="00E23748" w:rsidP="00E237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748" w:rsidRPr="002D2AF8" w:rsidP="00F840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CPPWMT4005 Implement waste management site safety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23748" w:rsidP="00F840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AE44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541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7C2C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0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0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0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0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0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0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0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0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0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0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0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032"/>
  </w:style>
  <w:style w:type="character" w:customStyle="1" w:styleId="Heading1Char">
    <w:name w:val="Heading 1 Char"/>
    <w:basedOn w:val="DefaultParagraphFont"/>
    <w:link w:val="Heading1"/>
    <w:rsid w:val="00F840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0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0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0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40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0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0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0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0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0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0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0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0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0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0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0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0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0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0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0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0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0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0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4032"/>
    <w:rPr>
      <w:b/>
      <w:spacing w:val="0"/>
    </w:rPr>
  </w:style>
  <w:style w:type="paragraph" w:customStyle="1" w:styleId="SuperTitle">
    <w:name w:val="SuperTitle"/>
    <w:basedOn w:val="Title"/>
    <w:rsid w:val="00F840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0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0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0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0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0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0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0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0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0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0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0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032"/>
    <w:rPr>
      <w:i/>
    </w:rPr>
  </w:style>
  <w:style w:type="paragraph" w:styleId="Caption">
    <w:name w:val="caption"/>
    <w:basedOn w:val="BodyText"/>
    <w:next w:val="Normal"/>
    <w:qFormat/>
    <w:rsid w:val="00F840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0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0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032"/>
  </w:style>
  <w:style w:type="paragraph" w:styleId="TableofFigures">
    <w:name w:val="table of figures"/>
    <w:basedOn w:val="Normal"/>
    <w:next w:val="Normal"/>
    <w:semiHidden/>
    <w:rsid w:val="00F840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0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4032"/>
    <w:rPr>
      <w:rFonts w:ascii="Wingdings" w:hAnsi="Wingdings"/>
    </w:rPr>
  </w:style>
  <w:style w:type="paragraph" w:customStyle="1" w:styleId="TableHeading">
    <w:name w:val="Table Heading"/>
    <w:basedOn w:val="HeadingBase"/>
    <w:rsid w:val="00F840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032"/>
    <w:rPr>
      <w:color w:val="0033CC"/>
      <w:u w:val="none"/>
    </w:rPr>
  </w:style>
  <w:style w:type="paragraph" w:customStyle="1" w:styleId="BodyTextRight">
    <w:name w:val="Body Text Right"/>
    <w:basedOn w:val="BodyText"/>
    <w:rsid w:val="00F840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0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0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0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0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0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032"/>
    <w:rPr>
      <w:sz w:val="32"/>
    </w:rPr>
  </w:style>
  <w:style w:type="paragraph" w:customStyle="1" w:styleId="HeadingProcedure">
    <w:name w:val="Heading Procedure"/>
    <w:basedOn w:val="HeadingBase"/>
    <w:next w:val="Normal"/>
    <w:rsid w:val="00F840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032"/>
    <w:pPr>
      <w:spacing w:before="60" w:after="60"/>
    </w:pPr>
  </w:style>
  <w:style w:type="paragraph" w:styleId="ListContinue">
    <w:name w:val="List Continue"/>
    <w:basedOn w:val="List"/>
    <w:rsid w:val="00F84032"/>
    <w:pPr>
      <w:ind w:firstLine="0"/>
    </w:pPr>
  </w:style>
  <w:style w:type="paragraph" w:customStyle="1" w:styleId="ListNote">
    <w:name w:val="List Note"/>
    <w:basedOn w:val="List"/>
    <w:rsid w:val="00F840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0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0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032"/>
    <w:rPr>
      <w:rFonts w:ascii="Courier New" w:hAnsi="Courier New"/>
    </w:rPr>
  </w:style>
  <w:style w:type="paragraph" w:customStyle="1" w:styleId="NoteBullet">
    <w:name w:val="Note Bullet"/>
    <w:basedOn w:val="Note"/>
    <w:rsid w:val="00F840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0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0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0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0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40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0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032"/>
    <w:rPr>
      <w:b/>
      <w:smallCaps/>
    </w:rPr>
  </w:style>
  <w:style w:type="paragraph" w:customStyle="1" w:styleId="TableListNumber">
    <w:name w:val="Table List Number"/>
    <w:basedOn w:val="ListNumber"/>
    <w:rsid w:val="00F840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0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032"/>
    <w:pPr>
      <w:numPr>
        <w:numId w:val="9"/>
      </w:numPr>
    </w:pPr>
  </w:style>
  <w:style w:type="paragraph" w:customStyle="1" w:styleId="ListAlpha2">
    <w:name w:val="List Alpha 2"/>
    <w:basedOn w:val="List2"/>
    <w:rsid w:val="00F84032"/>
    <w:pPr>
      <w:numPr>
        <w:numId w:val="8"/>
      </w:numPr>
    </w:pPr>
  </w:style>
  <w:style w:type="paragraph" w:styleId="List2">
    <w:name w:val="List 2"/>
    <w:basedOn w:val="BodyText"/>
    <w:rsid w:val="00F840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0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0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0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0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0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4032"/>
    <w:pPr>
      <w:numPr>
        <w:numId w:val="4"/>
      </w:numPr>
    </w:pPr>
  </w:style>
  <w:style w:type="paragraph" w:styleId="ListContinue2">
    <w:name w:val="List Continue 2"/>
    <w:basedOn w:val="List2"/>
    <w:rsid w:val="00F84032"/>
    <w:pPr>
      <w:ind w:firstLine="0"/>
    </w:pPr>
  </w:style>
  <w:style w:type="paragraph" w:styleId="ListContinue3">
    <w:name w:val="List Continue 3"/>
    <w:basedOn w:val="List3"/>
    <w:rsid w:val="00F84032"/>
    <w:pPr>
      <w:ind w:left="1021" w:firstLine="0"/>
    </w:pPr>
  </w:style>
  <w:style w:type="paragraph" w:styleId="ListContinue4">
    <w:name w:val="List Continue 4"/>
    <w:basedOn w:val="List4"/>
    <w:rsid w:val="00F84032"/>
    <w:pPr>
      <w:ind w:firstLine="0"/>
    </w:pPr>
  </w:style>
  <w:style w:type="paragraph" w:styleId="ListContinue5">
    <w:name w:val="List Continue 5"/>
    <w:basedOn w:val="List5"/>
    <w:rsid w:val="00F84032"/>
    <w:pPr>
      <w:ind w:firstLine="0"/>
    </w:pPr>
  </w:style>
  <w:style w:type="paragraph" w:styleId="ListNumber3">
    <w:name w:val="List Number 3"/>
    <w:basedOn w:val="List3"/>
    <w:rsid w:val="00F84032"/>
    <w:pPr>
      <w:numPr>
        <w:numId w:val="5"/>
      </w:numPr>
    </w:pPr>
  </w:style>
  <w:style w:type="paragraph" w:styleId="ListNumber4">
    <w:name w:val="List Number 4"/>
    <w:basedOn w:val="List4"/>
    <w:rsid w:val="00F84032"/>
    <w:pPr>
      <w:numPr>
        <w:numId w:val="6"/>
      </w:numPr>
    </w:pPr>
  </w:style>
  <w:style w:type="paragraph" w:styleId="ListNumber5">
    <w:name w:val="List Number 5"/>
    <w:basedOn w:val="List5"/>
    <w:rsid w:val="00F84032"/>
    <w:pPr>
      <w:numPr>
        <w:numId w:val="7"/>
      </w:numPr>
    </w:pPr>
  </w:style>
  <w:style w:type="paragraph" w:styleId="BlockText">
    <w:name w:val="Block Text"/>
    <w:basedOn w:val="Normal"/>
    <w:rsid w:val="00F840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0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032"/>
    <w:rPr>
      <w:sz w:val="16"/>
      <w:vertAlign w:val="superscript"/>
    </w:rPr>
  </w:style>
  <w:style w:type="character" w:customStyle="1" w:styleId="Symbols">
    <w:name w:val="Symbols"/>
    <w:basedOn w:val="DefaultParagraphFont"/>
    <w:rsid w:val="00F84032"/>
    <w:rPr>
      <w:rFonts w:ascii="Symbol" w:hAnsi="Symbol"/>
    </w:rPr>
  </w:style>
  <w:style w:type="character" w:customStyle="1" w:styleId="MenuOptions">
    <w:name w:val="Menu Options"/>
    <w:basedOn w:val="DefaultParagraphFont"/>
    <w:rsid w:val="00F840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032"/>
    <w:rPr>
      <w:b/>
    </w:rPr>
  </w:style>
  <w:style w:type="character" w:customStyle="1" w:styleId="Underlined">
    <w:name w:val="Underlined"/>
    <w:basedOn w:val="DefaultParagraphFont"/>
    <w:rsid w:val="00F84032"/>
    <w:rPr>
      <w:u w:val="single"/>
    </w:rPr>
  </w:style>
  <w:style w:type="paragraph" w:customStyle="1" w:styleId="TableBodyTextRight">
    <w:name w:val="Table Body Text Right"/>
    <w:basedOn w:val="TableBodyText"/>
    <w:rsid w:val="00F840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032"/>
    <w:rPr>
      <w:sz w:val="18"/>
    </w:rPr>
  </w:style>
  <w:style w:type="paragraph" w:customStyle="1" w:styleId="BodySmallRight">
    <w:name w:val="Body Small Right"/>
    <w:basedOn w:val="BodyTextRight"/>
    <w:rsid w:val="00F84032"/>
    <w:rPr>
      <w:sz w:val="18"/>
      <w:szCs w:val="18"/>
    </w:rPr>
  </w:style>
  <w:style w:type="paragraph" w:customStyle="1" w:styleId="MarginEdition">
    <w:name w:val="Margin Edition"/>
    <w:basedOn w:val="MarginNote"/>
    <w:rsid w:val="00F840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032"/>
    <w:rPr>
      <w:sz w:val="2"/>
      <w:szCs w:val="2"/>
    </w:rPr>
  </w:style>
  <w:style w:type="character" w:customStyle="1" w:styleId="Small">
    <w:name w:val="Small"/>
    <w:basedOn w:val="DefaultParagraphFont"/>
    <w:rsid w:val="00F84032"/>
    <w:rPr>
      <w:sz w:val="16"/>
    </w:rPr>
  </w:style>
  <w:style w:type="paragraph" w:customStyle="1" w:styleId="WideTable">
    <w:name w:val="Wide Table"/>
    <w:basedOn w:val="Normal"/>
    <w:rsid w:val="00F840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032"/>
  </w:style>
  <w:style w:type="paragraph" w:styleId="Quote">
    <w:name w:val="Quote"/>
    <w:basedOn w:val="Heading1"/>
    <w:link w:val="QuoteChar"/>
    <w:qFormat/>
    <w:rsid w:val="00F840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0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032"/>
    <w:pPr>
      <w:pageBreakBefore/>
    </w:pPr>
  </w:style>
  <w:style w:type="paragraph" w:customStyle="1" w:styleId="Border">
    <w:name w:val="Border"/>
    <w:basedOn w:val="Normal"/>
    <w:qFormat/>
    <w:rsid w:val="00F840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0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0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0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0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0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0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0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0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032"/>
    <w:rPr>
      <w:u w:val="single"/>
    </w:rPr>
  </w:style>
  <w:style w:type="character" w:customStyle="1" w:styleId="BoldandItalics">
    <w:name w:val="Bold and Italics"/>
    <w:qFormat/>
    <w:rsid w:val="00F84032"/>
    <w:rPr>
      <w:b/>
      <w:i/>
      <w:u w:val="none"/>
    </w:rPr>
  </w:style>
  <w:style w:type="paragraph" w:styleId="BalloonText">
    <w:name w:val="Balloon Text"/>
    <w:basedOn w:val="Normal"/>
    <w:link w:val="BalloonTextChar"/>
    <w:rsid w:val="00F84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0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0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0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0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0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032"/>
    <w:pPr>
      <w:spacing w:before="0" w:after="0"/>
    </w:pPr>
  </w:style>
  <w:style w:type="paragraph" w:customStyle="1" w:styleId="BodyTextBold">
    <w:name w:val="Body Text Bold"/>
    <w:basedOn w:val="BodyText"/>
    <w:qFormat/>
    <w:rsid w:val="00F84032"/>
    <w:rPr>
      <w:b/>
    </w:rPr>
  </w:style>
  <w:style w:type="character" w:styleId="Hyperlink">
    <w:name w:val="Hyperlink"/>
    <w:basedOn w:val="DefaultParagraphFont"/>
    <w:uiPriority w:val="99"/>
    <w:unhideWhenUsed/>
    <w:rsid w:val="00E237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2789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CPPWMT4005 Implement waste management site safety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