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2E8" w:rsidP="00190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CPPWMT4003 Implement waste management plans</w:t>
      </w:r>
      <w:r>
        <w:fldChar w:fldCharType="end"/>
      </w:r>
    </w:p>
    <w:p w:rsidR="001902E8" w:rsidP="001902E8">
      <w:pPr>
        <w:pStyle w:val="Version"/>
        <w:sectPr w:rsidSect="00165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B03" w:rsidP="00165B03">
      <w:pPr>
        <w:pStyle w:val="SuperHeading"/>
      </w:pPr>
      <w:r w:rsidRPr="00165B03">
        <w:t>Assessment Requirements for CPPWMT4003 Implement waste management plans</w:t>
      </w:r>
    </w:p>
    <w:p w:rsidR="00000000" w:rsidRPr="00165B03" w:rsidP="00165B03">
      <w:pPr>
        <w:pStyle w:val="Heading1"/>
      </w:pPr>
      <w:bookmarkStart w:id="1" w:name="O_882878"/>
      <w:bookmarkEnd w:id="1"/>
      <w:r w:rsidRPr="00165B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65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03">
            <w:pPr>
              <w:pStyle w:val="BodyText"/>
              <w:rPr>
                <w:lang w:val="en-NZ"/>
              </w:rPr>
            </w:pPr>
            <w:r w:rsidRPr="00165B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03" w:rsidP="00165B03">
            <w:pPr>
              <w:pStyle w:val="BodyText"/>
            </w:pPr>
            <w:r w:rsidRPr="00165B03">
              <w:t>This version first released with CPP Property Services Training Package Release 10.0.</w:t>
            </w:r>
          </w:p>
          <w:p w:rsidR="00000000" w:rsidRPr="00165B03" w:rsidP="00165B03">
            <w:pPr>
              <w:pStyle w:val="BodyText"/>
            </w:pPr>
            <w:r w:rsidRPr="00165B03">
              <w:t>Supersedes and is equivalent to CPPWMT4007A Implement waste management plans.</w:t>
            </w:r>
          </w:p>
        </w:tc>
      </w:tr>
    </w:tbl>
    <w:p w:rsidR="00000000" w:rsidRPr="00165B03" w:rsidP="00165B03">
      <w:pPr>
        <w:pStyle w:val="BodyText"/>
      </w:pPr>
    </w:p>
    <w:p w:rsidR="00000000" w:rsidRPr="00165B03" w:rsidP="00165B03">
      <w:pPr>
        <w:pStyle w:val="AllowPageBreak"/>
      </w:pPr>
    </w:p>
    <w:p w:rsidR="00000000" w:rsidRPr="00165B03" w:rsidP="00165B03">
      <w:pPr>
        <w:pStyle w:val="Heading1"/>
      </w:pPr>
      <w:bookmarkStart w:id="2" w:name="O_882881"/>
      <w:bookmarkEnd w:id="2"/>
      <w:r w:rsidRPr="00165B03">
        <w:t>Performance Evidence</w:t>
      </w:r>
    </w:p>
    <w:p w:rsidR="00000000" w:rsidRPr="00165B03" w:rsidP="001902E8">
      <w:pPr>
        <w:pStyle w:val="BodyText"/>
      </w:pPr>
      <w:r w:rsidRPr="00165B03">
        <w:t>To demonstrate competency, a candidate must meet the performance criteria of this unit by:</w:t>
      </w:r>
    </w:p>
    <w:p w:rsidR="00000000" w:rsidRPr="00165B03" w:rsidP="00165B03">
      <w:pPr>
        <w:pStyle w:val="ListBullet"/>
      </w:pPr>
      <w:r w:rsidRPr="00165B03">
        <w:t>•</w:t>
      </w:r>
      <w:r w:rsidRPr="00165B03">
        <w:tab/>
        <w:t>implementing a waste management plan that ac</w:t>
      </w:r>
      <w:r w:rsidRPr="00165B03">
        <w:t>hieves waste management objectives involving two of the following:</w:t>
      </w:r>
    </w:p>
    <w:p w:rsidR="00000000" w:rsidRPr="00165B03" w:rsidP="00165B03">
      <w:pPr>
        <w:pStyle w:val="ListBullet2"/>
      </w:pPr>
      <w:r w:rsidRPr="00165B03">
        <w:t>carbon emissions reduction</w:t>
      </w:r>
    </w:p>
    <w:p w:rsidR="00000000" w:rsidRPr="00165B03" w:rsidP="00165B03">
      <w:pPr>
        <w:pStyle w:val="ListBullet2"/>
      </w:pPr>
      <w:r w:rsidRPr="00165B03">
        <w:t>traffic congestion reduction</w:t>
      </w:r>
    </w:p>
    <w:p w:rsidR="00000000" w:rsidRPr="00165B03" w:rsidP="00165B03">
      <w:pPr>
        <w:pStyle w:val="ListBullet2"/>
      </w:pPr>
      <w:r w:rsidRPr="00165B03">
        <w:t>waste avoidance</w:t>
      </w:r>
    </w:p>
    <w:p w:rsidR="00000000" w:rsidRPr="00165B03" w:rsidP="00165B03">
      <w:pPr>
        <w:pStyle w:val="ListBullet2"/>
      </w:pPr>
      <w:r w:rsidRPr="00165B03">
        <w:t>waste minimisation</w:t>
      </w:r>
    </w:p>
    <w:p w:rsidR="00000000" w:rsidRPr="00165B03" w:rsidP="00165B03">
      <w:pPr>
        <w:pStyle w:val="ListBullet2"/>
      </w:pPr>
      <w:r w:rsidRPr="00165B03">
        <w:t>waste recovery and recycling</w:t>
      </w:r>
    </w:p>
    <w:p w:rsidR="00000000" w:rsidRPr="00165B03" w:rsidP="00165B03">
      <w:pPr>
        <w:pStyle w:val="ListBullet"/>
      </w:pPr>
      <w:r w:rsidRPr="00165B03">
        <w:t>monitoring implementation of waste manag</w:t>
      </w:r>
      <w:r w:rsidRPr="00165B03">
        <w:t>ement plan over a defined period and making two recommendations to improve current plan.</w:t>
      </w:r>
    </w:p>
    <w:p w:rsidR="00000000" w:rsidRPr="00165B03" w:rsidP="00165B03">
      <w:pPr>
        <w:pStyle w:val="AllowPageBreak"/>
      </w:pPr>
    </w:p>
    <w:p w:rsidR="00000000" w:rsidRPr="00165B03" w:rsidP="00165B03">
      <w:pPr>
        <w:pStyle w:val="Heading1"/>
      </w:pPr>
      <w:bookmarkStart w:id="3" w:name="O_882880"/>
      <w:bookmarkEnd w:id="3"/>
      <w:r w:rsidRPr="00165B03">
        <w:t>Knowledge Evidence</w:t>
      </w:r>
    </w:p>
    <w:p w:rsidR="00000000" w:rsidRPr="00165B03" w:rsidP="001902E8">
      <w:pPr>
        <w:pStyle w:val="BodyText"/>
      </w:pPr>
      <w:r w:rsidRPr="00165B03">
        <w:t>To be competent in this unit, a candidate must demonstrate knowledge of:</w:t>
      </w:r>
    </w:p>
    <w:p w:rsidR="00000000" w:rsidRPr="00165B03" w:rsidP="00165B03">
      <w:pPr>
        <w:pStyle w:val="ListBullet"/>
      </w:pPr>
      <w:r w:rsidRPr="00165B03">
        <w:t>circular economy and objectives to maximise value from re</w:t>
      </w:r>
      <w:r w:rsidRPr="00165B03">
        <w:t>sources in the economy</w:t>
      </w:r>
    </w:p>
    <w:p w:rsidR="00000000" w:rsidRPr="00165B03" w:rsidP="00165B03">
      <w:pPr>
        <w:pStyle w:val="ListBullet"/>
      </w:pPr>
      <w:r w:rsidRPr="00165B03">
        <w:t>environmental issues in waste management</w:t>
      </w:r>
    </w:p>
    <w:p w:rsidR="00000000" w:rsidRPr="00165B03" w:rsidP="00165B03">
      <w:pPr>
        <w:pStyle w:val="ListBullet"/>
      </w:pPr>
      <w:r w:rsidRPr="00165B03">
        <w:t>features of waste management plans</w:t>
      </w:r>
    </w:p>
    <w:p w:rsidR="00000000" w:rsidRPr="00165B03" w:rsidP="00165B03">
      <w:pPr>
        <w:pStyle w:val="ListBullet"/>
      </w:pPr>
      <w:r w:rsidRPr="00165B03">
        <w:t>legislative and procedural requirements applicable to implementing waste management plans and relevant to the workplace:</w:t>
      </w:r>
    </w:p>
    <w:p w:rsidR="00000000" w:rsidRPr="00165B03" w:rsidP="00165B03">
      <w:pPr>
        <w:pStyle w:val="ListBullet2"/>
      </w:pPr>
      <w:r w:rsidRPr="00165B03">
        <w:t>commonwealth, state and territory l</w:t>
      </w:r>
      <w:r w:rsidRPr="00165B03">
        <w:t>egislation and regulations in the state or territory of operation, including work health and safety (WHS)</w:t>
      </w:r>
    </w:p>
    <w:p w:rsidR="00000000" w:rsidRPr="00165B03" w:rsidP="00165B03">
      <w:pPr>
        <w:pStyle w:val="ListBullet2"/>
      </w:pPr>
      <w:r w:rsidRPr="00165B03">
        <w:t>classifications of dangerous goods and hazardous substances</w:t>
      </w:r>
    </w:p>
    <w:p w:rsidR="00000000" w:rsidRPr="00165B03" w:rsidP="00165B03">
      <w:pPr>
        <w:pStyle w:val="ListBullet2"/>
      </w:pPr>
      <w:r w:rsidRPr="00165B03">
        <w:t>duty of care</w:t>
      </w:r>
    </w:p>
    <w:p w:rsidR="00000000" w:rsidRPr="00165B03" w:rsidP="00165B03">
      <w:pPr>
        <w:pStyle w:val="ListBullet2"/>
      </w:pPr>
      <w:r w:rsidRPr="00165B03">
        <w:t>environmental protection</w:t>
      </w:r>
    </w:p>
    <w:p w:rsidR="00000000" w:rsidRPr="00165B03" w:rsidP="00165B03">
      <w:pPr>
        <w:pStyle w:val="ListBullet2"/>
      </w:pPr>
      <w:r w:rsidRPr="00165B03">
        <w:t>local government by-laws</w:t>
      </w:r>
    </w:p>
    <w:p w:rsidR="00000000" w:rsidRPr="00165B03" w:rsidP="00165B03">
      <w:pPr>
        <w:pStyle w:val="ListBullet2"/>
      </w:pPr>
      <w:r w:rsidRPr="00165B03">
        <w:t>licence requirements</w:t>
      </w:r>
    </w:p>
    <w:p w:rsidR="00000000" w:rsidRPr="00165B03" w:rsidP="00165B03">
      <w:pPr>
        <w:pStyle w:val="ListBullet"/>
      </w:pPr>
      <w:r w:rsidRPr="00165B03">
        <w:t>scheduling techniques</w:t>
      </w:r>
    </w:p>
    <w:p w:rsidR="00000000" w:rsidRPr="00165B03" w:rsidP="00165B03">
      <w:pPr>
        <w:pStyle w:val="ListBullet"/>
      </w:pPr>
      <w:r w:rsidRPr="00165B03">
        <w:t>techniques for monitoring or reviewing waste management plans to identify improvements</w:t>
      </w:r>
    </w:p>
    <w:p w:rsidR="00000000" w:rsidRPr="00165B03" w:rsidP="00165B03">
      <w:pPr>
        <w:pStyle w:val="ListBullet"/>
      </w:pPr>
      <w:r w:rsidRPr="00165B03">
        <w:t>typical hazards and risks associated with waste management operations</w:t>
      </w:r>
    </w:p>
    <w:p w:rsidR="00000000" w:rsidRPr="00165B03" w:rsidP="00165B03">
      <w:pPr>
        <w:pStyle w:val="ListBullet"/>
      </w:pPr>
      <w:r w:rsidRPr="00165B03">
        <w:t>waste hierarchy</w:t>
      </w:r>
    </w:p>
    <w:p w:rsidR="00000000" w:rsidRPr="00165B03" w:rsidP="00165B03">
      <w:pPr>
        <w:pStyle w:val="ListBullet"/>
      </w:pPr>
      <w:r w:rsidRPr="00165B03">
        <w:t>waste types</w:t>
      </w:r>
    </w:p>
    <w:p w:rsidR="00000000" w:rsidRPr="00165B03" w:rsidP="00165B03">
      <w:pPr>
        <w:pStyle w:val="ListBullet"/>
      </w:pPr>
      <w:r w:rsidRPr="00165B03">
        <w:t>workplace policies and procedures for implementin</w:t>
      </w:r>
      <w:r w:rsidRPr="00165B03">
        <w:t>g waste management plans:</w:t>
      </w:r>
    </w:p>
    <w:p w:rsidR="00000000" w:rsidRPr="00165B03" w:rsidP="00165B03">
      <w:pPr>
        <w:pStyle w:val="ListBullet2"/>
      </w:pPr>
      <w:r w:rsidRPr="00165B03">
        <w:t>allocating equipment and personnel</w:t>
      </w:r>
    </w:p>
    <w:p w:rsidR="00000000" w:rsidRPr="00165B03" w:rsidP="00165B03">
      <w:pPr>
        <w:pStyle w:val="ListBullet2"/>
      </w:pPr>
      <w:r w:rsidRPr="00165B03">
        <w:t>client service</w:t>
      </w:r>
    </w:p>
    <w:p w:rsidR="00000000" w:rsidRPr="00165B03" w:rsidP="00165B03">
      <w:pPr>
        <w:pStyle w:val="ListBullet2"/>
      </w:pPr>
      <w:r w:rsidRPr="00165B03">
        <w:t>documentation and reporting</w:t>
      </w:r>
    </w:p>
    <w:p w:rsidR="00000000" w:rsidRPr="00165B03" w:rsidP="00165B03">
      <w:pPr>
        <w:pStyle w:val="ListBullet2"/>
      </w:pPr>
      <w:r w:rsidRPr="00165B03">
        <w:t>WHS:</w:t>
      </w:r>
    </w:p>
    <w:p w:rsidR="00000000" w:rsidRPr="00165B03" w:rsidP="00165B03">
      <w:pPr>
        <w:pStyle w:val="ListBullet3"/>
      </w:pPr>
      <w:r w:rsidRPr="00165B03">
        <w:t>hazard identification, risk assessment and control using the hierarchy of control</w:t>
      </w:r>
    </w:p>
    <w:p w:rsidR="00000000" w:rsidRPr="00165B03" w:rsidP="00165B03">
      <w:pPr>
        <w:pStyle w:val="ListBullet3"/>
      </w:pPr>
      <w:r w:rsidRPr="00165B03">
        <w:t>injury, dangerous occurrence and incident respo</w:t>
      </w:r>
      <w:r w:rsidRPr="00165B03">
        <w:t>nse and reporting</w:t>
      </w:r>
    </w:p>
    <w:p w:rsidR="00000000" w:rsidRPr="00165B03" w:rsidP="00165B03">
      <w:pPr>
        <w:pStyle w:val="ListBullet3"/>
      </w:pPr>
      <w:r w:rsidRPr="00165B03">
        <w:t>personal protective equipment.</w:t>
      </w:r>
    </w:p>
    <w:p w:rsidR="00000000" w:rsidRPr="00165B03" w:rsidP="00165B03">
      <w:pPr>
        <w:pStyle w:val="AllowPageBreak"/>
      </w:pPr>
    </w:p>
    <w:p w:rsidR="00000000" w:rsidRPr="00165B03" w:rsidP="00165B03">
      <w:pPr>
        <w:pStyle w:val="Heading1"/>
      </w:pPr>
      <w:bookmarkStart w:id="4" w:name="O_882879"/>
      <w:bookmarkEnd w:id="4"/>
      <w:r w:rsidRPr="00165B03">
        <w:t>Assessment Conditions</w:t>
      </w:r>
    </w:p>
    <w:p w:rsidR="00000000" w:rsidRPr="00165B03" w:rsidP="001902E8">
      <w:pPr>
        <w:pStyle w:val="BodyText"/>
      </w:pPr>
      <w:r w:rsidRPr="00165B03">
        <w:t>Assessors must meet the requirements for assessors contained in the Standards for Registered Training Organisations.</w:t>
      </w:r>
    </w:p>
    <w:p w:rsidR="00000000" w:rsidRPr="00165B03" w:rsidP="001902E8">
      <w:pPr>
        <w:pStyle w:val="BodyText"/>
      </w:pPr>
      <w:r w:rsidRPr="00165B03">
        <w:t>Assessment must be conducted in the workplace or in</w:t>
      </w:r>
      <w:r w:rsidRPr="00165B03">
        <w:t xml:space="preserve"> a simulated workplace environment using realistic workplace conditions, materials, activities, responsibilities, procedures, safety requirements and environmental considerations. </w:t>
      </w:r>
    </w:p>
    <w:p w:rsidR="00000000" w:rsidRPr="00165B03" w:rsidP="001902E8">
      <w:pPr>
        <w:pStyle w:val="BodyText"/>
      </w:pPr>
      <w:r w:rsidRPr="00165B03">
        <w:t>Candidates must have access to workplace policies and procedures, waste man</w:t>
      </w:r>
      <w:r w:rsidRPr="00165B03">
        <w:t>agement plan, operational documentation and resources required to achieve the performance evidence.</w:t>
      </w:r>
    </w:p>
    <w:p w:rsidR="00000000" w:rsidRPr="00165B03" w:rsidP="00165B03">
      <w:pPr>
        <w:pStyle w:val="Heading1"/>
      </w:pPr>
      <w:bookmarkStart w:id="5" w:name="O_882877"/>
      <w:bookmarkEnd w:id="5"/>
      <w:r w:rsidRPr="00165B03">
        <w:t>Links</w:t>
      </w:r>
    </w:p>
    <w:p w:rsidR="00000000" w:rsidRPr="00165B03" w:rsidP="001902E8">
      <w:pPr>
        <w:pStyle w:val="BodyText"/>
      </w:pPr>
      <w:r w:rsidRPr="00165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47D3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5B03" w:rsidP="00165B03"/>
    <w:sectPr w:rsidSect="00165B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03" w:rsidRPr="001902E8" w:rsidP="00190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E8" w:rsidP="00165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02E8" w:rsidP="00165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902E8" w:rsidP="00165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B03" w:rsidRPr="001902E8" w:rsidP="00190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E8" w:rsidRPr="002D2AF8" w:rsidP="00165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CPPWMT4003 Implement waste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902E8" w:rsidP="00165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301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C6D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45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B03"/>
  </w:style>
  <w:style w:type="character" w:customStyle="1" w:styleId="Heading1Char">
    <w:name w:val="Heading 1 Char"/>
    <w:basedOn w:val="DefaultParagraphFont"/>
    <w:link w:val="Heading1"/>
    <w:rsid w:val="00165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B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B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5B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5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B03"/>
    <w:rPr>
      <w:b/>
      <w:spacing w:val="0"/>
    </w:rPr>
  </w:style>
  <w:style w:type="paragraph" w:customStyle="1" w:styleId="SuperTitle">
    <w:name w:val="SuperTitle"/>
    <w:basedOn w:val="Title"/>
    <w:rsid w:val="00165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B03"/>
    <w:rPr>
      <w:i/>
    </w:rPr>
  </w:style>
  <w:style w:type="paragraph" w:styleId="Caption">
    <w:name w:val="caption"/>
    <w:basedOn w:val="BodyText"/>
    <w:next w:val="Normal"/>
    <w:qFormat/>
    <w:rsid w:val="00165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B03"/>
  </w:style>
  <w:style w:type="paragraph" w:styleId="TableofFigures">
    <w:name w:val="table of figures"/>
    <w:basedOn w:val="Normal"/>
    <w:next w:val="Normal"/>
    <w:semiHidden/>
    <w:rsid w:val="00165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B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5B03"/>
    <w:rPr>
      <w:rFonts w:ascii="Wingdings" w:hAnsi="Wingdings"/>
    </w:rPr>
  </w:style>
  <w:style w:type="paragraph" w:customStyle="1" w:styleId="TableHeading">
    <w:name w:val="Table Heading"/>
    <w:basedOn w:val="HeadingBase"/>
    <w:rsid w:val="00165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B03"/>
    <w:rPr>
      <w:color w:val="0033CC"/>
      <w:u w:val="none"/>
    </w:rPr>
  </w:style>
  <w:style w:type="paragraph" w:customStyle="1" w:styleId="BodyTextRight">
    <w:name w:val="Body Text Right"/>
    <w:basedOn w:val="BodyText"/>
    <w:rsid w:val="00165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B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B03"/>
    <w:rPr>
      <w:sz w:val="32"/>
    </w:rPr>
  </w:style>
  <w:style w:type="paragraph" w:customStyle="1" w:styleId="HeadingProcedure">
    <w:name w:val="Heading Procedure"/>
    <w:basedOn w:val="HeadingBase"/>
    <w:next w:val="Normal"/>
    <w:rsid w:val="00165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B03"/>
    <w:pPr>
      <w:spacing w:before="60" w:after="60"/>
    </w:pPr>
  </w:style>
  <w:style w:type="paragraph" w:styleId="ListContinue">
    <w:name w:val="List Continue"/>
    <w:basedOn w:val="List"/>
    <w:rsid w:val="00165B03"/>
    <w:pPr>
      <w:ind w:firstLine="0"/>
    </w:pPr>
  </w:style>
  <w:style w:type="paragraph" w:customStyle="1" w:styleId="ListNote">
    <w:name w:val="List Note"/>
    <w:basedOn w:val="List"/>
    <w:rsid w:val="00165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B03"/>
    <w:rPr>
      <w:rFonts w:ascii="Courier New" w:hAnsi="Courier New"/>
    </w:rPr>
  </w:style>
  <w:style w:type="paragraph" w:customStyle="1" w:styleId="NoteBullet">
    <w:name w:val="Note Bullet"/>
    <w:basedOn w:val="Note"/>
    <w:rsid w:val="00165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B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5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B03"/>
    <w:rPr>
      <w:b/>
      <w:smallCaps/>
    </w:rPr>
  </w:style>
  <w:style w:type="paragraph" w:customStyle="1" w:styleId="TableListNumber">
    <w:name w:val="Table List Number"/>
    <w:basedOn w:val="ListNumber"/>
    <w:rsid w:val="00165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B03"/>
    <w:pPr>
      <w:numPr>
        <w:numId w:val="10"/>
      </w:numPr>
    </w:pPr>
  </w:style>
  <w:style w:type="paragraph" w:customStyle="1" w:styleId="ListAlpha2">
    <w:name w:val="List Alpha 2"/>
    <w:basedOn w:val="List2"/>
    <w:rsid w:val="00165B03"/>
    <w:pPr>
      <w:numPr>
        <w:numId w:val="9"/>
      </w:numPr>
    </w:pPr>
  </w:style>
  <w:style w:type="paragraph" w:styleId="List2">
    <w:name w:val="List 2"/>
    <w:basedOn w:val="BodyText"/>
    <w:rsid w:val="00165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B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5B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5B03"/>
    <w:pPr>
      <w:numPr>
        <w:numId w:val="5"/>
      </w:numPr>
    </w:pPr>
  </w:style>
  <w:style w:type="paragraph" w:styleId="ListContinue2">
    <w:name w:val="List Continue 2"/>
    <w:basedOn w:val="List2"/>
    <w:rsid w:val="00165B03"/>
    <w:pPr>
      <w:ind w:firstLine="0"/>
    </w:pPr>
  </w:style>
  <w:style w:type="paragraph" w:styleId="ListContinue3">
    <w:name w:val="List Continue 3"/>
    <w:basedOn w:val="List3"/>
    <w:rsid w:val="00165B03"/>
    <w:pPr>
      <w:ind w:left="1021" w:firstLine="0"/>
    </w:pPr>
  </w:style>
  <w:style w:type="paragraph" w:styleId="ListContinue4">
    <w:name w:val="List Continue 4"/>
    <w:basedOn w:val="List4"/>
    <w:rsid w:val="00165B03"/>
    <w:pPr>
      <w:ind w:firstLine="0"/>
    </w:pPr>
  </w:style>
  <w:style w:type="paragraph" w:styleId="ListContinue5">
    <w:name w:val="List Continue 5"/>
    <w:basedOn w:val="List5"/>
    <w:rsid w:val="00165B03"/>
    <w:pPr>
      <w:ind w:firstLine="0"/>
    </w:pPr>
  </w:style>
  <w:style w:type="paragraph" w:styleId="ListNumber3">
    <w:name w:val="List Number 3"/>
    <w:basedOn w:val="List3"/>
    <w:rsid w:val="00165B03"/>
    <w:pPr>
      <w:numPr>
        <w:numId w:val="6"/>
      </w:numPr>
    </w:pPr>
  </w:style>
  <w:style w:type="paragraph" w:styleId="ListNumber4">
    <w:name w:val="List Number 4"/>
    <w:basedOn w:val="List4"/>
    <w:rsid w:val="00165B03"/>
    <w:pPr>
      <w:numPr>
        <w:numId w:val="7"/>
      </w:numPr>
    </w:pPr>
  </w:style>
  <w:style w:type="paragraph" w:styleId="ListNumber5">
    <w:name w:val="List Number 5"/>
    <w:basedOn w:val="List5"/>
    <w:rsid w:val="00165B03"/>
    <w:pPr>
      <w:numPr>
        <w:numId w:val="8"/>
      </w:numPr>
    </w:pPr>
  </w:style>
  <w:style w:type="paragraph" w:styleId="BlockText">
    <w:name w:val="Block Text"/>
    <w:basedOn w:val="Normal"/>
    <w:rsid w:val="00165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B03"/>
    <w:rPr>
      <w:sz w:val="16"/>
      <w:vertAlign w:val="superscript"/>
    </w:rPr>
  </w:style>
  <w:style w:type="character" w:customStyle="1" w:styleId="Symbols">
    <w:name w:val="Symbols"/>
    <w:basedOn w:val="DefaultParagraphFont"/>
    <w:rsid w:val="00165B03"/>
    <w:rPr>
      <w:rFonts w:ascii="Symbol" w:hAnsi="Symbol"/>
    </w:rPr>
  </w:style>
  <w:style w:type="character" w:customStyle="1" w:styleId="MenuOptions">
    <w:name w:val="Menu Options"/>
    <w:basedOn w:val="DefaultParagraphFont"/>
    <w:rsid w:val="00165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B03"/>
    <w:rPr>
      <w:b/>
    </w:rPr>
  </w:style>
  <w:style w:type="character" w:customStyle="1" w:styleId="Underlined">
    <w:name w:val="Underlined"/>
    <w:basedOn w:val="DefaultParagraphFont"/>
    <w:rsid w:val="00165B03"/>
    <w:rPr>
      <w:u w:val="single"/>
    </w:rPr>
  </w:style>
  <w:style w:type="paragraph" w:customStyle="1" w:styleId="TableBodyTextRight">
    <w:name w:val="Table Body Text Right"/>
    <w:basedOn w:val="TableBodyText"/>
    <w:rsid w:val="00165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B03"/>
    <w:rPr>
      <w:sz w:val="18"/>
    </w:rPr>
  </w:style>
  <w:style w:type="paragraph" w:customStyle="1" w:styleId="BodySmallRight">
    <w:name w:val="Body Small Right"/>
    <w:basedOn w:val="BodyTextRight"/>
    <w:rsid w:val="00165B03"/>
    <w:rPr>
      <w:sz w:val="18"/>
      <w:szCs w:val="18"/>
    </w:rPr>
  </w:style>
  <w:style w:type="paragraph" w:customStyle="1" w:styleId="MarginEdition">
    <w:name w:val="Margin Edition"/>
    <w:basedOn w:val="MarginNote"/>
    <w:rsid w:val="00165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B03"/>
    <w:rPr>
      <w:sz w:val="2"/>
      <w:szCs w:val="2"/>
    </w:rPr>
  </w:style>
  <w:style w:type="character" w:customStyle="1" w:styleId="Small">
    <w:name w:val="Small"/>
    <w:basedOn w:val="DefaultParagraphFont"/>
    <w:rsid w:val="00165B03"/>
    <w:rPr>
      <w:sz w:val="16"/>
    </w:rPr>
  </w:style>
  <w:style w:type="paragraph" w:customStyle="1" w:styleId="WideTable">
    <w:name w:val="Wide Table"/>
    <w:basedOn w:val="Normal"/>
    <w:rsid w:val="00165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B03"/>
  </w:style>
  <w:style w:type="paragraph" w:styleId="Quote">
    <w:name w:val="Quote"/>
    <w:basedOn w:val="Heading1"/>
    <w:link w:val="QuoteChar"/>
    <w:qFormat/>
    <w:rsid w:val="00165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B03"/>
    <w:pPr>
      <w:pageBreakBefore/>
    </w:pPr>
  </w:style>
  <w:style w:type="paragraph" w:customStyle="1" w:styleId="Border">
    <w:name w:val="Border"/>
    <w:basedOn w:val="Normal"/>
    <w:qFormat/>
    <w:rsid w:val="00165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B03"/>
    <w:rPr>
      <w:u w:val="single"/>
    </w:rPr>
  </w:style>
  <w:style w:type="character" w:customStyle="1" w:styleId="BoldandItalics">
    <w:name w:val="Bold and Italics"/>
    <w:qFormat/>
    <w:rsid w:val="00165B03"/>
    <w:rPr>
      <w:b/>
      <w:i/>
      <w:u w:val="none"/>
    </w:rPr>
  </w:style>
  <w:style w:type="paragraph" w:styleId="BalloonText">
    <w:name w:val="Balloon Text"/>
    <w:basedOn w:val="Normal"/>
    <w:link w:val="BalloonTextChar"/>
    <w:rsid w:val="00165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B03"/>
    <w:pPr>
      <w:spacing w:before="0" w:after="0"/>
    </w:pPr>
  </w:style>
  <w:style w:type="paragraph" w:customStyle="1" w:styleId="BodyTextBold">
    <w:name w:val="Body Text Bold"/>
    <w:basedOn w:val="BodyText"/>
    <w:qFormat/>
    <w:rsid w:val="00165B03"/>
    <w:rPr>
      <w:b/>
    </w:rPr>
  </w:style>
  <w:style w:type="character" w:styleId="Hyperlink">
    <w:name w:val="Hyperlink"/>
    <w:basedOn w:val="DefaultParagraphFont"/>
    <w:uiPriority w:val="99"/>
    <w:unhideWhenUsed/>
    <w:rsid w:val="00190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2539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CPPWMT4003 Implement waste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2024-09-27T00:46:00Z</dcterms:created>
  <dcterms:modified xsi:type="dcterms:W3CDTF">2024-09-27T00:46:00Z</dcterms:modified>
</cp:coreProperties>
</file>