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9C3" w:rsidP="006C0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CPPWMT3010 Maintain waste landfill sites</w:t>
      </w:r>
      <w:r>
        <w:fldChar w:fldCharType="end"/>
      </w:r>
    </w:p>
    <w:p w:rsidR="006C09C3" w:rsidP="006C09C3">
      <w:pPr>
        <w:pStyle w:val="Version"/>
        <w:sectPr w:rsidSect="00E80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091A" w:rsidP="00E8091A">
      <w:pPr>
        <w:pStyle w:val="SuperHeading"/>
      </w:pPr>
      <w:r w:rsidRPr="00E8091A">
        <w:t>Assessment Requirements for CPPWMT3010 Maintain waste landfill sites</w:t>
      </w:r>
    </w:p>
    <w:p w:rsidR="00000000" w:rsidRPr="00E8091A" w:rsidP="00E8091A">
      <w:pPr>
        <w:pStyle w:val="Heading1"/>
      </w:pPr>
      <w:bookmarkStart w:id="1" w:name="O_1070681"/>
      <w:bookmarkEnd w:id="1"/>
      <w:r w:rsidRPr="00E809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80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91A">
            <w:pPr>
              <w:pStyle w:val="BodyText"/>
              <w:rPr>
                <w:lang w:val="en-NZ"/>
              </w:rPr>
            </w:pPr>
            <w:r w:rsidRPr="00E8091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91A" w:rsidP="00E8091A">
            <w:pPr>
              <w:pStyle w:val="BodyText"/>
            </w:pPr>
            <w:r w:rsidRPr="00E8091A">
              <w:t>This version first released with CPP Property Services Training Package Release 10.0.</w:t>
            </w:r>
          </w:p>
          <w:p w:rsidR="00000000" w:rsidRPr="00E8091A" w:rsidP="00E8091A">
            <w:pPr>
              <w:pStyle w:val="BodyText"/>
            </w:pPr>
            <w:r w:rsidRPr="00E8091A">
              <w:t>Supersedes and is equivalent to CPPWMT3023A Maintain waste disposal sites.</w:t>
            </w:r>
          </w:p>
        </w:tc>
      </w:tr>
    </w:tbl>
    <w:p w:rsidR="00000000" w:rsidRPr="00E8091A" w:rsidP="00E8091A">
      <w:pPr>
        <w:pStyle w:val="BodyText"/>
      </w:pPr>
    </w:p>
    <w:p w:rsidR="00000000" w:rsidRPr="00E8091A" w:rsidP="00E8091A">
      <w:pPr>
        <w:pStyle w:val="AllowPageBreak"/>
      </w:pPr>
    </w:p>
    <w:p w:rsidR="00000000" w:rsidRPr="00E8091A" w:rsidP="00E8091A">
      <w:pPr>
        <w:pStyle w:val="Heading1"/>
      </w:pPr>
      <w:bookmarkStart w:id="2" w:name="O_1070684"/>
      <w:bookmarkEnd w:id="2"/>
      <w:r w:rsidRPr="00E8091A">
        <w:t>Performance Evidence</w:t>
      </w:r>
    </w:p>
    <w:p w:rsidR="00000000" w:rsidRPr="00E8091A" w:rsidP="006C09C3">
      <w:pPr>
        <w:pStyle w:val="BodyText"/>
      </w:pPr>
      <w:r w:rsidRPr="00E8091A">
        <w:t>To demonstrate competency, a candidate must meet the performance criteria of this unit by implementing one complete maintenance schedule fo</w:t>
      </w:r>
      <w:r w:rsidRPr="00E8091A">
        <w:t>r a waste landfill site over a defined period.</w:t>
      </w:r>
    </w:p>
    <w:p w:rsidR="00000000" w:rsidRPr="00E8091A" w:rsidP="00E8091A">
      <w:pPr>
        <w:pStyle w:val="Heading1"/>
      </w:pPr>
      <w:bookmarkStart w:id="3" w:name="O_1070683"/>
      <w:bookmarkEnd w:id="3"/>
      <w:r w:rsidRPr="00E8091A">
        <w:t>Knowledge Evidence</w:t>
      </w:r>
    </w:p>
    <w:p w:rsidR="00000000" w:rsidRPr="00E8091A" w:rsidP="006C09C3">
      <w:pPr>
        <w:pStyle w:val="BodyText"/>
      </w:pPr>
      <w:r w:rsidRPr="00E8091A">
        <w:t>To be competent in this unit, a candidate must demonstrate knowledge of:</w:t>
      </w:r>
    </w:p>
    <w:p w:rsidR="00000000" w:rsidRPr="00E8091A" w:rsidP="00E8091A">
      <w:pPr>
        <w:pStyle w:val="ListBullet"/>
      </w:pPr>
      <w:r w:rsidRPr="00E8091A">
        <w:t>legislative and procedural requirements applicable to maintaining waste landfill sites:</w:t>
      </w:r>
    </w:p>
    <w:p w:rsidR="00000000" w:rsidRPr="00E8091A" w:rsidP="00E8091A">
      <w:pPr>
        <w:pStyle w:val="ListBullet2"/>
      </w:pPr>
      <w:r w:rsidRPr="00E8091A">
        <w:t>commonwe</w:t>
      </w:r>
      <w:r w:rsidRPr="00E8091A">
        <w:t>alth, state and territory legislation and regulations in the state or territory of operation, including work health and safety (WHS)</w:t>
      </w:r>
    </w:p>
    <w:p w:rsidR="00000000" w:rsidRPr="00E8091A" w:rsidP="00E8091A">
      <w:pPr>
        <w:pStyle w:val="ListBullet2"/>
      </w:pPr>
      <w:r w:rsidRPr="00E8091A">
        <w:t>environmental protection</w:t>
      </w:r>
    </w:p>
    <w:p w:rsidR="00000000" w:rsidRPr="00E8091A" w:rsidP="00E8091A">
      <w:pPr>
        <w:pStyle w:val="ListBullet2"/>
      </w:pPr>
      <w:r w:rsidRPr="00E8091A">
        <w:t>licence requirements</w:t>
      </w:r>
    </w:p>
    <w:p w:rsidR="00000000" w:rsidRPr="00E8091A" w:rsidP="00E8091A">
      <w:pPr>
        <w:pStyle w:val="ListBullet"/>
      </w:pPr>
      <w:r w:rsidRPr="00E8091A">
        <w:t xml:space="preserve">basic construction methods used to repair fences, gates and barriers </w:t>
      </w:r>
    </w:p>
    <w:p w:rsidR="00000000" w:rsidRPr="00E8091A" w:rsidP="00E8091A">
      <w:pPr>
        <w:pStyle w:val="ListBullet"/>
      </w:pPr>
      <w:r w:rsidRPr="00E8091A">
        <w:t>basic drainage-clearing techniques</w:t>
      </w:r>
    </w:p>
    <w:p w:rsidR="00000000" w:rsidRPr="00E8091A" w:rsidP="00E8091A">
      <w:pPr>
        <w:pStyle w:val="ListBullet"/>
      </w:pPr>
      <w:r w:rsidRPr="00E8091A">
        <w:t>basic methods used to repair roads</w:t>
      </w:r>
    </w:p>
    <w:p w:rsidR="00000000" w:rsidRPr="00E8091A" w:rsidP="00E8091A">
      <w:pPr>
        <w:pStyle w:val="ListBullet"/>
      </w:pPr>
      <w:r w:rsidRPr="00E8091A">
        <w:t>environmental management techniques to maintain landfill cells and prevent impact on the environment</w:t>
      </w:r>
    </w:p>
    <w:p w:rsidR="00000000" w:rsidRPr="00E8091A" w:rsidP="00E8091A">
      <w:pPr>
        <w:pStyle w:val="ListBullet"/>
      </w:pPr>
      <w:r w:rsidRPr="00E8091A">
        <w:t>fire risk mitigation techniques, including fire breaks</w:t>
      </w:r>
    </w:p>
    <w:p w:rsidR="00000000" w:rsidRPr="00E8091A" w:rsidP="00E8091A">
      <w:pPr>
        <w:pStyle w:val="ListBullet"/>
      </w:pPr>
      <w:r w:rsidRPr="00E8091A">
        <w:t>importance of litter control a</w:t>
      </w:r>
      <w:r w:rsidRPr="00E8091A">
        <w:t>t waste disposal sites</w:t>
      </w:r>
    </w:p>
    <w:p w:rsidR="00000000" w:rsidRPr="00E8091A" w:rsidP="00E8091A">
      <w:pPr>
        <w:pStyle w:val="ListBullet"/>
      </w:pPr>
      <w:r w:rsidRPr="00E8091A">
        <w:t>methods for monitoring waste landfill sites to identify required maintenance and potential non-compliance with licence and regulatory requirements</w:t>
      </w:r>
    </w:p>
    <w:p w:rsidR="00000000" w:rsidRPr="00E8091A" w:rsidP="00E8091A">
      <w:pPr>
        <w:pStyle w:val="ListBullet"/>
      </w:pPr>
      <w:r w:rsidRPr="00E8091A">
        <w:t>pre-start, start-up, shutdown, isolation and maintenance procedures for plant and equi</w:t>
      </w:r>
      <w:r w:rsidRPr="00E8091A">
        <w:t>pment used to maintain waste landfill sites</w:t>
      </w:r>
    </w:p>
    <w:p w:rsidR="00000000" w:rsidRPr="00E8091A" w:rsidP="00E8091A">
      <w:pPr>
        <w:pStyle w:val="ListBullet"/>
      </w:pPr>
      <w:r w:rsidRPr="00E8091A">
        <w:t>security procedures to prevent unauthorised access to waste disposal sites</w:t>
      </w:r>
    </w:p>
    <w:p w:rsidR="00000000" w:rsidRPr="00E8091A" w:rsidP="00E8091A">
      <w:pPr>
        <w:pStyle w:val="ListBullet"/>
      </w:pPr>
      <w:r w:rsidRPr="00E8091A">
        <w:t>types of vermin infestations encountered at waste disposal sites and their potential impact on the environment and site</w:t>
      </w:r>
    </w:p>
    <w:p w:rsidR="00000000" w:rsidRPr="00E8091A" w:rsidP="00E8091A">
      <w:pPr>
        <w:pStyle w:val="ListBullet"/>
      </w:pPr>
      <w:r w:rsidRPr="00E8091A">
        <w:t>types of plant an</w:t>
      </w:r>
      <w:r w:rsidRPr="00E8091A">
        <w:t>d equipment used to maintain waste landfill sites</w:t>
      </w:r>
    </w:p>
    <w:p w:rsidR="00000000" w:rsidRPr="00E8091A" w:rsidP="00E8091A">
      <w:pPr>
        <w:pStyle w:val="ListBullet"/>
      </w:pPr>
      <w:r w:rsidRPr="00E8091A">
        <w:t>typical hazards and risks associated with maintaining waste landfill sites</w:t>
      </w:r>
    </w:p>
    <w:p w:rsidR="00000000" w:rsidRPr="00E8091A" w:rsidP="00E8091A">
      <w:pPr>
        <w:pStyle w:val="ListBullet"/>
      </w:pPr>
      <w:r w:rsidRPr="00E8091A">
        <w:t>workplace policies and procedures for maintaining waste landfill sites:</w:t>
      </w:r>
    </w:p>
    <w:p w:rsidR="00000000" w:rsidRPr="00E8091A" w:rsidP="00E8091A">
      <w:pPr>
        <w:pStyle w:val="ListBullet2"/>
      </w:pPr>
      <w:r w:rsidRPr="00E8091A">
        <w:t>maintenance schedules and reporting</w:t>
      </w:r>
    </w:p>
    <w:p w:rsidR="00000000" w:rsidRPr="00E8091A" w:rsidP="00E8091A">
      <w:pPr>
        <w:pStyle w:val="ListBullet2"/>
      </w:pPr>
      <w:r w:rsidRPr="00E8091A">
        <w:t>plant and equipment operation and maintenance</w:t>
      </w:r>
    </w:p>
    <w:p w:rsidR="00000000" w:rsidRPr="00E8091A" w:rsidP="00E8091A">
      <w:pPr>
        <w:pStyle w:val="ListBullet2"/>
      </w:pPr>
      <w:r w:rsidRPr="00E8091A">
        <w:t>maintenance tools and materials</w:t>
      </w:r>
    </w:p>
    <w:p w:rsidR="00000000" w:rsidRPr="00E8091A" w:rsidP="00E8091A">
      <w:pPr>
        <w:pStyle w:val="ListBullet2"/>
      </w:pPr>
      <w:r w:rsidRPr="00E8091A">
        <w:t>WHS:</w:t>
      </w:r>
    </w:p>
    <w:p w:rsidR="00000000" w:rsidRPr="00E8091A" w:rsidP="00E8091A">
      <w:pPr>
        <w:pStyle w:val="ListBullet3"/>
      </w:pPr>
      <w:r w:rsidRPr="00E8091A">
        <w:t>dangerous goods and hazardous substances</w:t>
      </w:r>
    </w:p>
    <w:p w:rsidR="00000000" w:rsidRPr="00E8091A" w:rsidP="00E8091A">
      <w:pPr>
        <w:pStyle w:val="ListBullet3"/>
      </w:pPr>
      <w:r w:rsidRPr="00E8091A">
        <w:t xml:space="preserve">emergency response </w:t>
      </w:r>
    </w:p>
    <w:p w:rsidR="00000000" w:rsidRPr="00E8091A" w:rsidP="00E8091A">
      <w:pPr>
        <w:pStyle w:val="ListBullet3"/>
      </w:pPr>
      <w:r w:rsidRPr="00E8091A">
        <w:t>hazard identification, risk assessment and control using the hierarchy of control</w:t>
      </w:r>
    </w:p>
    <w:p w:rsidR="00000000" w:rsidRPr="00E8091A" w:rsidP="00E8091A">
      <w:pPr>
        <w:pStyle w:val="ListBullet3"/>
      </w:pPr>
      <w:r w:rsidRPr="00E8091A">
        <w:t>injury, dangerous occurrence and incident reporting</w:t>
      </w:r>
    </w:p>
    <w:p w:rsidR="00000000" w:rsidRPr="00E8091A" w:rsidP="00E8091A">
      <w:pPr>
        <w:pStyle w:val="ListBullet3"/>
      </w:pPr>
      <w:r w:rsidRPr="00E8091A">
        <w:t>personal protective equipment</w:t>
      </w:r>
    </w:p>
    <w:p w:rsidR="00000000" w:rsidRPr="00E8091A" w:rsidP="00E8091A">
      <w:pPr>
        <w:pStyle w:val="ListBullet2"/>
      </w:pPr>
      <w:r w:rsidRPr="00E8091A">
        <w:t>signalling techniques and communication processes required to maintain safety while operating plant.</w:t>
      </w:r>
    </w:p>
    <w:p w:rsidR="00000000" w:rsidRPr="00E8091A" w:rsidP="00E8091A">
      <w:pPr>
        <w:pStyle w:val="AllowPageBreak"/>
      </w:pPr>
    </w:p>
    <w:p w:rsidR="00000000" w:rsidRPr="00E8091A" w:rsidP="00E8091A">
      <w:pPr>
        <w:pStyle w:val="Heading1"/>
      </w:pPr>
      <w:bookmarkStart w:id="4" w:name="O_1070682"/>
      <w:bookmarkEnd w:id="4"/>
      <w:r w:rsidRPr="00E8091A">
        <w:t>Assessment Conditions</w:t>
      </w:r>
    </w:p>
    <w:p w:rsidR="00000000" w:rsidRPr="00E8091A" w:rsidP="006C09C3">
      <w:pPr>
        <w:pStyle w:val="BodyText"/>
      </w:pPr>
      <w:r w:rsidRPr="00E8091A">
        <w:t>Assessors must meet the require</w:t>
      </w:r>
      <w:r w:rsidRPr="00E8091A">
        <w:t>ments for assessors contained in the Standards for Registered Training Organisations.</w:t>
      </w:r>
    </w:p>
    <w:p w:rsidR="00000000" w:rsidRPr="00E8091A" w:rsidP="006C09C3">
      <w:pPr>
        <w:pStyle w:val="BodyText"/>
      </w:pPr>
      <w:r w:rsidRPr="00E8091A">
        <w:t>Assessment must be conducted in the workplace or in a simulated workplace environment using realistic workplace conditions, materials, activities, responsibilities, proce</w:t>
      </w:r>
      <w:r w:rsidRPr="00E8091A">
        <w:t xml:space="preserve">dures, safety requirements and environmental considerations. </w:t>
      </w:r>
    </w:p>
    <w:p w:rsidR="00000000" w:rsidRPr="00E8091A" w:rsidP="006C09C3">
      <w:pPr>
        <w:pStyle w:val="BodyText"/>
      </w:pPr>
      <w:r w:rsidRPr="00E8091A">
        <w:t>Candidates must have access to workplace policies and procedures, maintenance schedules and documentation, plant, equipment, tools and materials and waste landfill site required to achieve the p</w:t>
      </w:r>
      <w:r w:rsidRPr="00E8091A">
        <w:t>erformance evidence.</w:t>
      </w:r>
    </w:p>
    <w:p w:rsidR="00000000" w:rsidRPr="00E8091A" w:rsidP="00E8091A">
      <w:pPr>
        <w:pStyle w:val="Heading1"/>
      </w:pPr>
      <w:bookmarkStart w:id="5" w:name="O_1070680"/>
      <w:bookmarkEnd w:id="5"/>
      <w:r w:rsidRPr="00E8091A">
        <w:t>Links</w:t>
      </w:r>
    </w:p>
    <w:p w:rsidR="00000000" w:rsidRPr="00E8091A" w:rsidP="006C09C3">
      <w:pPr>
        <w:pStyle w:val="BodyText"/>
      </w:pPr>
      <w:r w:rsidRPr="00E8091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529E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8091A" w:rsidP="00E8091A"/>
    <w:sectPr w:rsidSect="00E809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91A" w:rsidRPr="006C09C3" w:rsidP="006C0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9C3" w:rsidP="00E80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9C3" w:rsidP="00E80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C09C3" w:rsidP="00E80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91A" w:rsidRPr="006C09C3" w:rsidP="006C0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9C3" w:rsidRPr="002D2AF8" w:rsidP="00E80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CPPWMT3010 Maintain waste landfill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C09C3" w:rsidP="00E80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A4D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E2B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9C53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91A"/>
  </w:style>
  <w:style w:type="character" w:customStyle="1" w:styleId="Heading1Char">
    <w:name w:val="Heading 1 Char"/>
    <w:basedOn w:val="DefaultParagraphFont"/>
    <w:link w:val="Heading1"/>
    <w:rsid w:val="00E80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0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9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091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09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0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0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09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0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09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0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091A"/>
    <w:rPr>
      <w:b/>
      <w:spacing w:val="0"/>
    </w:rPr>
  </w:style>
  <w:style w:type="paragraph" w:customStyle="1" w:styleId="SuperTitle">
    <w:name w:val="SuperTitle"/>
    <w:basedOn w:val="Title"/>
    <w:rsid w:val="00E80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0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9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091A"/>
    <w:rPr>
      <w:i/>
    </w:rPr>
  </w:style>
  <w:style w:type="paragraph" w:styleId="Caption">
    <w:name w:val="caption"/>
    <w:basedOn w:val="BodyText"/>
    <w:next w:val="Normal"/>
    <w:qFormat/>
    <w:rsid w:val="00E80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91A"/>
  </w:style>
  <w:style w:type="paragraph" w:styleId="TableofFigures">
    <w:name w:val="table of figures"/>
    <w:basedOn w:val="Normal"/>
    <w:next w:val="Normal"/>
    <w:semiHidden/>
    <w:rsid w:val="00E80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9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091A"/>
    <w:rPr>
      <w:rFonts w:ascii="Wingdings" w:hAnsi="Wingdings"/>
    </w:rPr>
  </w:style>
  <w:style w:type="paragraph" w:customStyle="1" w:styleId="TableHeading">
    <w:name w:val="Table Heading"/>
    <w:basedOn w:val="HeadingBase"/>
    <w:rsid w:val="00E80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091A"/>
    <w:rPr>
      <w:color w:val="0033CC"/>
      <w:u w:val="none"/>
    </w:rPr>
  </w:style>
  <w:style w:type="paragraph" w:customStyle="1" w:styleId="BodyTextRight">
    <w:name w:val="Body Text Right"/>
    <w:basedOn w:val="BodyText"/>
    <w:rsid w:val="00E80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9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91A"/>
    <w:rPr>
      <w:sz w:val="32"/>
    </w:rPr>
  </w:style>
  <w:style w:type="paragraph" w:customStyle="1" w:styleId="HeadingProcedure">
    <w:name w:val="Heading Procedure"/>
    <w:basedOn w:val="HeadingBase"/>
    <w:next w:val="Normal"/>
    <w:rsid w:val="00E80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91A"/>
    <w:pPr>
      <w:spacing w:before="60" w:after="60"/>
    </w:pPr>
  </w:style>
  <w:style w:type="paragraph" w:styleId="ListContinue">
    <w:name w:val="List Continue"/>
    <w:basedOn w:val="List"/>
    <w:rsid w:val="00E8091A"/>
    <w:pPr>
      <w:ind w:firstLine="0"/>
    </w:pPr>
  </w:style>
  <w:style w:type="paragraph" w:customStyle="1" w:styleId="ListNote">
    <w:name w:val="List Note"/>
    <w:basedOn w:val="List"/>
    <w:rsid w:val="00E80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91A"/>
    <w:rPr>
      <w:rFonts w:ascii="Courier New" w:hAnsi="Courier New"/>
    </w:rPr>
  </w:style>
  <w:style w:type="paragraph" w:customStyle="1" w:styleId="NoteBullet">
    <w:name w:val="Note Bullet"/>
    <w:basedOn w:val="Note"/>
    <w:rsid w:val="00E80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9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0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91A"/>
    <w:rPr>
      <w:b/>
      <w:smallCaps/>
    </w:rPr>
  </w:style>
  <w:style w:type="paragraph" w:customStyle="1" w:styleId="TableListNumber">
    <w:name w:val="Table List Number"/>
    <w:basedOn w:val="ListNumber"/>
    <w:rsid w:val="00E80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91A"/>
    <w:pPr>
      <w:numPr>
        <w:numId w:val="10"/>
      </w:numPr>
    </w:pPr>
  </w:style>
  <w:style w:type="paragraph" w:customStyle="1" w:styleId="ListAlpha2">
    <w:name w:val="List Alpha 2"/>
    <w:basedOn w:val="List2"/>
    <w:rsid w:val="00E8091A"/>
    <w:pPr>
      <w:numPr>
        <w:numId w:val="9"/>
      </w:numPr>
    </w:pPr>
  </w:style>
  <w:style w:type="paragraph" w:styleId="List2">
    <w:name w:val="List 2"/>
    <w:basedOn w:val="BodyText"/>
    <w:rsid w:val="00E80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9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09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091A"/>
    <w:pPr>
      <w:numPr>
        <w:numId w:val="5"/>
      </w:numPr>
    </w:pPr>
  </w:style>
  <w:style w:type="paragraph" w:styleId="ListContinue2">
    <w:name w:val="List Continue 2"/>
    <w:basedOn w:val="List2"/>
    <w:rsid w:val="00E8091A"/>
    <w:pPr>
      <w:ind w:firstLine="0"/>
    </w:pPr>
  </w:style>
  <w:style w:type="paragraph" w:styleId="ListContinue3">
    <w:name w:val="List Continue 3"/>
    <w:basedOn w:val="List3"/>
    <w:rsid w:val="00E8091A"/>
    <w:pPr>
      <w:ind w:left="1021" w:firstLine="0"/>
    </w:pPr>
  </w:style>
  <w:style w:type="paragraph" w:styleId="ListContinue4">
    <w:name w:val="List Continue 4"/>
    <w:basedOn w:val="List4"/>
    <w:rsid w:val="00E8091A"/>
    <w:pPr>
      <w:ind w:firstLine="0"/>
    </w:pPr>
  </w:style>
  <w:style w:type="paragraph" w:styleId="ListContinue5">
    <w:name w:val="List Continue 5"/>
    <w:basedOn w:val="List5"/>
    <w:rsid w:val="00E8091A"/>
    <w:pPr>
      <w:ind w:firstLine="0"/>
    </w:pPr>
  </w:style>
  <w:style w:type="paragraph" w:styleId="ListNumber3">
    <w:name w:val="List Number 3"/>
    <w:basedOn w:val="List3"/>
    <w:rsid w:val="00E8091A"/>
    <w:pPr>
      <w:numPr>
        <w:numId w:val="6"/>
      </w:numPr>
    </w:pPr>
  </w:style>
  <w:style w:type="paragraph" w:styleId="ListNumber4">
    <w:name w:val="List Number 4"/>
    <w:basedOn w:val="List4"/>
    <w:rsid w:val="00E8091A"/>
    <w:pPr>
      <w:numPr>
        <w:numId w:val="7"/>
      </w:numPr>
    </w:pPr>
  </w:style>
  <w:style w:type="paragraph" w:styleId="ListNumber5">
    <w:name w:val="List Number 5"/>
    <w:basedOn w:val="List5"/>
    <w:rsid w:val="00E8091A"/>
    <w:pPr>
      <w:numPr>
        <w:numId w:val="8"/>
      </w:numPr>
    </w:pPr>
  </w:style>
  <w:style w:type="paragraph" w:styleId="BlockText">
    <w:name w:val="Block Text"/>
    <w:basedOn w:val="Normal"/>
    <w:rsid w:val="00E80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091A"/>
    <w:rPr>
      <w:sz w:val="16"/>
      <w:vertAlign w:val="superscript"/>
    </w:rPr>
  </w:style>
  <w:style w:type="character" w:customStyle="1" w:styleId="Symbols">
    <w:name w:val="Symbols"/>
    <w:basedOn w:val="DefaultParagraphFont"/>
    <w:rsid w:val="00E8091A"/>
    <w:rPr>
      <w:rFonts w:ascii="Symbol" w:hAnsi="Symbol"/>
    </w:rPr>
  </w:style>
  <w:style w:type="character" w:customStyle="1" w:styleId="MenuOptions">
    <w:name w:val="Menu Options"/>
    <w:basedOn w:val="DefaultParagraphFont"/>
    <w:rsid w:val="00E80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91A"/>
    <w:rPr>
      <w:b/>
    </w:rPr>
  </w:style>
  <w:style w:type="character" w:customStyle="1" w:styleId="Underlined">
    <w:name w:val="Underlined"/>
    <w:basedOn w:val="DefaultParagraphFont"/>
    <w:rsid w:val="00E8091A"/>
    <w:rPr>
      <w:u w:val="single"/>
    </w:rPr>
  </w:style>
  <w:style w:type="paragraph" w:customStyle="1" w:styleId="TableBodyTextRight">
    <w:name w:val="Table Body Text Right"/>
    <w:basedOn w:val="TableBodyText"/>
    <w:rsid w:val="00E80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91A"/>
    <w:rPr>
      <w:sz w:val="18"/>
    </w:rPr>
  </w:style>
  <w:style w:type="paragraph" w:customStyle="1" w:styleId="BodySmallRight">
    <w:name w:val="Body Small Right"/>
    <w:basedOn w:val="BodyTextRight"/>
    <w:rsid w:val="00E8091A"/>
    <w:rPr>
      <w:sz w:val="18"/>
      <w:szCs w:val="18"/>
    </w:rPr>
  </w:style>
  <w:style w:type="paragraph" w:customStyle="1" w:styleId="MarginEdition">
    <w:name w:val="Margin Edition"/>
    <w:basedOn w:val="MarginNote"/>
    <w:rsid w:val="00E80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91A"/>
    <w:rPr>
      <w:sz w:val="2"/>
      <w:szCs w:val="2"/>
    </w:rPr>
  </w:style>
  <w:style w:type="character" w:customStyle="1" w:styleId="Small">
    <w:name w:val="Small"/>
    <w:basedOn w:val="DefaultParagraphFont"/>
    <w:rsid w:val="00E8091A"/>
    <w:rPr>
      <w:sz w:val="16"/>
    </w:rPr>
  </w:style>
  <w:style w:type="paragraph" w:customStyle="1" w:styleId="WideTable">
    <w:name w:val="Wide Table"/>
    <w:basedOn w:val="Normal"/>
    <w:rsid w:val="00E80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91A"/>
  </w:style>
  <w:style w:type="paragraph" w:styleId="Quote">
    <w:name w:val="Quote"/>
    <w:basedOn w:val="Heading1"/>
    <w:link w:val="QuoteChar"/>
    <w:qFormat/>
    <w:rsid w:val="00E80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91A"/>
    <w:pPr>
      <w:pageBreakBefore/>
    </w:pPr>
  </w:style>
  <w:style w:type="paragraph" w:customStyle="1" w:styleId="Border">
    <w:name w:val="Border"/>
    <w:basedOn w:val="Normal"/>
    <w:qFormat/>
    <w:rsid w:val="00E80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91A"/>
    <w:rPr>
      <w:u w:val="single"/>
    </w:rPr>
  </w:style>
  <w:style w:type="character" w:customStyle="1" w:styleId="BoldandItalics">
    <w:name w:val="Bold and Italics"/>
    <w:qFormat/>
    <w:rsid w:val="00E8091A"/>
    <w:rPr>
      <w:b/>
      <w:i/>
      <w:u w:val="none"/>
    </w:rPr>
  </w:style>
  <w:style w:type="paragraph" w:styleId="BalloonText">
    <w:name w:val="Balloon Text"/>
    <w:basedOn w:val="Normal"/>
    <w:link w:val="BalloonTextChar"/>
    <w:rsid w:val="00E80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91A"/>
    <w:pPr>
      <w:spacing w:before="0" w:after="0"/>
    </w:pPr>
  </w:style>
  <w:style w:type="paragraph" w:customStyle="1" w:styleId="BodyTextBold">
    <w:name w:val="Body Text Bold"/>
    <w:basedOn w:val="BodyText"/>
    <w:qFormat/>
    <w:rsid w:val="00E8091A"/>
    <w:rPr>
      <w:b/>
    </w:rPr>
  </w:style>
  <w:style w:type="character" w:styleId="Hyperlink">
    <w:name w:val="Hyperlink"/>
    <w:basedOn w:val="DefaultParagraphFont"/>
    <w:uiPriority w:val="99"/>
    <w:unhideWhenUsed/>
    <w:rsid w:val="006C0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2907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CPPWMT3010 Maintain waste landfill sites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2022-12-19T06:06:00Z</dcterms:created>
  <dcterms:modified xsi:type="dcterms:W3CDTF">2022-12-19T06:06:00Z</dcterms:modified>
</cp:coreProperties>
</file>