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6BC" w:rsidP="003E3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CPPWMT3009 Place, compact and cover waste at landfill sites</w:t>
      </w:r>
      <w:r>
        <w:fldChar w:fldCharType="end"/>
      </w:r>
    </w:p>
    <w:p w:rsidR="003E36BC" w:rsidP="003E36BC">
      <w:pPr>
        <w:pStyle w:val="Version"/>
        <w:sectPr w:rsidSect="009D3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961" w:rsidP="009D3961">
      <w:pPr>
        <w:pStyle w:val="SuperHeading"/>
      </w:pPr>
      <w:r w:rsidRPr="009D3961">
        <w:t>Assessment Requirements for CPPWMT3009 Place, compact and cover waste at landfill sites</w:t>
      </w:r>
    </w:p>
    <w:p w:rsidR="00000000" w:rsidRPr="009D3961" w:rsidP="009D3961">
      <w:pPr>
        <w:pStyle w:val="Heading1"/>
      </w:pPr>
      <w:bookmarkStart w:id="1" w:name="O_1070664"/>
      <w:bookmarkEnd w:id="1"/>
      <w:r w:rsidRPr="009D39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D39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1">
            <w:pPr>
              <w:pStyle w:val="BodyText"/>
              <w:rPr>
                <w:lang w:val="en-NZ"/>
              </w:rPr>
            </w:pPr>
            <w:r w:rsidRPr="009D396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1" w:rsidP="009D3961">
            <w:pPr>
              <w:pStyle w:val="BodyText"/>
            </w:pPr>
            <w:r w:rsidRPr="009D3961">
              <w:t>This version first released with CPP Property Services Training Package Release 10.0.</w:t>
            </w:r>
          </w:p>
          <w:p w:rsidR="00000000" w:rsidRPr="009D3961" w:rsidP="009D3961">
            <w:pPr>
              <w:pStyle w:val="BodyText"/>
            </w:pPr>
            <w:r w:rsidRPr="009D3961">
              <w:t>Supersedes but is not equivalent to:</w:t>
            </w:r>
          </w:p>
          <w:p w:rsidR="00000000" w:rsidRPr="009D3961" w:rsidP="009D3961">
            <w:pPr>
              <w:pStyle w:val="ListBullet"/>
            </w:pPr>
            <w:r w:rsidRPr="009D3961">
              <w:t>CPPWMT3020A Place and compact waste.</w:t>
            </w:r>
          </w:p>
          <w:p w:rsidR="00000000" w:rsidRPr="009D3961" w:rsidP="009D3961">
            <w:pPr>
              <w:pStyle w:val="ListBullet"/>
            </w:pPr>
            <w:r w:rsidRPr="009D3961">
              <w:t>CPPWMT3021A Cover waste.</w:t>
            </w:r>
          </w:p>
        </w:tc>
      </w:tr>
    </w:tbl>
    <w:p w:rsidR="00000000" w:rsidRPr="009D3961" w:rsidP="009D3961">
      <w:pPr>
        <w:pStyle w:val="BodyText"/>
      </w:pPr>
    </w:p>
    <w:p w:rsidR="00000000" w:rsidRPr="009D3961" w:rsidP="009D3961">
      <w:pPr>
        <w:pStyle w:val="AllowPageBreak"/>
      </w:pPr>
    </w:p>
    <w:p w:rsidR="00000000" w:rsidRPr="009D3961" w:rsidP="009D3961">
      <w:pPr>
        <w:pStyle w:val="Heading1"/>
      </w:pPr>
      <w:bookmarkStart w:id="2" w:name="O_1070667"/>
      <w:bookmarkEnd w:id="2"/>
      <w:r w:rsidRPr="009D3961">
        <w:t>Performance Evidence</w:t>
      </w:r>
    </w:p>
    <w:p w:rsidR="00000000" w:rsidRPr="009D3961" w:rsidP="003E36BC">
      <w:pPr>
        <w:pStyle w:val="BodyText"/>
      </w:pPr>
      <w:r w:rsidRPr="009D3961">
        <w:t xml:space="preserve">To demonstrate competency, a candidate must meet the performance criteria of this unit by placing, compacting and </w:t>
      </w:r>
      <w:r w:rsidRPr="009D3961">
        <w:t>covering waste at a landfill site on two separate occasions.</w:t>
      </w:r>
    </w:p>
    <w:p w:rsidR="00000000" w:rsidRPr="009D3961" w:rsidP="009D3961">
      <w:pPr>
        <w:pStyle w:val="Heading1"/>
      </w:pPr>
      <w:bookmarkStart w:id="3" w:name="O_1070666"/>
      <w:bookmarkEnd w:id="3"/>
      <w:r w:rsidRPr="009D3961">
        <w:t>Knowledge Evidence</w:t>
      </w:r>
    </w:p>
    <w:p w:rsidR="00000000" w:rsidRPr="009D3961" w:rsidP="003E36BC">
      <w:pPr>
        <w:pStyle w:val="BodyText"/>
      </w:pPr>
      <w:r w:rsidRPr="009D3961">
        <w:t>To be competent in this unit, a candidate must demonstrate knowledge of:</w:t>
      </w:r>
    </w:p>
    <w:p w:rsidR="00000000" w:rsidRPr="009D3961" w:rsidP="009D3961">
      <w:pPr>
        <w:pStyle w:val="ListBullet"/>
      </w:pPr>
      <w:r w:rsidRPr="009D3961">
        <w:t>legislative and procedural requirements applicable to placing, compacting and covering waste at landfill sites and relevant to workplace operations:</w:t>
      </w:r>
    </w:p>
    <w:p w:rsidR="00000000" w:rsidRPr="009D3961" w:rsidP="009D3961">
      <w:pPr>
        <w:pStyle w:val="ListBullet2"/>
      </w:pPr>
      <w:r w:rsidRPr="009D3961">
        <w:t>commonwealth, state and territory legislation and regulations in the state or territory of operation inclu</w:t>
      </w:r>
      <w:r w:rsidRPr="009D3961">
        <w:t>ding work health and safety (WHS)</w:t>
      </w:r>
    </w:p>
    <w:p w:rsidR="00000000" w:rsidRPr="009D3961" w:rsidP="009D3961">
      <w:pPr>
        <w:pStyle w:val="ListBullet2"/>
      </w:pPr>
      <w:r w:rsidRPr="009D3961">
        <w:t>classifications of dangerous goods and hazardous substances</w:t>
      </w:r>
    </w:p>
    <w:p w:rsidR="00000000" w:rsidRPr="009D3961" w:rsidP="009D3961">
      <w:pPr>
        <w:pStyle w:val="ListBullet2"/>
      </w:pPr>
      <w:r w:rsidRPr="009D3961">
        <w:t>environmental protection</w:t>
      </w:r>
    </w:p>
    <w:p w:rsidR="00000000" w:rsidRPr="009D3961" w:rsidP="009D3961">
      <w:pPr>
        <w:pStyle w:val="ListBullet"/>
      </w:pPr>
      <w:r w:rsidRPr="009D3961">
        <w:t>pre-start, start-up,  shutdown, isolation and maintenance procedures for plant used to place, compact and cover waste at landfill sites</w:t>
      </w:r>
    </w:p>
    <w:p w:rsidR="00000000" w:rsidRPr="009D3961" w:rsidP="009D3961">
      <w:pPr>
        <w:pStyle w:val="ListBullet"/>
      </w:pPr>
      <w:r w:rsidRPr="009D3961">
        <w:t>techniques used to cover waste in a landfill cell to reduce the impact on the environment and improve landfill efficiency</w:t>
      </w:r>
    </w:p>
    <w:p w:rsidR="00000000" w:rsidRPr="009D3961" w:rsidP="009D3961">
      <w:pPr>
        <w:pStyle w:val="ListBullet"/>
      </w:pPr>
      <w:r w:rsidRPr="009D3961">
        <w:t>techniques used to compact waste in a landfill cell</w:t>
      </w:r>
    </w:p>
    <w:p w:rsidR="00000000" w:rsidRPr="009D3961" w:rsidP="009D3961">
      <w:pPr>
        <w:pStyle w:val="ListBullet"/>
      </w:pPr>
      <w:r w:rsidRPr="009D3961">
        <w:t>types of plant and equipment used to place, compact and cover waste at landfill si</w:t>
      </w:r>
      <w:r w:rsidRPr="009D3961">
        <w:t>tes</w:t>
      </w:r>
    </w:p>
    <w:p w:rsidR="00000000" w:rsidRPr="009D3961" w:rsidP="009D3961">
      <w:pPr>
        <w:pStyle w:val="ListBullet"/>
      </w:pPr>
      <w:r w:rsidRPr="009D3961">
        <w:t>typical hazards associated with placing, compacting and covering waste at landfill sites</w:t>
      </w:r>
    </w:p>
    <w:p w:rsidR="00000000" w:rsidRPr="009D3961" w:rsidP="009D3961">
      <w:pPr>
        <w:pStyle w:val="ListBullet"/>
      </w:pPr>
      <w:r w:rsidRPr="009D3961">
        <w:t>waste batter cover materials and types</w:t>
      </w:r>
    </w:p>
    <w:p w:rsidR="00000000" w:rsidRPr="009D3961" w:rsidP="009D3961">
      <w:pPr>
        <w:pStyle w:val="ListBullet"/>
      </w:pPr>
      <w:r w:rsidRPr="009D3961">
        <w:t>workplace policies and procedures for placing, compacting and covering waste at landfill sites:</w:t>
      </w:r>
    </w:p>
    <w:p w:rsidR="00000000" w:rsidRPr="009D3961" w:rsidP="009D3961">
      <w:pPr>
        <w:pStyle w:val="ListBullet2"/>
      </w:pPr>
      <w:r w:rsidRPr="009D3961">
        <w:t>documentation and reporting</w:t>
      </w:r>
    </w:p>
    <w:p w:rsidR="00000000" w:rsidRPr="009D3961" w:rsidP="009D3961">
      <w:pPr>
        <w:pStyle w:val="ListBullet2"/>
      </w:pPr>
      <w:r w:rsidRPr="009D3961">
        <w:t>plant and equipment operation and maintenance</w:t>
      </w:r>
    </w:p>
    <w:p w:rsidR="00000000" w:rsidRPr="009D3961" w:rsidP="009D3961">
      <w:pPr>
        <w:pStyle w:val="ListBullet2"/>
      </w:pPr>
      <w:r w:rsidRPr="009D3961">
        <w:t>WHS:</w:t>
      </w:r>
    </w:p>
    <w:p w:rsidR="00000000" w:rsidRPr="009D3961" w:rsidP="009D3961">
      <w:pPr>
        <w:pStyle w:val="ListBullet3"/>
      </w:pPr>
      <w:r w:rsidRPr="009D3961">
        <w:t xml:space="preserve">emergency response </w:t>
      </w:r>
    </w:p>
    <w:p w:rsidR="00000000" w:rsidRPr="009D3961" w:rsidP="009D3961">
      <w:pPr>
        <w:pStyle w:val="ListBullet3"/>
      </w:pPr>
      <w:r w:rsidRPr="009D3961">
        <w:t>hazard identification, risk assessment and control using the hierarchy of control</w:t>
      </w:r>
    </w:p>
    <w:p w:rsidR="00000000" w:rsidRPr="009D3961" w:rsidP="009D3961">
      <w:pPr>
        <w:pStyle w:val="ListBullet3"/>
      </w:pPr>
      <w:r w:rsidRPr="009D3961">
        <w:t>injury, dangerous occurrence and incident response and reporting</w:t>
      </w:r>
    </w:p>
    <w:p w:rsidR="00000000" w:rsidRPr="009D3961" w:rsidP="009D3961">
      <w:pPr>
        <w:pStyle w:val="ListBullet3"/>
      </w:pPr>
      <w:r w:rsidRPr="009D3961">
        <w:t>personal protective equipment</w:t>
      </w:r>
    </w:p>
    <w:p w:rsidR="00000000" w:rsidRPr="009D3961" w:rsidP="009D3961">
      <w:pPr>
        <w:pStyle w:val="ListBullet2"/>
      </w:pPr>
      <w:r w:rsidRPr="009D3961">
        <w:t>signalling techniques and communication processes required to maintain safety while operating plant.</w:t>
      </w:r>
    </w:p>
    <w:p w:rsidR="00000000" w:rsidRPr="009D3961" w:rsidP="009D3961">
      <w:pPr>
        <w:pStyle w:val="AllowPageBreak"/>
      </w:pPr>
    </w:p>
    <w:p w:rsidR="00000000" w:rsidRPr="009D3961" w:rsidP="009D3961">
      <w:pPr>
        <w:pStyle w:val="Heading1"/>
      </w:pPr>
      <w:bookmarkStart w:id="4" w:name="O_1070665"/>
      <w:bookmarkEnd w:id="4"/>
      <w:r w:rsidRPr="009D3961">
        <w:t>Assessment Conditions</w:t>
      </w:r>
    </w:p>
    <w:p w:rsidR="00000000" w:rsidRPr="009D3961" w:rsidP="003E36BC">
      <w:pPr>
        <w:pStyle w:val="BodyText"/>
      </w:pPr>
      <w:r w:rsidRPr="009D3961">
        <w:t>Assessors must meet the requirements for assessors contained in the Standards for Registered Training Organisation</w:t>
      </w:r>
      <w:r w:rsidRPr="009D3961">
        <w:t>s.</w:t>
      </w:r>
    </w:p>
    <w:p w:rsidR="00000000" w:rsidRPr="009D3961" w:rsidP="003E36BC">
      <w:pPr>
        <w:pStyle w:val="BodyText"/>
      </w:pPr>
      <w:r w:rsidRPr="009D3961">
        <w:t xml:space="preserve">Assessment must be conducted in the workplace or in a simulated workplace environment using realistic workplace conditions, materials, activities, responsibilities, procedures, safety requirements and environmental considerations. </w:t>
      </w:r>
    </w:p>
    <w:p w:rsidR="00000000" w:rsidRPr="009D3961" w:rsidP="003E36BC">
      <w:pPr>
        <w:pStyle w:val="BodyText"/>
      </w:pPr>
      <w:r w:rsidRPr="009D3961">
        <w:t xml:space="preserve">Candidates must have </w:t>
      </w:r>
      <w:r w:rsidRPr="009D3961">
        <w:t>access to workplace policies and procedures, job schedules and documentation, plant, equipment, waste and landfill cell required to achieve the performance evidence.</w:t>
      </w:r>
    </w:p>
    <w:p w:rsidR="00000000" w:rsidRPr="009D3961" w:rsidP="009D3961">
      <w:pPr>
        <w:pStyle w:val="Heading1"/>
      </w:pPr>
      <w:bookmarkStart w:id="5" w:name="O_1070663"/>
      <w:bookmarkEnd w:id="5"/>
      <w:r w:rsidRPr="009D3961">
        <w:t>Links</w:t>
      </w:r>
    </w:p>
    <w:p w:rsidR="00000000" w:rsidRPr="009D3961" w:rsidP="003E36BC">
      <w:pPr>
        <w:pStyle w:val="BodyText"/>
      </w:pPr>
      <w:r w:rsidRPr="009D39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3764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D3961" w:rsidP="009D3961"/>
    <w:sectPr w:rsidSect="009D39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1" w:rsidRPr="003E36BC" w:rsidP="003E3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BC" w:rsidP="009D3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36BC" w:rsidP="009D3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E36BC" w:rsidP="009D3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961" w:rsidRPr="003E36BC" w:rsidP="003E3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BC" w:rsidRPr="002D2AF8" w:rsidP="009D3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CPPWMT3009 Place, compact and cover waste at landfill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E36BC" w:rsidP="009D3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7E8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247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3C6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961"/>
  </w:style>
  <w:style w:type="character" w:customStyle="1" w:styleId="Heading1Char">
    <w:name w:val="Heading 1 Char"/>
    <w:basedOn w:val="DefaultParagraphFont"/>
    <w:link w:val="Heading1"/>
    <w:rsid w:val="009D3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9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96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9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39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3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9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9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961"/>
    <w:rPr>
      <w:b/>
      <w:spacing w:val="0"/>
    </w:rPr>
  </w:style>
  <w:style w:type="paragraph" w:customStyle="1" w:styleId="SuperTitle">
    <w:name w:val="SuperTitle"/>
    <w:basedOn w:val="Title"/>
    <w:rsid w:val="009D3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9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961"/>
    <w:rPr>
      <w:i/>
    </w:rPr>
  </w:style>
  <w:style w:type="paragraph" w:styleId="Caption">
    <w:name w:val="caption"/>
    <w:basedOn w:val="BodyText"/>
    <w:next w:val="Normal"/>
    <w:qFormat/>
    <w:rsid w:val="009D3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961"/>
  </w:style>
  <w:style w:type="paragraph" w:styleId="TableofFigures">
    <w:name w:val="table of figures"/>
    <w:basedOn w:val="Normal"/>
    <w:next w:val="Normal"/>
    <w:semiHidden/>
    <w:rsid w:val="009D3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9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3961"/>
    <w:rPr>
      <w:rFonts w:ascii="Wingdings" w:hAnsi="Wingdings"/>
    </w:rPr>
  </w:style>
  <w:style w:type="paragraph" w:customStyle="1" w:styleId="TableHeading">
    <w:name w:val="Table Heading"/>
    <w:basedOn w:val="HeadingBase"/>
    <w:rsid w:val="009D3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961"/>
    <w:rPr>
      <w:color w:val="0033CC"/>
      <w:u w:val="none"/>
    </w:rPr>
  </w:style>
  <w:style w:type="paragraph" w:customStyle="1" w:styleId="BodyTextRight">
    <w:name w:val="Body Text Right"/>
    <w:basedOn w:val="BodyText"/>
    <w:rsid w:val="009D3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9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961"/>
    <w:rPr>
      <w:sz w:val="32"/>
    </w:rPr>
  </w:style>
  <w:style w:type="paragraph" w:customStyle="1" w:styleId="HeadingProcedure">
    <w:name w:val="Heading Procedure"/>
    <w:basedOn w:val="HeadingBase"/>
    <w:next w:val="Normal"/>
    <w:rsid w:val="009D3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961"/>
    <w:pPr>
      <w:spacing w:before="60" w:after="60"/>
    </w:pPr>
  </w:style>
  <w:style w:type="paragraph" w:styleId="ListContinue">
    <w:name w:val="List Continue"/>
    <w:basedOn w:val="List"/>
    <w:rsid w:val="009D3961"/>
    <w:pPr>
      <w:ind w:firstLine="0"/>
    </w:pPr>
  </w:style>
  <w:style w:type="paragraph" w:customStyle="1" w:styleId="ListNote">
    <w:name w:val="List Note"/>
    <w:basedOn w:val="List"/>
    <w:rsid w:val="009D3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961"/>
    <w:rPr>
      <w:rFonts w:ascii="Courier New" w:hAnsi="Courier New"/>
    </w:rPr>
  </w:style>
  <w:style w:type="paragraph" w:customStyle="1" w:styleId="NoteBullet">
    <w:name w:val="Note Bullet"/>
    <w:basedOn w:val="Note"/>
    <w:rsid w:val="009D3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9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3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961"/>
    <w:rPr>
      <w:b/>
      <w:smallCaps/>
    </w:rPr>
  </w:style>
  <w:style w:type="paragraph" w:customStyle="1" w:styleId="TableListNumber">
    <w:name w:val="Table List Number"/>
    <w:basedOn w:val="ListNumber"/>
    <w:rsid w:val="009D3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961"/>
    <w:pPr>
      <w:numPr>
        <w:numId w:val="10"/>
      </w:numPr>
    </w:pPr>
  </w:style>
  <w:style w:type="paragraph" w:customStyle="1" w:styleId="ListAlpha2">
    <w:name w:val="List Alpha 2"/>
    <w:basedOn w:val="List2"/>
    <w:rsid w:val="009D3961"/>
    <w:pPr>
      <w:numPr>
        <w:numId w:val="9"/>
      </w:numPr>
    </w:pPr>
  </w:style>
  <w:style w:type="paragraph" w:styleId="List2">
    <w:name w:val="List 2"/>
    <w:basedOn w:val="BodyText"/>
    <w:rsid w:val="009D3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9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39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3961"/>
    <w:pPr>
      <w:numPr>
        <w:numId w:val="5"/>
      </w:numPr>
    </w:pPr>
  </w:style>
  <w:style w:type="paragraph" w:styleId="ListContinue2">
    <w:name w:val="List Continue 2"/>
    <w:basedOn w:val="List2"/>
    <w:rsid w:val="009D3961"/>
    <w:pPr>
      <w:ind w:firstLine="0"/>
    </w:pPr>
  </w:style>
  <w:style w:type="paragraph" w:styleId="ListContinue3">
    <w:name w:val="List Continue 3"/>
    <w:basedOn w:val="List3"/>
    <w:rsid w:val="009D3961"/>
    <w:pPr>
      <w:ind w:left="1021" w:firstLine="0"/>
    </w:pPr>
  </w:style>
  <w:style w:type="paragraph" w:styleId="ListContinue4">
    <w:name w:val="List Continue 4"/>
    <w:basedOn w:val="List4"/>
    <w:rsid w:val="009D3961"/>
    <w:pPr>
      <w:ind w:firstLine="0"/>
    </w:pPr>
  </w:style>
  <w:style w:type="paragraph" w:styleId="ListContinue5">
    <w:name w:val="List Continue 5"/>
    <w:basedOn w:val="List5"/>
    <w:rsid w:val="009D3961"/>
    <w:pPr>
      <w:ind w:firstLine="0"/>
    </w:pPr>
  </w:style>
  <w:style w:type="paragraph" w:styleId="ListNumber3">
    <w:name w:val="List Number 3"/>
    <w:basedOn w:val="List3"/>
    <w:rsid w:val="009D3961"/>
    <w:pPr>
      <w:numPr>
        <w:numId w:val="6"/>
      </w:numPr>
    </w:pPr>
  </w:style>
  <w:style w:type="paragraph" w:styleId="ListNumber4">
    <w:name w:val="List Number 4"/>
    <w:basedOn w:val="List4"/>
    <w:rsid w:val="009D3961"/>
    <w:pPr>
      <w:numPr>
        <w:numId w:val="7"/>
      </w:numPr>
    </w:pPr>
  </w:style>
  <w:style w:type="paragraph" w:styleId="ListNumber5">
    <w:name w:val="List Number 5"/>
    <w:basedOn w:val="List5"/>
    <w:rsid w:val="009D3961"/>
    <w:pPr>
      <w:numPr>
        <w:numId w:val="8"/>
      </w:numPr>
    </w:pPr>
  </w:style>
  <w:style w:type="paragraph" w:styleId="BlockText">
    <w:name w:val="Block Text"/>
    <w:basedOn w:val="Normal"/>
    <w:rsid w:val="009D3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961"/>
    <w:rPr>
      <w:sz w:val="16"/>
      <w:vertAlign w:val="superscript"/>
    </w:rPr>
  </w:style>
  <w:style w:type="character" w:customStyle="1" w:styleId="Symbols">
    <w:name w:val="Symbols"/>
    <w:basedOn w:val="DefaultParagraphFont"/>
    <w:rsid w:val="009D3961"/>
    <w:rPr>
      <w:rFonts w:ascii="Symbol" w:hAnsi="Symbol"/>
    </w:rPr>
  </w:style>
  <w:style w:type="character" w:customStyle="1" w:styleId="MenuOptions">
    <w:name w:val="Menu Options"/>
    <w:basedOn w:val="DefaultParagraphFont"/>
    <w:rsid w:val="009D3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961"/>
    <w:rPr>
      <w:b/>
    </w:rPr>
  </w:style>
  <w:style w:type="character" w:customStyle="1" w:styleId="Underlined">
    <w:name w:val="Underlined"/>
    <w:basedOn w:val="DefaultParagraphFont"/>
    <w:rsid w:val="009D3961"/>
    <w:rPr>
      <w:u w:val="single"/>
    </w:rPr>
  </w:style>
  <w:style w:type="paragraph" w:customStyle="1" w:styleId="TableBodyTextRight">
    <w:name w:val="Table Body Text Right"/>
    <w:basedOn w:val="TableBodyText"/>
    <w:rsid w:val="009D3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961"/>
    <w:rPr>
      <w:sz w:val="18"/>
    </w:rPr>
  </w:style>
  <w:style w:type="paragraph" w:customStyle="1" w:styleId="BodySmallRight">
    <w:name w:val="Body Small Right"/>
    <w:basedOn w:val="BodyTextRight"/>
    <w:rsid w:val="009D3961"/>
    <w:rPr>
      <w:sz w:val="18"/>
      <w:szCs w:val="18"/>
    </w:rPr>
  </w:style>
  <w:style w:type="paragraph" w:customStyle="1" w:styleId="MarginEdition">
    <w:name w:val="Margin Edition"/>
    <w:basedOn w:val="MarginNote"/>
    <w:rsid w:val="009D3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961"/>
    <w:rPr>
      <w:sz w:val="2"/>
      <w:szCs w:val="2"/>
    </w:rPr>
  </w:style>
  <w:style w:type="character" w:customStyle="1" w:styleId="Small">
    <w:name w:val="Small"/>
    <w:basedOn w:val="DefaultParagraphFont"/>
    <w:rsid w:val="009D3961"/>
    <w:rPr>
      <w:sz w:val="16"/>
    </w:rPr>
  </w:style>
  <w:style w:type="paragraph" w:customStyle="1" w:styleId="WideTable">
    <w:name w:val="Wide Table"/>
    <w:basedOn w:val="Normal"/>
    <w:rsid w:val="009D3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961"/>
  </w:style>
  <w:style w:type="paragraph" w:styleId="Quote">
    <w:name w:val="Quote"/>
    <w:basedOn w:val="Heading1"/>
    <w:link w:val="QuoteChar"/>
    <w:qFormat/>
    <w:rsid w:val="009D3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961"/>
    <w:pPr>
      <w:pageBreakBefore/>
    </w:pPr>
  </w:style>
  <w:style w:type="paragraph" w:customStyle="1" w:styleId="Border">
    <w:name w:val="Border"/>
    <w:basedOn w:val="Normal"/>
    <w:qFormat/>
    <w:rsid w:val="009D3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961"/>
    <w:rPr>
      <w:u w:val="single"/>
    </w:rPr>
  </w:style>
  <w:style w:type="character" w:customStyle="1" w:styleId="BoldandItalics">
    <w:name w:val="Bold and Italics"/>
    <w:qFormat/>
    <w:rsid w:val="009D3961"/>
    <w:rPr>
      <w:b/>
      <w:i/>
      <w:u w:val="none"/>
    </w:rPr>
  </w:style>
  <w:style w:type="paragraph" w:styleId="BalloonText">
    <w:name w:val="Balloon Text"/>
    <w:basedOn w:val="Normal"/>
    <w:link w:val="BalloonTextChar"/>
    <w:rsid w:val="009D3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961"/>
    <w:pPr>
      <w:spacing w:before="0" w:after="0"/>
    </w:pPr>
  </w:style>
  <w:style w:type="paragraph" w:customStyle="1" w:styleId="BodyTextBold">
    <w:name w:val="Body Text Bold"/>
    <w:basedOn w:val="BodyText"/>
    <w:qFormat/>
    <w:rsid w:val="009D3961"/>
    <w:rPr>
      <w:b/>
    </w:rPr>
  </w:style>
  <w:style w:type="character" w:styleId="Hyperlink">
    <w:name w:val="Hyperlink"/>
    <w:basedOn w:val="DefaultParagraphFont"/>
    <w:uiPriority w:val="99"/>
    <w:unhideWhenUsed/>
    <w:rsid w:val="003E3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2577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CPPWMT3009 Place, compact and cover waste at landfill sites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