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54B" w:rsidP="0027054B">
      <w:pPr>
        <w:pStyle w:val="Title"/>
      </w:pPr>
      <w:r>
        <w:fldChar w:fldCharType="begin"/>
      </w:r>
      <w:r>
        <w:instrText xml:space="preserve"> TITLE   \* MERGEFORMAT </w:instrText>
      </w:r>
      <w:r>
        <w:fldChar w:fldCharType="separate"/>
      </w:r>
      <w:r>
        <w:t>CPPWMT3005 Maintain storage area for waste management equipment and consumables</w:t>
      </w:r>
      <w:r>
        <w:fldChar w:fldCharType="end"/>
      </w:r>
    </w:p>
    <w:p w:rsidR="0027054B" w:rsidP="0027054B">
      <w:pPr>
        <w:pStyle w:val="Version"/>
        <w:sectPr w:rsidSect="009330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031" w:rsidP="00933031">
      <w:pPr>
        <w:pStyle w:val="SuperHeading"/>
      </w:pPr>
      <w:r w:rsidRPr="00933031">
        <w:t>CPPWMT3005 Maintain storage area for waste management e</w:t>
      </w:r>
      <w:r w:rsidRPr="00933031">
        <w:t>quipment and consumables</w:t>
      </w:r>
    </w:p>
    <w:p w:rsidR="00000000" w:rsidRPr="00933031" w:rsidP="00933031">
      <w:pPr>
        <w:pStyle w:val="Heading1"/>
      </w:pPr>
      <w:bookmarkStart w:id="1" w:name="O_880621"/>
      <w:bookmarkEnd w:id="1"/>
      <w:r w:rsidRPr="00933031">
        <w:t>Modification History</w:t>
      </w:r>
    </w:p>
    <w:tbl>
      <w:tblPr>
        <w:tblW w:w="0" w:type="auto"/>
        <w:tblLayout w:type="fixed"/>
        <w:tblCellMar>
          <w:left w:w="62" w:type="dxa"/>
          <w:right w:w="62" w:type="dxa"/>
        </w:tblCellMar>
        <w:tblLook w:val="0000"/>
      </w:tblPr>
      <w:tblGrid>
        <w:gridCol w:w="1128"/>
        <w:gridCol w:w="7944"/>
      </w:tblGrid>
      <w:tr w:rsidTr="009330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Release 1</w:t>
            </w:r>
          </w:p>
        </w:tc>
        <w:tc>
          <w:tcPr>
            <w:tcW w:w="7944" w:type="dxa"/>
            <w:tcBorders>
              <w:top w:val="nil"/>
              <w:left w:val="nil"/>
              <w:bottom w:val="nil"/>
              <w:right w:val="nil"/>
            </w:tcBorders>
            <w:tcMar>
              <w:top w:w="0" w:type="dxa"/>
              <w:left w:w="62" w:type="dxa"/>
              <w:bottom w:w="0" w:type="dxa"/>
              <w:right w:w="62" w:type="dxa"/>
            </w:tcMar>
          </w:tcPr>
          <w:p w:rsidR="00000000" w:rsidRPr="00933031" w:rsidP="00933031">
            <w:pPr>
              <w:pStyle w:val="BodyText"/>
            </w:pPr>
            <w:r w:rsidRPr="00933031">
              <w:t>This version first released with CPP Property Services Training Package Release 10.0.</w:t>
            </w:r>
          </w:p>
          <w:p w:rsidR="00000000" w:rsidRPr="00933031" w:rsidP="00933031">
            <w:pPr>
              <w:pStyle w:val="BodyText"/>
            </w:pPr>
            <w:r w:rsidRPr="00933031">
              <w:t>Supersedes but is not equivalent to CPPWMT2034A Maintain equipment and consumables storage area.</w:t>
            </w:r>
          </w:p>
        </w:tc>
      </w:tr>
    </w:tbl>
    <w:p w:rsidR="00000000" w:rsidRPr="00933031" w:rsidP="00933031">
      <w:pPr>
        <w:pStyle w:val="BodyText"/>
      </w:pPr>
    </w:p>
    <w:p w:rsidR="00000000" w:rsidRPr="00933031" w:rsidP="00933031">
      <w:pPr>
        <w:pStyle w:val="AllowPageBreak"/>
      </w:pPr>
    </w:p>
    <w:p w:rsidR="00000000" w:rsidRPr="00933031" w:rsidP="00933031">
      <w:pPr>
        <w:pStyle w:val="Heading1"/>
      </w:pPr>
      <w:bookmarkStart w:id="2" w:name="O_880629"/>
      <w:bookmarkEnd w:id="2"/>
      <w:r w:rsidRPr="00933031">
        <w:t>Application</w:t>
      </w:r>
    </w:p>
    <w:p w:rsidR="00000000" w:rsidRPr="00933031" w:rsidP="0027054B">
      <w:pPr>
        <w:pStyle w:val="BodyText"/>
      </w:pPr>
      <w:r w:rsidRPr="00933031">
        <w:t xml:space="preserve">This unit specifies the skills and knowledge required to maintain storage areas and control stock movement to support the provision of waste management services. It includes monitoring and controlling the security, labelling, </w:t>
      </w:r>
      <w:r w:rsidRPr="00933031">
        <w:t>movement and storage of equipment and consumables in compliance with workplace and regulatory requirements and responding to emergencies in the storage area.</w:t>
      </w:r>
    </w:p>
    <w:p w:rsidR="00000000" w:rsidRPr="00933031" w:rsidP="0027054B">
      <w:pPr>
        <w:pStyle w:val="BodyText"/>
      </w:pPr>
      <w:r w:rsidRPr="00933031">
        <w:t>A person who achieves this unit of competency is expected to take responsibility for completing th</w:t>
      </w:r>
      <w:r w:rsidRPr="00933031">
        <w:t>ese tasks with a high degree of self-direction.</w:t>
      </w:r>
    </w:p>
    <w:p w:rsidR="00000000" w:rsidRPr="00933031" w:rsidP="0027054B">
      <w:pPr>
        <w:pStyle w:val="BodyText"/>
      </w:pPr>
      <w:r w:rsidRPr="00933031">
        <w:t>No licensing, legislative or certification requirements apply to this unit of competency at the time of publication.</w:t>
      </w:r>
    </w:p>
    <w:p w:rsidR="00000000" w:rsidRPr="00933031" w:rsidP="00933031">
      <w:pPr>
        <w:pStyle w:val="Heading1"/>
      </w:pPr>
      <w:bookmarkStart w:id="3" w:name="O_880628"/>
      <w:bookmarkEnd w:id="3"/>
      <w:r w:rsidRPr="00933031">
        <w:t>Pre-requisite Unit</w:t>
      </w:r>
    </w:p>
    <w:p w:rsidR="00000000" w:rsidRPr="00933031" w:rsidP="0027054B">
      <w:pPr>
        <w:pStyle w:val="BodyText"/>
      </w:pPr>
      <w:r w:rsidRPr="00933031">
        <w:t>Nil</w:t>
      </w:r>
    </w:p>
    <w:p w:rsidR="00000000" w:rsidRPr="00933031" w:rsidP="00933031">
      <w:pPr>
        <w:pStyle w:val="Heading1"/>
      </w:pPr>
      <w:bookmarkStart w:id="4" w:name="O_880626"/>
      <w:bookmarkEnd w:id="4"/>
      <w:r w:rsidRPr="00933031">
        <w:t>Unit Sector</w:t>
      </w:r>
    </w:p>
    <w:p w:rsidR="00000000" w:rsidRPr="00933031" w:rsidP="0027054B">
      <w:pPr>
        <w:pStyle w:val="BodyText"/>
      </w:pPr>
      <w:r w:rsidRPr="00933031">
        <w:t>Waste management</w:t>
      </w:r>
    </w:p>
    <w:p w:rsidR="00000000" w:rsidRPr="00933031" w:rsidP="00933031">
      <w:pPr>
        <w:pStyle w:val="Heading1"/>
      </w:pPr>
      <w:bookmarkStart w:id="5" w:name="O_880625"/>
      <w:bookmarkEnd w:id="5"/>
      <w:r w:rsidRPr="0093303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3303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Performance criteria describe what needs to be done to demonstrate achievement of the element.</w:t>
            </w:r>
          </w:p>
        </w:tc>
      </w:tr>
      <w:tr w:rsidTr="009330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1</w:t>
            </w:r>
          </w:p>
        </w:tc>
        <w:tc>
          <w:tcPr>
            <w:tcW w:w="2357"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Confirm compliance requirements for waste management storage area.</w:t>
            </w: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1.1</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Review workplace policies and procedures and regulatory requirements for storing and maintaining waste management equipment and consumables and apply to work activities.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1.2</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Identify workplace inventory and stock control equipment, software and syst</w:t>
            </w:r>
            <w:r w:rsidRPr="00933031">
              <w:t>ems and confirm procedures for identifying and reporting discrepancies or variances.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1.3</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Secure storage area from unauthorised access in accordance with regulatory and workplace requirements.</w:t>
            </w:r>
          </w:p>
        </w:tc>
      </w:tr>
      <w:tr w:rsidTr="009330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33031">
            <w:pPr>
              <w:pStyle w:val="BodyText"/>
              <w:rPr>
                <w:lang w:val="en-NZ"/>
              </w:rPr>
            </w:pPr>
          </w:p>
        </w:tc>
      </w:tr>
      <w:tr w:rsidTr="009330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w:t>
            </w:r>
          </w:p>
        </w:tc>
        <w:tc>
          <w:tcPr>
            <w:tcW w:w="2357"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Store waste management equipment and consumables.</w:t>
            </w: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2.1</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Identify hazards and risks associated with equipment and consumables in storage area and implement required controls according to workplace work health and safety requirements.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2.2</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Clean waste management equipment and store in manner that facilitates accessibility.</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2.3</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Keep storage area clear and free from obstacles according to workplace requirements.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2.4</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Display storage area signage according to workplace and regulatory requi</w:t>
            </w:r>
            <w:r w:rsidRPr="00933031">
              <w:t>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2.5</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Maintain storage area records according to workplace and regulatory requirements.</w:t>
            </w:r>
          </w:p>
        </w:tc>
      </w:tr>
      <w:tr w:rsidTr="009330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33031">
            <w:pPr>
              <w:pStyle w:val="BodyText"/>
              <w:rPr>
                <w:lang w:val="en-NZ"/>
              </w:rPr>
            </w:pPr>
          </w:p>
        </w:tc>
      </w:tr>
      <w:tr w:rsidTr="009330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w:t>
            </w:r>
          </w:p>
        </w:tc>
        <w:tc>
          <w:tcPr>
            <w:tcW w:w="2357" w:type="dxa"/>
            <w:vMerge w:val="restart"/>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Monitor and maintain stocks of consumables.</w:t>
            </w: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3.1</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Review usage patterns to identify minimum and maximum stock-holding levels of consumables.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3.2</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Decant liquids following safety data sheet (SDS) instructions and workplace procedures.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3.3</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Store fuels and chemicals in secure locations according to workplace and regulatory requirements.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3.4</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Prepare accurate and legible labels with essential safet</w:t>
            </w:r>
            <w:r w:rsidRPr="00933031">
              <w:t>y information for consumable containers according to workplace and regulatory requirements.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3.5</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Regularly check stock holding levels and reorder stock to maintain required levels.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3.6</w:t>
            </w:r>
          </w:p>
        </w:tc>
        <w:tc>
          <w:tcPr>
            <w:tcW w:w="5659"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Dispose of obsolete stock according to workplace and regulatory requirements.</w:t>
            </w:r>
          </w:p>
        </w:tc>
      </w:tr>
      <w:tr w:rsidTr="009330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3031">
            <w:pPr>
              <w:pStyle w:val="BodyText"/>
              <w:rPr>
                <w:lang w:val="en-NZ"/>
              </w:rPr>
            </w:pPr>
            <w:r w:rsidRPr="00933031">
              <w:t>3.7</w:t>
            </w:r>
          </w:p>
        </w:tc>
        <w:tc>
          <w:tcPr>
            <w:tcW w:w="5659" w:type="dxa"/>
            <w:tcBorders>
              <w:top w:val="nil"/>
              <w:left w:val="nil"/>
              <w:bottom w:val="nil"/>
              <w:right w:val="nil"/>
            </w:tcBorders>
            <w:tcMar>
              <w:top w:w="0" w:type="dxa"/>
              <w:left w:w="62" w:type="dxa"/>
              <w:bottom w:w="0" w:type="dxa"/>
              <w:right w:w="62" w:type="dxa"/>
            </w:tcMar>
          </w:tcPr>
          <w:p w:rsidR="00000000" w:rsidRPr="00933031" w:rsidP="00933031">
            <w:pPr>
              <w:pStyle w:val="BodyText"/>
            </w:pPr>
            <w:r w:rsidRPr="00933031">
              <w:t xml:space="preserve">Systematically complete stock control records and chemical register or manifest according to workplace and </w:t>
            </w:r>
            <w:r w:rsidRPr="00933031">
              <w:t>regulatory requirements.</w:t>
            </w:r>
          </w:p>
        </w:tc>
      </w:tr>
    </w:tbl>
    <w:p w:rsidR="00000000" w:rsidRPr="00933031" w:rsidP="00933031">
      <w:pPr>
        <w:pStyle w:val="BodyText"/>
      </w:pPr>
    </w:p>
    <w:p w:rsidR="00000000" w:rsidRPr="00933031" w:rsidP="00933031">
      <w:pPr>
        <w:pStyle w:val="AllowPageBreak"/>
      </w:pPr>
    </w:p>
    <w:p w:rsidR="00000000" w:rsidRPr="00933031" w:rsidP="00933031">
      <w:pPr>
        <w:pStyle w:val="Heading1"/>
      </w:pPr>
      <w:bookmarkStart w:id="6" w:name="O_880624"/>
      <w:bookmarkEnd w:id="6"/>
      <w:r w:rsidRPr="00933031">
        <w:t>Foundation Skills</w:t>
      </w:r>
    </w:p>
    <w:p w:rsidR="00000000" w:rsidRPr="00933031" w:rsidP="0027054B">
      <w:pPr>
        <w:pStyle w:val="BodyText"/>
      </w:pPr>
      <w:r w:rsidRPr="00933031">
        <w:t>Th</w:t>
      </w:r>
      <w:r w:rsidRPr="00933031">
        <w:t xml:space="preserve">is section describes the language, literacy, numeracy and employment skills essential to performance in this unit but not explicit in the performance criteria: </w:t>
      </w:r>
    </w:p>
    <w:p w:rsidR="00000000" w:rsidRPr="00933031" w:rsidP="00933031">
      <w:pPr>
        <w:pStyle w:val="ListBullet"/>
      </w:pPr>
      <w:r w:rsidRPr="00933031">
        <w:t>numeracy skills to measure and calculate stock quantities.</w:t>
      </w:r>
    </w:p>
    <w:p w:rsidR="00000000" w:rsidRPr="00933031" w:rsidP="00933031">
      <w:pPr>
        <w:pStyle w:val="AllowPageBreak"/>
      </w:pPr>
    </w:p>
    <w:p w:rsidR="00000000" w:rsidRPr="00933031" w:rsidP="00933031">
      <w:pPr>
        <w:pStyle w:val="Heading1"/>
      </w:pPr>
      <w:bookmarkStart w:id="7" w:name="O_880622"/>
      <w:bookmarkEnd w:id="7"/>
      <w:r w:rsidRPr="00933031">
        <w:t>Unit Mapping Information</w:t>
      </w:r>
    </w:p>
    <w:p w:rsidR="00000000" w:rsidRPr="00933031" w:rsidP="0027054B">
      <w:pPr>
        <w:pStyle w:val="BodyText"/>
      </w:pPr>
      <w:r w:rsidRPr="00933031">
        <w:t>Supersedes but is not equivalent to CPPWMT2034A Maintain equipment and consumables storage area.</w:t>
      </w:r>
    </w:p>
    <w:p w:rsidR="00000000" w:rsidRPr="00933031" w:rsidP="00933031">
      <w:pPr>
        <w:pStyle w:val="Heading1"/>
      </w:pPr>
      <w:bookmarkStart w:id="8" w:name="O_880615"/>
      <w:bookmarkEnd w:id="8"/>
      <w:r w:rsidRPr="00933031">
        <w:t>Links</w:t>
      </w:r>
    </w:p>
    <w:p w:rsidR="00000000" w:rsidRPr="00933031" w:rsidP="0027054B">
      <w:pPr>
        <w:pStyle w:val="BodyText"/>
      </w:pPr>
      <w:r w:rsidRPr="0093303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0993">
        <w:rPr>
          <w:rStyle w:val="Hyperlink"/>
        </w:rPr>
        <w:t>https://vetnet.gov.au/Pages/TrainingDocs.aspx?q=6f3f9672-30e8-4835-b348-205dfcf13d9b</w:t>
      </w:r>
      <w:r>
        <w:fldChar w:fldCharType="end"/>
      </w:r>
    </w:p>
    <w:p w:rsidR="00000000" w:rsidRPr="00933031" w:rsidP="00933031"/>
    <w:sectPr w:rsidSect="009330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31" w:rsidRPr="0027054B" w:rsidP="00270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4B" w:rsidP="00933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54B" w:rsidP="009330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7054B" w:rsidP="009330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031" w:rsidRPr="0027054B" w:rsidP="00270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4B" w:rsidRPr="002D2AF8" w:rsidP="00933031">
    <w:pPr>
      <w:pStyle w:val="Header"/>
      <w:framePr w:wrap="around"/>
    </w:pPr>
    <w:r>
      <w:fldChar w:fldCharType="begin"/>
    </w:r>
    <w:r>
      <w:instrText xml:space="preserve"> TITLE   \* MERGEFORMAT </w:instrText>
    </w:r>
    <w:r>
      <w:fldChar w:fldCharType="separate"/>
    </w:r>
    <w:r>
      <w:t>CPPWMT3005 Maintain storage area for waste management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7054B" w:rsidP="00933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9AB1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A43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031"/>
    <w:pPr>
      <w:spacing w:before="360" w:after="60"/>
      <w:outlineLvl w:val="0"/>
    </w:pPr>
    <w:rPr>
      <w:sz w:val="32"/>
    </w:rPr>
  </w:style>
  <w:style w:type="paragraph" w:styleId="Heading2">
    <w:name w:val="heading 2"/>
    <w:basedOn w:val="HeadingBase"/>
    <w:next w:val="BodyText"/>
    <w:link w:val="Heading2Char"/>
    <w:qFormat/>
    <w:rsid w:val="00933031"/>
    <w:pPr>
      <w:keepLines/>
      <w:spacing w:before="240" w:after="120"/>
      <w:outlineLvl w:val="1"/>
    </w:pPr>
    <w:rPr>
      <w:sz w:val="28"/>
      <w:szCs w:val="40"/>
    </w:rPr>
  </w:style>
  <w:style w:type="paragraph" w:styleId="Heading3">
    <w:name w:val="heading 3"/>
    <w:basedOn w:val="HeadingBase"/>
    <w:next w:val="BodyText"/>
    <w:link w:val="Heading3Char"/>
    <w:qFormat/>
    <w:rsid w:val="00933031"/>
    <w:pPr>
      <w:spacing w:before="180" w:after="120"/>
      <w:outlineLvl w:val="2"/>
    </w:pPr>
    <w:rPr>
      <w:spacing w:val="-10"/>
      <w:kern w:val="32"/>
    </w:rPr>
  </w:style>
  <w:style w:type="paragraph" w:styleId="Heading4">
    <w:name w:val="heading 4"/>
    <w:basedOn w:val="HeadingBase"/>
    <w:next w:val="BodyText"/>
    <w:link w:val="Heading4Char"/>
    <w:qFormat/>
    <w:rsid w:val="00933031"/>
    <w:pPr>
      <w:spacing w:before="160" w:after="120"/>
      <w:outlineLvl w:val="3"/>
    </w:pPr>
    <w:rPr>
      <w:sz w:val="22"/>
    </w:rPr>
  </w:style>
  <w:style w:type="paragraph" w:styleId="Heading5">
    <w:name w:val="heading 5"/>
    <w:basedOn w:val="HeadingBase"/>
    <w:next w:val="Normal"/>
    <w:link w:val="Heading5Char"/>
    <w:qFormat/>
    <w:rsid w:val="00933031"/>
    <w:pPr>
      <w:spacing w:before="80"/>
      <w:outlineLvl w:val="4"/>
    </w:pPr>
    <w:rPr>
      <w:color w:val="918585"/>
      <w:sz w:val="20"/>
    </w:rPr>
  </w:style>
  <w:style w:type="paragraph" w:styleId="Heading6">
    <w:name w:val="heading 6"/>
    <w:basedOn w:val="HeadingBase"/>
    <w:next w:val="Normal"/>
    <w:link w:val="Heading6Char"/>
    <w:qFormat/>
    <w:rsid w:val="00933031"/>
    <w:pPr>
      <w:spacing w:before="60"/>
      <w:outlineLvl w:val="5"/>
    </w:pPr>
    <w:rPr>
      <w:color w:val="918585"/>
      <w:sz w:val="20"/>
    </w:rPr>
  </w:style>
  <w:style w:type="paragraph" w:styleId="Heading7">
    <w:name w:val="heading 7"/>
    <w:basedOn w:val="Normal"/>
    <w:next w:val="Normal"/>
    <w:link w:val="Heading7Char"/>
    <w:qFormat/>
    <w:rsid w:val="00933031"/>
    <w:pPr>
      <w:ind w:left="720"/>
      <w:outlineLvl w:val="6"/>
    </w:pPr>
    <w:rPr>
      <w:i/>
    </w:rPr>
  </w:style>
  <w:style w:type="paragraph" w:styleId="Heading8">
    <w:name w:val="heading 8"/>
    <w:basedOn w:val="Normal"/>
    <w:next w:val="Normal"/>
    <w:link w:val="Heading8Char"/>
    <w:qFormat/>
    <w:rsid w:val="00933031"/>
    <w:pPr>
      <w:ind w:left="720"/>
      <w:outlineLvl w:val="7"/>
    </w:pPr>
    <w:rPr>
      <w:i/>
    </w:rPr>
  </w:style>
  <w:style w:type="paragraph" w:styleId="Heading9">
    <w:name w:val="heading 9"/>
    <w:basedOn w:val="Normal"/>
    <w:next w:val="Normal"/>
    <w:link w:val="Heading9Char"/>
    <w:qFormat/>
    <w:rsid w:val="00933031"/>
    <w:pPr>
      <w:ind w:left="720"/>
      <w:outlineLvl w:val="8"/>
    </w:pPr>
    <w:rPr>
      <w:i/>
    </w:rPr>
  </w:style>
  <w:style w:type="character" w:default="1" w:styleId="DefaultParagraphFont">
    <w:name w:val="Default Paragraph Font"/>
    <w:uiPriority w:val="1"/>
    <w:unhideWhenUsed/>
    <w:rsid w:val="00933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031"/>
  </w:style>
  <w:style w:type="character" w:customStyle="1" w:styleId="Heading1Char">
    <w:name w:val="Heading 1 Char"/>
    <w:basedOn w:val="DefaultParagraphFont"/>
    <w:link w:val="Heading1"/>
    <w:rsid w:val="00933031"/>
    <w:rPr>
      <w:rFonts w:ascii="Times New Roman" w:eastAsia="Times New Roman" w:hAnsi="Times New Roman" w:cs="Times New Roman"/>
      <w:b/>
      <w:sz w:val="32"/>
      <w:szCs w:val="20"/>
      <w:lang w:eastAsia="en-US"/>
    </w:rPr>
  </w:style>
  <w:style w:type="paragraph" w:styleId="BodyText">
    <w:name w:val="Body Text"/>
    <w:basedOn w:val="Normal"/>
    <w:link w:val="BodyTextChar"/>
    <w:rsid w:val="009330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031"/>
    <w:rPr>
      <w:rFonts w:ascii="Times New Roman" w:eastAsia="Times New Roman" w:hAnsi="Times New Roman" w:cs="Times New Roman"/>
      <w:sz w:val="24"/>
      <w:lang w:eastAsia="en-US"/>
    </w:rPr>
  </w:style>
  <w:style w:type="paragraph" w:styleId="ListBullet">
    <w:name w:val="List Bullet"/>
    <w:basedOn w:val="List"/>
    <w:rsid w:val="00933031"/>
    <w:pPr>
      <w:numPr>
        <w:numId w:val="11"/>
      </w:numPr>
      <w:tabs>
        <w:tab w:val="clear" w:pos="340"/>
      </w:tabs>
      <w:spacing w:before="40" w:after="40"/>
    </w:pPr>
  </w:style>
  <w:style w:type="paragraph" w:customStyle="1" w:styleId="SuperHeading">
    <w:name w:val="SuperHeading"/>
    <w:basedOn w:val="Normal"/>
    <w:rsid w:val="00933031"/>
    <w:pPr>
      <w:spacing w:before="240" w:after="120"/>
      <w:outlineLvl w:val="0"/>
    </w:pPr>
    <w:rPr>
      <w:rFonts w:ascii="Times New Roman" w:hAnsi="Times New Roman"/>
      <w:b/>
      <w:sz w:val="32"/>
    </w:rPr>
  </w:style>
  <w:style w:type="paragraph" w:customStyle="1" w:styleId="AllowPageBreak">
    <w:name w:val="AllowPageBreak"/>
    <w:rsid w:val="009330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031"/>
    <w:rPr>
      <w:rFonts w:ascii="Courier New" w:eastAsia="Times New Roman" w:hAnsi="Courier New" w:cs="Times New Roman"/>
      <w:i/>
      <w:szCs w:val="20"/>
      <w:lang w:eastAsia="en-US"/>
    </w:rPr>
  </w:style>
  <w:style w:type="paragraph" w:customStyle="1" w:styleId="HeadingBase">
    <w:name w:val="Heading Base"/>
    <w:rsid w:val="00933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031"/>
    <w:pPr>
      <w:tabs>
        <w:tab w:val="right" w:leader="dot" w:pos="9072"/>
      </w:tabs>
      <w:ind w:left="567"/>
    </w:pPr>
    <w:rPr>
      <w:szCs w:val="22"/>
    </w:rPr>
  </w:style>
  <w:style w:type="paragraph" w:customStyle="1" w:styleId="TOCBase">
    <w:name w:val="TOC Base"/>
    <w:rsid w:val="00933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031"/>
    <w:pPr>
      <w:tabs>
        <w:tab w:val="right" w:leader="dot" w:pos="9072"/>
      </w:tabs>
      <w:spacing w:before="40" w:after="40"/>
      <w:ind w:left="284"/>
    </w:pPr>
    <w:rPr>
      <w:rFonts w:ascii="Times New Roman" w:hAnsi="Times New Roman"/>
    </w:rPr>
  </w:style>
  <w:style w:type="paragraph" w:styleId="TOC1">
    <w:name w:val="toc 1"/>
    <w:basedOn w:val="TOCBase"/>
    <w:next w:val="Normal"/>
    <w:rsid w:val="009330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031"/>
    <w:rPr>
      <w:rFonts w:ascii="Times New Roman" w:eastAsia="Times New Roman" w:hAnsi="Times New Roman" w:cs="Times New Roman"/>
      <w:sz w:val="16"/>
      <w:lang w:eastAsia="en-US"/>
    </w:rPr>
  </w:style>
  <w:style w:type="paragraph" w:styleId="Title">
    <w:name w:val="Title"/>
    <w:basedOn w:val="HeadingBase"/>
    <w:link w:val="TitleChar"/>
    <w:qFormat/>
    <w:rsid w:val="00933031"/>
    <w:pPr>
      <w:spacing w:before="5040"/>
      <w:jc w:val="center"/>
    </w:pPr>
    <w:rPr>
      <w:sz w:val="48"/>
      <w:szCs w:val="72"/>
      <w:lang w:val="en-US"/>
    </w:rPr>
  </w:style>
  <w:style w:type="character" w:customStyle="1" w:styleId="TitleChar">
    <w:name w:val="Title Char"/>
    <w:basedOn w:val="DefaultParagraphFont"/>
    <w:link w:val="Title"/>
    <w:rsid w:val="00933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031"/>
    <w:pPr>
      <w:tabs>
        <w:tab w:val="left" w:pos="3600"/>
        <w:tab w:val="left" w:pos="3958"/>
      </w:tabs>
    </w:pPr>
  </w:style>
  <w:style w:type="paragraph" w:styleId="List">
    <w:name w:val="List"/>
    <w:basedOn w:val="BodyText"/>
    <w:next w:val="BodyText"/>
    <w:rsid w:val="00933031"/>
    <w:pPr>
      <w:tabs>
        <w:tab w:val="left" w:pos="340"/>
      </w:tabs>
      <w:spacing w:before="60" w:after="60"/>
      <w:ind w:left="340" w:hanging="340"/>
    </w:pPr>
  </w:style>
  <w:style w:type="paragraph" w:customStyle="1" w:styleId="Note">
    <w:name w:val="Note"/>
    <w:basedOn w:val="BodyText"/>
    <w:rsid w:val="009330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3031"/>
    <w:rPr>
      <w:b/>
      <w:spacing w:val="0"/>
    </w:rPr>
  </w:style>
  <w:style w:type="paragraph" w:customStyle="1" w:styleId="SuperTitle">
    <w:name w:val="SuperTitle"/>
    <w:basedOn w:val="Title"/>
    <w:rsid w:val="00933031"/>
    <w:pPr>
      <w:framePr w:wrap="auto" w:hAnchor="text" w:y="6049"/>
    </w:pPr>
    <w:rPr>
      <w:color w:val="000000"/>
      <w:sz w:val="40"/>
    </w:rPr>
  </w:style>
  <w:style w:type="paragraph" w:customStyle="1" w:styleId="TOCTitle">
    <w:name w:val="TOCTitle"/>
    <w:basedOn w:val="Heading1"/>
    <w:rsid w:val="00933031"/>
    <w:pPr>
      <w:spacing w:after="240"/>
      <w:jc w:val="center"/>
      <w:outlineLvl w:val="9"/>
    </w:pPr>
    <w:rPr>
      <w:caps/>
    </w:rPr>
  </w:style>
  <w:style w:type="paragraph" w:customStyle="1" w:styleId="Version">
    <w:name w:val="Version"/>
    <w:rsid w:val="009330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031"/>
    <w:pPr>
      <w:numPr>
        <w:numId w:val="12"/>
      </w:numPr>
      <w:tabs>
        <w:tab w:val="clear" w:pos="680"/>
      </w:tabs>
    </w:pPr>
  </w:style>
  <w:style w:type="paragraph" w:styleId="Index1">
    <w:name w:val="index 1"/>
    <w:basedOn w:val="Normal"/>
    <w:next w:val="Normal"/>
    <w:semiHidden/>
    <w:rsid w:val="00933031"/>
    <w:pPr>
      <w:keepNext w:val="0"/>
      <w:tabs>
        <w:tab w:val="right" w:pos="4176"/>
      </w:tabs>
      <w:ind w:left="198" w:hanging="198"/>
    </w:pPr>
    <w:rPr>
      <w:rFonts w:ascii="Garamond" w:hAnsi="Garamond"/>
    </w:rPr>
  </w:style>
  <w:style w:type="paragraph" w:styleId="IndexHeading">
    <w:name w:val="index heading"/>
    <w:basedOn w:val="Normal"/>
    <w:next w:val="Index1"/>
    <w:semiHidden/>
    <w:rsid w:val="00933031"/>
    <w:pPr>
      <w:spacing w:before="120" w:after="120"/>
    </w:pPr>
    <w:rPr>
      <w:rFonts w:ascii="Arial" w:hAnsi="Arial"/>
      <w:b/>
      <w:color w:val="918585"/>
      <w:sz w:val="24"/>
    </w:rPr>
  </w:style>
  <w:style w:type="paragraph" w:styleId="Header">
    <w:name w:val="header"/>
    <w:basedOn w:val="Normal"/>
    <w:link w:val="HeaderChar"/>
    <w:rsid w:val="00933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031"/>
    <w:rPr>
      <w:rFonts w:ascii="Times New Roman" w:eastAsia="Times New Roman" w:hAnsi="Times New Roman" w:cs="Times New Roman"/>
      <w:sz w:val="16"/>
      <w:szCs w:val="20"/>
      <w:lang w:val="en-GB" w:eastAsia="en-US"/>
    </w:rPr>
  </w:style>
  <w:style w:type="paragraph" w:customStyle="1" w:styleId="Chapter">
    <w:name w:val="Chapter"/>
    <w:basedOn w:val="Normal"/>
    <w:rsid w:val="00933031"/>
    <w:pPr>
      <w:spacing w:before="240"/>
    </w:pPr>
    <w:rPr>
      <w:rFonts w:ascii="Times New Roman" w:hAnsi="Times New Roman"/>
      <w:smallCaps/>
      <w:spacing w:val="80"/>
      <w:sz w:val="28"/>
    </w:rPr>
  </w:style>
  <w:style w:type="paragraph" w:customStyle="1" w:styleId="InChapter">
    <w:name w:val="InChapter"/>
    <w:basedOn w:val="Heading3"/>
    <w:rsid w:val="00933031"/>
    <w:pPr>
      <w:spacing w:after="240"/>
      <w:outlineLvl w:val="9"/>
    </w:pPr>
    <w:rPr>
      <w:noProof/>
    </w:rPr>
  </w:style>
  <w:style w:type="paragraph" w:styleId="Index2">
    <w:name w:val="index 2"/>
    <w:basedOn w:val="Normal"/>
    <w:next w:val="Normal"/>
    <w:semiHidden/>
    <w:rsid w:val="00933031"/>
    <w:pPr>
      <w:tabs>
        <w:tab w:val="right" w:pos="4176"/>
      </w:tabs>
      <w:ind w:left="568" w:hanging="284"/>
    </w:pPr>
    <w:rPr>
      <w:rFonts w:ascii="Garamond" w:hAnsi="Garamond"/>
    </w:rPr>
  </w:style>
  <w:style w:type="paragraph" w:customStyle="1" w:styleId="Byline">
    <w:name w:val="Byline"/>
    <w:rsid w:val="00933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031"/>
    <w:pPr>
      <w:tabs>
        <w:tab w:val="clear" w:pos="3600"/>
        <w:tab w:val="clear" w:pos="3958"/>
      </w:tabs>
      <w:jc w:val="right"/>
    </w:pPr>
  </w:style>
  <w:style w:type="character" w:styleId="Emphasis">
    <w:name w:val="Emphasis"/>
    <w:basedOn w:val="DefaultParagraphFont"/>
    <w:qFormat/>
    <w:rsid w:val="00933031"/>
    <w:rPr>
      <w:i/>
    </w:rPr>
  </w:style>
  <w:style w:type="paragraph" w:styleId="Caption">
    <w:name w:val="caption"/>
    <w:basedOn w:val="BodyText"/>
    <w:next w:val="Normal"/>
    <w:qFormat/>
    <w:rsid w:val="00933031"/>
    <w:pPr>
      <w:framePr w:w="2268" w:hSpace="181" w:vSpace="181" w:wrap="around" w:vAnchor="text" w:hAnchor="page" w:x="1135" w:y="285" w:anchorLock="1"/>
    </w:pPr>
    <w:rPr>
      <w:i/>
    </w:rPr>
  </w:style>
  <w:style w:type="paragraph" w:customStyle="1" w:styleId="MiniTOCTitle">
    <w:name w:val="MiniTOCTitle"/>
    <w:basedOn w:val="Heading4"/>
    <w:rsid w:val="00933031"/>
    <w:pPr>
      <w:spacing w:before="240"/>
      <w:outlineLvl w:val="9"/>
    </w:pPr>
    <w:rPr>
      <w:noProof/>
      <w:sz w:val="24"/>
    </w:rPr>
  </w:style>
  <w:style w:type="paragraph" w:customStyle="1" w:styleId="MiniTOCItem">
    <w:name w:val="MiniTOCItem"/>
    <w:basedOn w:val="ListBullet"/>
    <w:rsid w:val="00933031"/>
    <w:pPr>
      <w:numPr>
        <w:numId w:val="0"/>
      </w:numPr>
      <w:tabs>
        <w:tab w:val="right" w:leader="dot" w:pos="6521"/>
      </w:tabs>
      <w:spacing w:before="0" w:after="0"/>
    </w:pPr>
  </w:style>
  <w:style w:type="paragraph" w:customStyle="1" w:styleId="TOFTitle">
    <w:name w:val="TOFTitle"/>
    <w:basedOn w:val="TOCTitle"/>
    <w:rsid w:val="00933031"/>
  </w:style>
  <w:style w:type="paragraph" w:styleId="TableofFigures">
    <w:name w:val="table of figures"/>
    <w:basedOn w:val="Normal"/>
    <w:next w:val="Normal"/>
    <w:semiHidden/>
    <w:rsid w:val="00933031"/>
    <w:pPr>
      <w:tabs>
        <w:tab w:val="right" w:leader="dot" w:pos="9072"/>
      </w:tabs>
      <w:ind w:left="970" w:hanging="403"/>
    </w:pPr>
    <w:rPr>
      <w:rFonts w:ascii="Times New Roman" w:hAnsi="Times New Roman"/>
      <w:b/>
    </w:rPr>
  </w:style>
  <w:style w:type="paragraph" w:styleId="ListNumber">
    <w:name w:val="List Number"/>
    <w:basedOn w:val="List"/>
    <w:rsid w:val="00933031"/>
    <w:pPr>
      <w:numPr>
        <w:numId w:val="14"/>
      </w:numPr>
      <w:tabs>
        <w:tab w:val="clear" w:pos="340"/>
      </w:tabs>
    </w:pPr>
  </w:style>
  <w:style w:type="character" w:customStyle="1" w:styleId="WingdingSymbols">
    <w:name w:val="Wingding Symbols"/>
    <w:rsid w:val="00933031"/>
    <w:rPr>
      <w:rFonts w:ascii="Wingdings" w:hAnsi="Wingdings"/>
    </w:rPr>
  </w:style>
  <w:style w:type="paragraph" w:customStyle="1" w:styleId="TableHeading">
    <w:name w:val="Table Heading"/>
    <w:basedOn w:val="HeadingBase"/>
    <w:rsid w:val="00933031"/>
    <w:pPr>
      <w:keepLines/>
      <w:pBdr>
        <w:bottom w:val="single" w:sz="6" w:space="1" w:color="918585"/>
      </w:pBdr>
      <w:spacing w:before="240"/>
    </w:pPr>
  </w:style>
  <w:style w:type="character" w:customStyle="1" w:styleId="HotSpot">
    <w:name w:val="HotSpot"/>
    <w:rsid w:val="00933031"/>
    <w:rPr>
      <w:color w:val="0033CC"/>
      <w:u w:val="none"/>
    </w:rPr>
  </w:style>
  <w:style w:type="paragraph" w:customStyle="1" w:styleId="BodyTextRight">
    <w:name w:val="Body Text Right"/>
    <w:basedOn w:val="BodyText"/>
    <w:rsid w:val="00933031"/>
    <w:pPr>
      <w:spacing w:before="0" w:after="0"/>
      <w:jc w:val="right"/>
    </w:pPr>
  </w:style>
  <w:style w:type="paragraph" w:styleId="Index3">
    <w:name w:val="index 3"/>
    <w:basedOn w:val="ListNumber2"/>
    <w:next w:val="Normal"/>
    <w:semiHidden/>
    <w:rsid w:val="00933031"/>
    <w:pPr>
      <w:numPr>
        <w:numId w:val="0"/>
      </w:numPr>
      <w:tabs>
        <w:tab w:val="right" w:leader="dot" w:pos="4176"/>
      </w:tabs>
    </w:pPr>
  </w:style>
  <w:style w:type="paragraph" w:styleId="ListNumber2">
    <w:name w:val="List Number 2"/>
    <w:basedOn w:val="List2"/>
    <w:rsid w:val="00933031"/>
    <w:pPr>
      <w:numPr>
        <w:numId w:val="9"/>
      </w:numPr>
      <w:tabs>
        <w:tab w:val="clear" w:pos="1060"/>
      </w:tabs>
    </w:pPr>
  </w:style>
  <w:style w:type="paragraph" w:customStyle="1" w:styleId="MarginNote">
    <w:name w:val="Margin Note"/>
    <w:basedOn w:val="BodyText"/>
    <w:rsid w:val="00933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031"/>
    <w:rPr>
      <w:sz w:val="32"/>
    </w:rPr>
  </w:style>
  <w:style w:type="paragraph" w:customStyle="1" w:styleId="HeadingProcedure">
    <w:name w:val="Heading Procedure"/>
    <w:basedOn w:val="HeadingBase"/>
    <w:next w:val="Normal"/>
    <w:rsid w:val="00933031"/>
    <w:pPr>
      <w:tabs>
        <w:tab w:val="left" w:pos="0"/>
      </w:tabs>
      <w:spacing w:before="120" w:after="60"/>
    </w:pPr>
    <w:rPr>
      <w:i/>
      <w:color w:val="918585"/>
      <w:sz w:val="22"/>
    </w:rPr>
  </w:style>
  <w:style w:type="paragraph" w:customStyle="1" w:styleId="TableBodyText">
    <w:name w:val="Table Body Text"/>
    <w:basedOn w:val="BodyText"/>
    <w:rsid w:val="00933031"/>
    <w:pPr>
      <w:spacing w:before="60" w:after="60"/>
    </w:pPr>
  </w:style>
  <w:style w:type="paragraph" w:styleId="ListContinue">
    <w:name w:val="List Continue"/>
    <w:basedOn w:val="List"/>
    <w:rsid w:val="00933031"/>
    <w:pPr>
      <w:ind w:firstLine="0"/>
    </w:pPr>
  </w:style>
  <w:style w:type="paragraph" w:customStyle="1" w:styleId="ListNote">
    <w:name w:val="List Note"/>
    <w:basedOn w:val="List"/>
    <w:rsid w:val="00933031"/>
    <w:pPr>
      <w:pBdr>
        <w:top w:val="single" w:sz="6" w:space="2" w:color="918585"/>
        <w:bottom w:val="single" w:sz="6" w:space="2" w:color="918585"/>
      </w:pBdr>
      <w:tabs>
        <w:tab w:val="left" w:pos="1021"/>
      </w:tabs>
      <w:ind w:firstLine="0"/>
    </w:pPr>
  </w:style>
  <w:style w:type="paragraph" w:customStyle="1" w:styleId="Warning">
    <w:name w:val="Warning"/>
    <w:basedOn w:val="BodyText"/>
    <w:rsid w:val="00933031"/>
    <w:pPr>
      <w:shd w:val="clear" w:color="auto" w:fill="D9D9D9"/>
      <w:tabs>
        <w:tab w:val="left" w:pos="992"/>
      </w:tabs>
      <w:ind w:left="119" w:right="119"/>
    </w:pPr>
    <w:rPr>
      <w:sz w:val="20"/>
    </w:rPr>
  </w:style>
  <w:style w:type="paragraph" w:customStyle="1" w:styleId="MarginIcons">
    <w:name w:val="Margin Icons"/>
    <w:basedOn w:val="BodyText"/>
    <w:rsid w:val="00933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031"/>
    <w:rPr>
      <w:rFonts w:ascii="Courier New" w:hAnsi="Courier New"/>
    </w:rPr>
  </w:style>
  <w:style w:type="paragraph" w:customStyle="1" w:styleId="NoteBullet">
    <w:name w:val="Note Bullet"/>
    <w:basedOn w:val="Note"/>
    <w:rsid w:val="00933031"/>
    <w:pPr>
      <w:tabs>
        <w:tab w:val="clear" w:pos="680"/>
      </w:tabs>
      <w:spacing w:before="60" w:after="60"/>
    </w:pPr>
  </w:style>
  <w:style w:type="paragraph" w:customStyle="1" w:styleId="SubHeading2">
    <w:name w:val="SubHeading2"/>
    <w:basedOn w:val="HeadingBase"/>
    <w:rsid w:val="00933031"/>
    <w:pPr>
      <w:spacing w:before="240" w:after="60"/>
    </w:pPr>
    <w:rPr>
      <w:sz w:val="20"/>
    </w:rPr>
  </w:style>
  <w:style w:type="paragraph" w:customStyle="1" w:styleId="SubHeading1">
    <w:name w:val="SubHeading1"/>
    <w:basedOn w:val="HeadingBase"/>
    <w:rsid w:val="00933031"/>
    <w:pPr>
      <w:spacing w:before="240" w:after="60"/>
    </w:pPr>
    <w:rPr>
      <w:color w:val="918585"/>
      <w:sz w:val="22"/>
    </w:rPr>
  </w:style>
  <w:style w:type="paragraph" w:customStyle="1" w:styleId="SideHeading">
    <w:name w:val="Side Heading"/>
    <w:basedOn w:val="HeadingBase"/>
    <w:rsid w:val="00933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031"/>
    <w:pPr>
      <w:numPr>
        <w:numId w:val="10"/>
      </w:numPr>
    </w:pPr>
  </w:style>
  <w:style w:type="paragraph" w:styleId="PlainText">
    <w:name w:val="Plain Text"/>
    <w:basedOn w:val="Normal"/>
    <w:link w:val="PlainTextChar"/>
    <w:rsid w:val="00933031"/>
    <w:rPr>
      <w:sz w:val="20"/>
    </w:rPr>
  </w:style>
  <w:style w:type="character" w:customStyle="1" w:styleId="PlainTextChar">
    <w:name w:val="Plain Text Char"/>
    <w:basedOn w:val="DefaultParagraphFont"/>
    <w:link w:val="PlainText"/>
    <w:rsid w:val="00933031"/>
    <w:rPr>
      <w:rFonts w:ascii="Courier New" w:eastAsia="Times New Roman" w:hAnsi="Courier New" w:cs="Times New Roman"/>
      <w:sz w:val="20"/>
      <w:szCs w:val="20"/>
      <w:lang w:eastAsia="en-US"/>
    </w:rPr>
  </w:style>
  <w:style w:type="character" w:customStyle="1" w:styleId="MenuOption">
    <w:name w:val="Menu Option"/>
    <w:basedOn w:val="DefaultParagraphFont"/>
    <w:rsid w:val="00933031"/>
    <w:rPr>
      <w:b/>
      <w:smallCaps/>
    </w:rPr>
  </w:style>
  <w:style w:type="paragraph" w:customStyle="1" w:styleId="TableListNumber">
    <w:name w:val="Table List Number"/>
    <w:basedOn w:val="ListNumber"/>
    <w:rsid w:val="00933031"/>
    <w:pPr>
      <w:numPr>
        <w:numId w:val="0"/>
      </w:numPr>
    </w:pPr>
  </w:style>
  <w:style w:type="paragraph" w:styleId="TOC4">
    <w:name w:val="toc 4"/>
    <w:basedOn w:val="TOCBase"/>
    <w:next w:val="Normal"/>
    <w:semiHidden/>
    <w:rsid w:val="00933031"/>
    <w:pPr>
      <w:tabs>
        <w:tab w:val="right" w:leader="dot" w:pos="9071"/>
      </w:tabs>
      <w:ind w:left="1701"/>
    </w:pPr>
  </w:style>
  <w:style w:type="paragraph" w:customStyle="1" w:styleId="ListAlpha">
    <w:name w:val="List Alpha"/>
    <w:basedOn w:val="List"/>
    <w:rsid w:val="00933031"/>
    <w:pPr>
      <w:numPr>
        <w:numId w:val="8"/>
      </w:numPr>
    </w:pPr>
  </w:style>
  <w:style w:type="paragraph" w:customStyle="1" w:styleId="ListAlpha2">
    <w:name w:val="List Alpha 2"/>
    <w:basedOn w:val="List2"/>
    <w:rsid w:val="00933031"/>
    <w:pPr>
      <w:numPr>
        <w:numId w:val="7"/>
      </w:numPr>
    </w:pPr>
  </w:style>
  <w:style w:type="paragraph" w:styleId="List2">
    <w:name w:val="List 2"/>
    <w:basedOn w:val="BodyText"/>
    <w:rsid w:val="00933031"/>
    <w:pPr>
      <w:tabs>
        <w:tab w:val="left" w:pos="680"/>
      </w:tabs>
      <w:spacing w:before="60" w:after="60"/>
      <w:ind w:left="680" w:hanging="340"/>
    </w:pPr>
  </w:style>
  <w:style w:type="paragraph" w:styleId="List3">
    <w:name w:val="List 3"/>
    <w:basedOn w:val="BodyText"/>
    <w:rsid w:val="00933031"/>
    <w:pPr>
      <w:tabs>
        <w:tab w:val="left" w:pos="1021"/>
      </w:tabs>
      <w:spacing w:before="60" w:after="60"/>
      <w:ind w:left="1020" w:hanging="340"/>
    </w:pPr>
  </w:style>
  <w:style w:type="paragraph" w:styleId="List4">
    <w:name w:val="List 4"/>
    <w:basedOn w:val="BodyText"/>
    <w:rsid w:val="00933031"/>
    <w:pPr>
      <w:tabs>
        <w:tab w:val="left" w:pos="1361"/>
      </w:tabs>
      <w:spacing w:before="60" w:after="60"/>
      <w:ind w:left="1361" w:hanging="340"/>
    </w:pPr>
  </w:style>
  <w:style w:type="paragraph" w:styleId="List5">
    <w:name w:val="List 5"/>
    <w:basedOn w:val="BodyText"/>
    <w:rsid w:val="00933031"/>
    <w:pPr>
      <w:tabs>
        <w:tab w:val="left" w:pos="1701"/>
      </w:tabs>
      <w:spacing w:before="60" w:after="60"/>
      <w:ind w:left="1701" w:hanging="340"/>
    </w:pPr>
  </w:style>
  <w:style w:type="paragraph" w:styleId="ListBullet3">
    <w:name w:val="List Bullet 3"/>
    <w:basedOn w:val="List3"/>
    <w:rsid w:val="00933031"/>
    <w:pPr>
      <w:numPr>
        <w:numId w:val="13"/>
      </w:numPr>
      <w:tabs>
        <w:tab w:val="clear" w:pos="1021"/>
      </w:tabs>
      <w:ind w:left="1037" w:hanging="357"/>
    </w:pPr>
  </w:style>
  <w:style w:type="paragraph" w:styleId="ListBullet4">
    <w:name w:val="List Bullet 4"/>
    <w:basedOn w:val="List4"/>
    <w:rsid w:val="00933031"/>
    <w:pPr>
      <w:numPr>
        <w:numId w:val="2"/>
      </w:numPr>
      <w:tabs>
        <w:tab w:val="clear" w:pos="1361"/>
      </w:tabs>
    </w:pPr>
  </w:style>
  <w:style w:type="paragraph" w:styleId="ListBullet5">
    <w:name w:val="List Bullet 5"/>
    <w:basedOn w:val="List5"/>
    <w:rsid w:val="00933031"/>
    <w:pPr>
      <w:numPr>
        <w:numId w:val="3"/>
      </w:numPr>
    </w:pPr>
  </w:style>
  <w:style w:type="paragraph" w:styleId="ListContinue2">
    <w:name w:val="List Continue 2"/>
    <w:basedOn w:val="List2"/>
    <w:rsid w:val="00933031"/>
    <w:pPr>
      <w:ind w:firstLine="0"/>
    </w:pPr>
  </w:style>
  <w:style w:type="paragraph" w:styleId="ListContinue3">
    <w:name w:val="List Continue 3"/>
    <w:basedOn w:val="List3"/>
    <w:rsid w:val="00933031"/>
    <w:pPr>
      <w:ind w:left="1021" w:firstLine="0"/>
    </w:pPr>
  </w:style>
  <w:style w:type="paragraph" w:styleId="ListContinue4">
    <w:name w:val="List Continue 4"/>
    <w:basedOn w:val="List4"/>
    <w:rsid w:val="00933031"/>
    <w:pPr>
      <w:ind w:firstLine="0"/>
    </w:pPr>
  </w:style>
  <w:style w:type="paragraph" w:styleId="ListContinue5">
    <w:name w:val="List Continue 5"/>
    <w:basedOn w:val="List5"/>
    <w:rsid w:val="00933031"/>
    <w:pPr>
      <w:ind w:firstLine="0"/>
    </w:pPr>
  </w:style>
  <w:style w:type="paragraph" w:styleId="ListNumber3">
    <w:name w:val="List Number 3"/>
    <w:basedOn w:val="List3"/>
    <w:rsid w:val="00933031"/>
    <w:pPr>
      <w:numPr>
        <w:numId w:val="4"/>
      </w:numPr>
    </w:pPr>
  </w:style>
  <w:style w:type="paragraph" w:styleId="ListNumber4">
    <w:name w:val="List Number 4"/>
    <w:basedOn w:val="List4"/>
    <w:rsid w:val="00933031"/>
    <w:pPr>
      <w:numPr>
        <w:numId w:val="5"/>
      </w:numPr>
    </w:pPr>
  </w:style>
  <w:style w:type="paragraph" w:styleId="ListNumber5">
    <w:name w:val="List Number 5"/>
    <w:basedOn w:val="List5"/>
    <w:rsid w:val="00933031"/>
    <w:pPr>
      <w:numPr>
        <w:numId w:val="6"/>
      </w:numPr>
    </w:pPr>
  </w:style>
  <w:style w:type="paragraph" w:styleId="BlockText">
    <w:name w:val="Block Text"/>
    <w:basedOn w:val="Normal"/>
    <w:rsid w:val="00933031"/>
    <w:pPr>
      <w:spacing w:after="120"/>
      <w:ind w:left="1440" w:right="1440"/>
    </w:pPr>
  </w:style>
  <w:style w:type="character" w:customStyle="1" w:styleId="Subscript">
    <w:name w:val="Subscript"/>
    <w:basedOn w:val="DefaultParagraphFont"/>
    <w:rsid w:val="00933031"/>
    <w:rPr>
      <w:sz w:val="16"/>
      <w:vertAlign w:val="subscript"/>
    </w:rPr>
  </w:style>
  <w:style w:type="character" w:customStyle="1" w:styleId="Superscript">
    <w:name w:val="Superscript"/>
    <w:basedOn w:val="DefaultParagraphFont"/>
    <w:rsid w:val="00933031"/>
    <w:rPr>
      <w:sz w:val="16"/>
      <w:vertAlign w:val="superscript"/>
    </w:rPr>
  </w:style>
  <w:style w:type="character" w:customStyle="1" w:styleId="Symbols">
    <w:name w:val="Symbols"/>
    <w:basedOn w:val="DefaultParagraphFont"/>
    <w:rsid w:val="00933031"/>
    <w:rPr>
      <w:rFonts w:ascii="Symbol" w:hAnsi="Symbol"/>
    </w:rPr>
  </w:style>
  <w:style w:type="character" w:customStyle="1" w:styleId="MenuOptions">
    <w:name w:val="Menu Options"/>
    <w:basedOn w:val="DefaultParagraphFont"/>
    <w:rsid w:val="00933031"/>
    <w:rPr>
      <w:rFonts w:ascii="Arial Narrow" w:hAnsi="Arial Narrow"/>
      <w:smallCaps/>
    </w:rPr>
  </w:style>
  <w:style w:type="character" w:customStyle="1" w:styleId="Buttons">
    <w:name w:val="Buttons"/>
    <w:basedOn w:val="DefaultParagraphFont"/>
    <w:rsid w:val="00933031"/>
    <w:rPr>
      <w:b/>
    </w:rPr>
  </w:style>
  <w:style w:type="character" w:customStyle="1" w:styleId="Underlined">
    <w:name w:val="Underlined"/>
    <w:basedOn w:val="DefaultParagraphFont"/>
    <w:rsid w:val="00933031"/>
    <w:rPr>
      <w:u w:val="single"/>
    </w:rPr>
  </w:style>
  <w:style w:type="paragraph" w:customStyle="1" w:styleId="TableBodyTextRight">
    <w:name w:val="Table Body Text Right"/>
    <w:basedOn w:val="TableBodyText"/>
    <w:rsid w:val="00933031"/>
    <w:pPr>
      <w:widowControl w:val="0"/>
      <w:autoSpaceDE w:val="0"/>
      <w:autoSpaceDN w:val="0"/>
      <w:adjustRightInd w:val="0"/>
      <w:jc w:val="right"/>
    </w:pPr>
    <w:rPr>
      <w:rFonts w:cs="Arial"/>
      <w:szCs w:val="18"/>
    </w:rPr>
  </w:style>
  <w:style w:type="paragraph" w:customStyle="1" w:styleId="CopyrightText">
    <w:name w:val="Copyright Text"/>
    <w:basedOn w:val="BodyText"/>
    <w:rsid w:val="00933031"/>
    <w:rPr>
      <w:sz w:val="18"/>
    </w:rPr>
  </w:style>
  <w:style w:type="paragraph" w:customStyle="1" w:styleId="BodySmallRight">
    <w:name w:val="Body Small Right"/>
    <w:basedOn w:val="BodyTextRight"/>
    <w:rsid w:val="00933031"/>
    <w:rPr>
      <w:sz w:val="18"/>
      <w:szCs w:val="18"/>
    </w:rPr>
  </w:style>
  <w:style w:type="paragraph" w:customStyle="1" w:styleId="MarginEdition">
    <w:name w:val="Margin Edition"/>
    <w:basedOn w:val="MarginNote"/>
    <w:rsid w:val="00933031"/>
    <w:pPr>
      <w:spacing w:before="0" w:after="0"/>
    </w:pPr>
    <w:rPr>
      <w:rFonts w:ascii="Times New Roman" w:hAnsi="Times New Roman"/>
      <w:color w:val="999999"/>
    </w:rPr>
  </w:style>
  <w:style w:type="paragraph" w:customStyle="1" w:styleId="Spacer">
    <w:name w:val="Spacer"/>
    <w:basedOn w:val="Normal"/>
    <w:rsid w:val="00933031"/>
    <w:rPr>
      <w:sz w:val="2"/>
      <w:szCs w:val="2"/>
    </w:rPr>
  </w:style>
  <w:style w:type="character" w:customStyle="1" w:styleId="Small">
    <w:name w:val="Small"/>
    <w:basedOn w:val="DefaultParagraphFont"/>
    <w:rsid w:val="00933031"/>
    <w:rPr>
      <w:sz w:val="16"/>
    </w:rPr>
  </w:style>
  <w:style w:type="paragraph" w:customStyle="1" w:styleId="WideTable">
    <w:name w:val="Wide Table"/>
    <w:basedOn w:val="Normal"/>
    <w:rsid w:val="00933031"/>
    <w:pPr>
      <w:ind w:left="-1418"/>
    </w:pPr>
    <w:rPr>
      <w:sz w:val="2"/>
      <w:szCs w:val="2"/>
    </w:rPr>
  </w:style>
  <w:style w:type="character" w:styleId="PageNumber">
    <w:name w:val="page number"/>
    <w:basedOn w:val="DefaultParagraphFont"/>
    <w:rsid w:val="00933031"/>
  </w:style>
  <w:style w:type="paragraph" w:styleId="Quote">
    <w:name w:val="Quote"/>
    <w:basedOn w:val="Heading1"/>
    <w:link w:val="QuoteChar"/>
    <w:qFormat/>
    <w:rsid w:val="00933031"/>
    <w:rPr>
      <w:b w:val="0"/>
      <w:sz w:val="72"/>
      <w:szCs w:val="72"/>
      <w:lang w:val="en-NZ"/>
    </w:rPr>
  </w:style>
  <w:style w:type="character" w:customStyle="1" w:styleId="QuoteChar">
    <w:name w:val="Quote Char"/>
    <w:basedOn w:val="DefaultParagraphFont"/>
    <w:link w:val="Quote"/>
    <w:rsid w:val="00933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031"/>
    <w:pPr>
      <w:pageBreakBefore/>
    </w:pPr>
  </w:style>
  <w:style w:type="paragraph" w:customStyle="1" w:styleId="Border">
    <w:name w:val="Border"/>
    <w:basedOn w:val="Normal"/>
    <w:qFormat/>
    <w:rsid w:val="00933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031"/>
    <w:rPr>
      <w:b/>
      <w:bCs/>
      <w:i/>
      <w:iCs/>
      <w:color w:val="auto"/>
    </w:rPr>
  </w:style>
  <w:style w:type="paragraph" w:styleId="IntenseQuote">
    <w:name w:val="Intense Quote"/>
    <w:basedOn w:val="Normal"/>
    <w:next w:val="Normal"/>
    <w:link w:val="IntenseQuoteChar"/>
    <w:uiPriority w:val="30"/>
    <w:qFormat/>
    <w:rsid w:val="00933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031"/>
    <w:rPr>
      <w:smallCaps/>
      <w:color w:val="auto"/>
      <w:u w:val="single"/>
    </w:rPr>
  </w:style>
  <w:style w:type="character" w:styleId="IntenseReference">
    <w:name w:val="Intense Reference"/>
    <w:basedOn w:val="DefaultParagraphFont"/>
    <w:uiPriority w:val="32"/>
    <w:qFormat/>
    <w:rsid w:val="00933031"/>
    <w:rPr>
      <w:b/>
      <w:bCs/>
      <w:smallCaps/>
      <w:color w:val="auto"/>
      <w:spacing w:val="5"/>
      <w:u w:val="single"/>
    </w:rPr>
  </w:style>
  <w:style w:type="paragraph" w:customStyle="1" w:styleId="2ColumnHeading">
    <w:name w:val="2Column Heading"/>
    <w:basedOn w:val="BodyText"/>
    <w:qFormat/>
    <w:rsid w:val="00933031"/>
    <w:pPr>
      <w:spacing w:after="60"/>
      <w:ind w:left="-2268"/>
    </w:pPr>
    <w:rPr>
      <w:b/>
    </w:rPr>
  </w:style>
  <w:style w:type="paragraph" w:customStyle="1" w:styleId="Heading1TOC">
    <w:name w:val="Heading1 TOC"/>
    <w:basedOn w:val="Normal"/>
    <w:qFormat/>
    <w:rsid w:val="00933031"/>
    <w:pPr>
      <w:spacing w:before="240" w:after="120"/>
    </w:pPr>
    <w:rPr>
      <w:rFonts w:ascii="Times New Roman" w:hAnsi="Times New Roman"/>
      <w:b/>
      <w:sz w:val="32"/>
    </w:rPr>
  </w:style>
  <w:style w:type="paragraph" w:customStyle="1" w:styleId="Heading2TOC">
    <w:name w:val="Heading2 TOC"/>
    <w:basedOn w:val="Normal"/>
    <w:qFormat/>
    <w:rsid w:val="00933031"/>
    <w:pPr>
      <w:spacing w:before="240" w:after="60"/>
    </w:pPr>
    <w:rPr>
      <w:rFonts w:ascii="Times New Roman" w:hAnsi="Times New Roman"/>
      <w:b/>
      <w:sz w:val="28"/>
    </w:rPr>
  </w:style>
  <w:style w:type="character" w:customStyle="1" w:styleId="Underline">
    <w:name w:val="Underline"/>
    <w:basedOn w:val="DefaultParagraphFont"/>
    <w:qFormat/>
    <w:rsid w:val="00933031"/>
    <w:rPr>
      <w:u w:val="single"/>
    </w:rPr>
  </w:style>
  <w:style w:type="character" w:customStyle="1" w:styleId="BoldandItalics">
    <w:name w:val="Bold and Italics"/>
    <w:qFormat/>
    <w:rsid w:val="00933031"/>
    <w:rPr>
      <w:b/>
      <w:i/>
      <w:u w:val="none"/>
    </w:rPr>
  </w:style>
  <w:style w:type="paragraph" w:styleId="BalloonText">
    <w:name w:val="Balloon Text"/>
    <w:basedOn w:val="Normal"/>
    <w:link w:val="BalloonTextChar"/>
    <w:rsid w:val="00933031"/>
    <w:rPr>
      <w:rFonts w:ascii="Tahoma" w:hAnsi="Tahoma" w:cs="Tahoma"/>
      <w:sz w:val="16"/>
      <w:szCs w:val="16"/>
    </w:rPr>
  </w:style>
  <w:style w:type="character" w:customStyle="1" w:styleId="BalloonTextChar">
    <w:name w:val="Balloon Text Char"/>
    <w:basedOn w:val="DefaultParagraphFont"/>
    <w:link w:val="BalloonText"/>
    <w:rsid w:val="00933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0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031"/>
    <w:rPr>
      <w:b/>
      <w:color w:val="660033"/>
      <w:spacing w:val="0"/>
    </w:rPr>
  </w:style>
  <w:style w:type="paragraph" w:customStyle="1" w:styleId="Nameditemlist">
    <w:name w:val="Named item list"/>
    <w:basedOn w:val="BodyText"/>
    <w:qFormat/>
    <w:rsid w:val="00933031"/>
    <w:pPr>
      <w:tabs>
        <w:tab w:val="left" w:pos="2835"/>
      </w:tabs>
      <w:ind w:left="2835" w:hanging="2835"/>
    </w:pPr>
  </w:style>
  <w:style w:type="paragraph" w:customStyle="1" w:styleId="BodyTextnopadding">
    <w:name w:val="Body Text no padding"/>
    <w:basedOn w:val="BodyText"/>
    <w:qFormat/>
    <w:rsid w:val="00933031"/>
    <w:pPr>
      <w:spacing w:before="0" w:after="0"/>
    </w:pPr>
  </w:style>
  <w:style w:type="paragraph" w:customStyle="1" w:styleId="BodyTextBold">
    <w:name w:val="Body Text Bold"/>
    <w:basedOn w:val="BodyText"/>
    <w:qFormat/>
    <w:rsid w:val="00933031"/>
    <w:rPr>
      <w:b/>
    </w:rPr>
  </w:style>
  <w:style w:type="character" w:styleId="Hyperlink">
    <w:name w:val="Hyperlink"/>
    <w:basedOn w:val="DefaultParagraphFont"/>
    <w:uiPriority w:val="99"/>
    <w:unhideWhenUsed/>
    <w:rsid w:val="00270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3374</Characters>
  <Application>Microsoft Office Word</Application>
  <DocSecurity>0</DocSecurity>
  <Lines>153</Lines>
  <Paragraphs>73</Paragraphs>
  <ScaleCrop>false</ScaleCrop>
  <Company>Author-it Software Corporation Ltd.</Company>
  <LinksUpToDate>false</LinksUpToDate>
  <CharactersWithSpaces>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CPPWMT3005 Maintain storage area for waste management equipment and consumables</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