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82B" w:rsidP="00AF082B">
      <w:pPr>
        <w:pStyle w:val="Title"/>
      </w:pPr>
      <w:r>
        <w:fldChar w:fldCharType="begin"/>
      </w:r>
      <w:r>
        <w:instrText xml:space="preserve"> TITLE   \* MERGEFORMAT </w:instrText>
      </w:r>
      <w:r>
        <w:fldChar w:fldCharType="separate"/>
      </w:r>
      <w:r>
        <w:t>CPPWMT3004 Comply with environmental protection requirements when transporting waste</w:t>
      </w:r>
      <w:r>
        <w:fldChar w:fldCharType="end"/>
      </w:r>
    </w:p>
    <w:p w:rsidR="00AF082B" w:rsidP="00AF082B">
      <w:pPr>
        <w:pStyle w:val="Version"/>
        <w:sectPr w:rsidSect="00BD5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30A" w:rsidP="00BD530A">
      <w:pPr>
        <w:pStyle w:val="SuperHeading"/>
      </w:pPr>
      <w:r w:rsidRPr="00BD530A">
        <w:t>CPPWMT3004 Comply with environmental protection requirements when transporting waste</w:t>
      </w:r>
    </w:p>
    <w:p w:rsidR="00000000" w:rsidRPr="00BD530A" w:rsidP="00BD530A">
      <w:pPr>
        <w:pStyle w:val="Heading1"/>
      </w:pPr>
      <w:bookmarkStart w:id="1" w:name="O_1070485"/>
      <w:bookmarkEnd w:id="1"/>
      <w:r w:rsidRPr="00BD530A">
        <w:t>Modification History</w:t>
      </w:r>
    </w:p>
    <w:tbl>
      <w:tblPr>
        <w:tblW w:w="0" w:type="auto"/>
        <w:tblLayout w:type="fixed"/>
        <w:tblCellMar>
          <w:left w:w="62" w:type="dxa"/>
          <w:right w:w="62" w:type="dxa"/>
        </w:tblCellMar>
        <w:tblLook w:val="0000"/>
      </w:tblPr>
      <w:tblGrid>
        <w:gridCol w:w="1128"/>
        <w:gridCol w:w="7944"/>
      </w:tblGrid>
      <w:tr w:rsidTr="00BD530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Release 1</w:t>
            </w:r>
          </w:p>
        </w:tc>
        <w:tc>
          <w:tcPr>
            <w:tcW w:w="7944" w:type="dxa"/>
            <w:tcBorders>
              <w:top w:val="nil"/>
              <w:left w:val="nil"/>
              <w:bottom w:val="nil"/>
              <w:right w:val="nil"/>
            </w:tcBorders>
            <w:tcMar>
              <w:top w:w="0" w:type="dxa"/>
              <w:left w:w="62" w:type="dxa"/>
              <w:bottom w:w="0" w:type="dxa"/>
              <w:right w:w="62" w:type="dxa"/>
            </w:tcMar>
          </w:tcPr>
          <w:p w:rsidR="00000000" w:rsidRPr="00BD530A" w:rsidP="00BD530A">
            <w:pPr>
              <w:pStyle w:val="BodyText"/>
            </w:pPr>
            <w:r w:rsidRPr="00BD530A">
              <w:t>This version first released with CPP Property Services Training Package Release 10.0.</w:t>
            </w:r>
          </w:p>
          <w:p w:rsidR="00000000" w:rsidRPr="00BD530A" w:rsidP="00BD530A">
            <w:pPr>
              <w:pStyle w:val="BodyText"/>
            </w:pPr>
            <w:r w:rsidRPr="00BD530A">
              <w:t>Su</w:t>
            </w:r>
            <w:r w:rsidRPr="00BD530A">
              <w:t>persedes and is equivalent to CPPWMT3042A Follow environmental policies and procedures when transporting waste.</w:t>
            </w:r>
          </w:p>
        </w:tc>
      </w:tr>
    </w:tbl>
    <w:p w:rsidR="00000000" w:rsidRPr="00BD530A" w:rsidP="00BD530A">
      <w:pPr>
        <w:pStyle w:val="BodyText"/>
      </w:pPr>
    </w:p>
    <w:p w:rsidR="00000000" w:rsidRPr="00BD530A" w:rsidP="00BD530A">
      <w:pPr>
        <w:pStyle w:val="AllowPageBreak"/>
      </w:pPr>
    </w:p>
    <w:p w:rsidR="00000000" w:rsidRPr="00BD530A" w:rsidP="00BD530A">
      <w:pPr>
        <w:pStyle w:val="Heading1"/>
      </w:pPr>
      <w:bookmarkStart w:id="2" w:name="O_1070491"/>
      <w:bookmarkEnd w:id="2"/>
      <w:r w:rsidRPr="00BD530A">
        <w:t>Application</w:t>
      </w:r>
    </w:p>
    <w:p w:rsidR="00000000" w:rsidRPr="00BD530A" w:rsidP="00AF082B">
      <w:pPr>
        <w:pStyle w:val="BodyText"/>
      </w:pPr>
      <w:r w:rsidRPr="00BD530A">
        <w:t>This unit specifies the skills and knowledge required to comply with environmental protection requirements when</w:t>
      </w:r>
      <w:r w:rsidRPr="00BD530A">
        <w:t xml:space="preserve"> transporting waste using vehicles and equipment. It includes minimising the effects of pollution caused when operating and maintaining waste vehicles and equipment and following routes and workplace instructions to safely transport environmentally hazardo</w:t>
      </w:r>
      <w:r w:rsidRPr="00BD530A">
        <w:t>us waste. It also includes understanding the impact of waste loads on the environment and identifying ways to improve work processes to protect the environment when transporting waste.</w:t>
      </w:r>
    </w:p>
    <w:p w:rsidR="00000000" w:rsidRPr="00BD530A" w:rsidP="00AF082B">
      <w:pPr>
        <w:pStyle w:val="BodyText"/>
      </w:pPr>
      <w:r w:rsidRPr="00BD530A">
        <w:t>A person who achieves this unit of competency is expected to take respo</w:t>
      </w:r>
      <w:r w:rsidRPr="00BD530A">
        <w:t>nsibility for completing these tasks with a high degree of self-direction.</w:t>
      </w:r>
    </w:p>
    <w:p w:rsidR="00000000" w:rsidRPr="00BD530A" w:rsidP="00AF082B">
      <w:pPr>
        <w:pStyle w:val="BodyText"/>
      </w:pPr>
      <w:r w:rsidRPr="00BD530A">
        <w:t>Candidates must hold a current, nationally recognised licence to operate the vehicle or equipment being used to transport waste. For further information, check with the relevant reg</w:t>
      </w:r>
      <w:r w:rsidRPr="00BD530A">
        <w:t>ulatory authority.</w:t>
      </w:r>
    </w:p>
    <w:p w:rsidR="00000000" w:rsidRPr="00BD530A" w:rsidP="00BD530A">
      <w:pPr>
        <w:pStyle w:val="Heading1"/>
      </w:pPr>
      <w:bookmarkStart w:id="3" w:name="O_1070490"/>
      <w:bookmarkEnd w:id="3"/>
      <w:r w:rsidRPr="00BD530A">
        <w:t>Pre-requisite Unit</w:t>
      </w:r>
    </w:p>
    <w:p w:rsidR="00000000" w:rsidRPr="00BD530A" w:rsidP="00AF082B">
      <w:pPr>
        <w:pStyle w:val="BodyText"/>
      </w:pPr>
      <w:r w:rsidRPr="00BD530A">
        <w:t>Nil.</w:t>
      </w:r>
    </w:p>
    <w:p w:rsidR="00000000" w:rsidRPr="00BD530A" w:rsidP="00BD530A">
      <w:pPr>
        <w:pStyle w:val="Heading1"/>
      </w:pPr>
      <w:bookmarkStart w:id="4" w:name="O_1070489"/>
      <w:bookmarkEnd w:id="4"/>
      <w:r w:rsidRPr="00BD530A">
        <w:t>Unit Sector</w:t>
      </w:r>
    </w:p>
    <w:p w:rsidR="00000000" w:rsidRPr="00BD530A" w:rsidP="00AF082B">
      <w:pPr>
        <w:pStyle w:val="BodyText"/>
      </w:pPr>
      <w:r w:rsidRPr="00BD530A">
        <w:t>Waste management</w:t>
      </w:r>
    </w:p>
    <w:p w:rsidR="00000000" w:rsidRPr="00BD530A" w:rsidP="00BD530A">
      <w:pPr>
        <w:pStyle w:val="Heading1"/>
      </w:pPr>
      <w:bookmarkStart w:id="5" w:name="O_1070488"/>
      <w:bookmarkEnd w:id="5"/>
      <w:r w:rsidRPr="00BD530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D530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Performance criteria describe what needs to be done to demonstrate achievement of the element.</w:t>
            </w:r>
          </w:p>
        </w:tc>
      </w:tr>
      <w:tr w:rsidTr="00BD53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1</w:t>
            </w:r>
          </w:p>
        </w:tc>
        <w:tc>
          <w:tcPr>
            <w:tcW w:w="2357" w:type="dxa"/>
            <w:vMerge w:val="restart"/>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 xml:space="preserve">Identify and apply environmental </w:t>
            </w:r>
            <w:r w:rsidRPr="00BD530A">
              <w:t>protection requirements.</w:t>
            </w: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1.1</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Identify legislative and regulatory compliance requirements for protecting the environment when</w:t>
            </w:r>
            <w:r w:rsidRPr="00BD530A">
              <w:t xml:space="preserve"> </w:t>
            </w:r>
            <w:r w:rsidRPr="00BD530A">
              <w:t>transporting waste.</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1.2</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Identify hazards and risks associated with transporting waste and apply required controls according to workplace and regulatory requirements.</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1.3</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Review job schedule and workplace procedures for transporting waste and confirm arrangements.</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1.4</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Apply methods to reduce environmental impact when transporting waste.</w:t>
            </w:r>
          </w:p>
        </w:tc>
      </w:tr>
      <w:tr w:rsidTr="00BD53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530A">
            <w:pPr>
              <w:pStyle w:val="BodyText"/>
              <w:rPr>
                <w:lang w:val="en-NZ"/>
              </w:rPr>
            </w:pPr>
          </w:p>
        </w:tc>
      </w:tr>
      <w:tr w:rsidTr="00BD53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2</w:t>
            </w:r>
          </w:p>
        </w:tc>
        <w:tc>
          <w:tcPr>
            <w:tcW w:w="2357" w:type="dxa"/>
            <w:vMerge w:val="restart"/>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Minimise effects of pollution caused by waste vehicle and equipment.</w:t>
            </w: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2.1</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Inspect waste vehicle and equipment and take required precautions to ensure fuel, lubricants and chemicals do not pollute the environment.</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2.2</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Contain waste load securely according to workplace and regulatory requirements to ensure the surrounding envir</w:t>
            </w:r>
            <w:r w:rsidRPr="00BD530A">
              <w:t>onment is not contaminated or littered.</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2.3</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Monitor telematics and fuel usage and operate waste vehicle and equipment efficiently to minimise air pollution.</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2.4</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Clean waste vehicle and equipment according to workplace and site-specific requirements.</w:t>
            </w:r>
          </w:p>
        </w:tc>
      </w:tr>
      <w:tr w:rsidTr="00BD53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530A">
            <w:pPr>
              <w:pStyle w:val="BodyText"/>
              <w:rPr>
                <w:lang w:val="en-NZ"/>
              </w:rPr>
            </w:pPr>
          </w:p>
        </w:tc>
      </w:tr>
      <w:tr w:rsidTr="00BD53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3</w:t>
            </w:r>
          </w:p>
        </w:tc>
        <w:tc>
          <w:tcPr>
            <w:tcW w:w="2357" w:type="dxa"/>
            <w:vMerge w:val="restart"/>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Safely transport environmentally hazardous waste.</w:t>
            </w: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3.1</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Follow planned route for waste vehicle and equipment carrying environmentally hazardous load to minimise risk to the environment in the event of accident or spillage.</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3.2</w:t>
            </w:r>
          </w:p>
        </w:tc>
        <w:tc>
          <w:tcPr>
            <w:tcW w:w="5659"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Review and follow workplace instructions to transport environmentally hazardous waste.</w:t>
            </w:r>
          </w:p>
        </w:tc>
      </w:tr>
      <w:tr w:rsidTr="00BD53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3.3</w:t>
            </w:r>
          </w:p>
        </w:tc>
        <w:tc>
          <w:tcPr>
            <w:tcW w:w="5659" w:type="dxa"/>
            <w:tcBorders>
              <w:top w:val="nil"/>
              <w:left w:val="nil"/>
              <w:bottom w:val="nil"/>
              <w:right w:val="nil"/>
            </w:tcBorders>
            <w:tcMar>
              <w:top w:w="0" w:type="dxa"/>
              <w:left w:w="62" w:type="dxa"/>
              <w:bottom w:w="0" w:type="dxa"/>
              <w:right w:w="62" w:type="dxa"/>
            </w:tcMar>
          </w:tcPr>
          <w:p w:rsidR="00000000" w:rsidRPr="00BD530A" w:rsidP="00BD530A">
            <w:pPr>
              <w:pStyle w:val="BodyText"/>
            </w:pPr>
            <w:r w:rsidRPr="00BD530A">
              <w:t xml:space="preserve">Complete documentation recording waste transport details according to workplace and regulatory requirements. </w:t>
            </w:r>
          </w:p>
        </w:tc>
      </w:tr>
    </w:tbl>
    <w:p w:rsidR="00000000" w:rsidRPr="00BD530A" w:rsidP="00BD530A">
      <w:pPr>
        <w:pStyle w:val="BodyText"/>
      </w:pPr>
    </w:p>
    <w:p w:rsidR="00000000" w:rsidRPr="00BD530A" w:rsidP="00BD530A">
      <w:pPr>
        <w:pStyle w:val="AllowPageBreak"/>
      </w:pPr>
    </w:p>
    <w:p w:rsidR="00000000" w:rsidRPr="00BD530A" w:rsidP="00BD530A">
      <w:pPr>
        <w:pStyle w:val="Heading1"/>
      </w:pPr>
      <w:bookmarkStart w:id="6" w:name="O_1070487"/>
      <w:bookmarkEnd w:id="6"/>
      <w:r w:rsidRPr="00BD530A">
        <w:t>Foundation Skills</w:t>
      </w:r>
    </w:p>
    <w:p w:rsidR="00000000" w:rsidRPr="00BD530A" w:rsidP="00AF082B">
      <w:pPr>
        <w:pStyle w:val="BodyText"/>
      </w:pPr>
      <w:r w:rsidRPr="00BD530A">
        <w:t>Foundation skills essential to performance are explicit in the performance criteria of this unit of competency.</w:t>
      </w:r>
    </w:p>
    <w:p w:rsidR="00000000" w:rsidRPr="00BD530A" w:rsidP="00BD530A">
      <w:pPr>
        <w:pStyle w:val="Heading1"/>
      </w:pPr>
      <w:bookmarkStart w:id="7" w:name="O_1070486"/>
      <w:bookmarkEnd w:id="7"/>
      <w:r w:rsidRPr="00BD530A">
        <w:t>Unit Mapping Information</w:t>
      </w:r>
    </w:p>
    <w:p w:rsidR="00000000" w:rsidRPr="00BD530A" w:rsidP="00AF082B">
      <w:pPr>
        <w:pStyle w:val="BodyText"/>
      </w:pPr>
      <w:r w:rsidRPr="00BD530A">
        <w:t>Supersedes and is equivalent to CPPWMT3042A Follow environmental policies and procedures when transp</w:t>
      </w:r>
      <w:r w:rsidRPr="00BD530A">
        <w:t>orting waste.</w:t>
      </w:r>
    </w:p>
    <w:p w:rsidR="00000000" w:rsidRPr="00BD530A" w:rsidP="00BD530A">
      <w:pPr>
        <w:pStyle w:val="Heading1"/>
      </w:pPr>
      <w:bookmarkStart w:id="8" w:name="O_1070479"/>
      <w:bookmarkEnd w:id="8"/>
      <w:r w:rsidRPr="00BD530A">
        <w:t>Links</w:t>
      </w:r>
    </w:p>
    <w:p w:rsidR="00000000" w:rsidRPr="00BD530A" w:rsidP="00AF082B">
      <w:pPr>
        <w:pStyle w:val="BodyText"/>
      </w:pPr>
      <w:r w:rsidRPr="00BD530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10905">
        <w:rPr>
          <w:rStyle w:val="Hyperlink"/>
        </w:rPr>
        <w:t>https://vetnet.gov.au/Pages/TrainingDocs.aspx?q=6f3f9672-30e8-4835-b348-205dfcf13d9b</w:t>
      </w:r>
      <w:r>
        <w:fldChar w:fldCharType="end"/>
      </w:r>
    </w:p>
    <w:p w:rsidR="00000000" w:rsidRPr="00BD530A" w:rsidP="00AF082B">
      <w:pPr>
        <w:pStyle w:val="BodyText"/>
        <w:sectPr w:rsidSect="00BD530A">
          <w:headerReference w:type="default" r:id="rId10"/>
          <w:footerReference w:type="default" r:id="rId11"/>
          <w:pgSz w:w="11908" w:h="16833"/>
          <w:pgMar w:top="1702" w:right="1418" w:bottom="1702" w:left="1418" w:header="992" w:footer="992" w:gutter="0"/>
          <w:cols w:space="720"/>
          <w:noEndnote/>
          <w:docGrid w:linePitch="299"/>
        </w:sectPr>
      </w:pPr>
    </w:p>
    <w:p w:rsidR="00000000" w:rsidRPr="00BD530A" w:rsidP="00BD530A">
      <w:pPr>
        <w:pStyle w:val="SuperHeading"/>
      </w:pPr>
      <w:r w:rsidRPr="00BD530A">
        <w:t>Asse</w:t>
      </w:r>
      <w:r w:rsidRPr="00BD530A">
        <w:t>ssment Requirements for CPPWMT3004 Comply with environmental protection requirements when transporting waste</w:t>
      </w:r>
    </w:p>
    <w:p w:rsidR="00000000" w:rsidRPr="00BD530A" w:rsidP="00BD530A">
      <w:pPr>
        <w:pStyle w:val="Heading1"/>
      </w:pPr>
      <w:bookmarkStart w:id="9" w:name="O_1070481"/>
      <w:bookmarkEnd w:id="9"/>
      <w:r w:rsidRPr="00BD530A">
        <w:t>Modification History</w:t>
      </w:r>
    </w:p>
    <w:tbl>
      <w:tblPr>
        <w:tblW w:w="0" w:type="auto"/>
        <w:tblLayout w:type="fixed"/>
        <w:tblCellMar>
          <w:left w:w="62" w:type="dxa"/>
          <w:right w:w="62" w:type="dxa"/>
        </w:tblCellMar>
        <w:tblLook w:val="0000"/>
      </w:tblPr>
      <w:tblGrid>
        <w:gridCol w:w="1128"/>
        <w:gridCol w:w="7944"/>
      </w:tblGrid>
      <w:tr w:rsidTr="00BD530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530A">
            <w:pPr>
              <w:pStyle w:val="BodyText"/>
              <w:rPr>
                <w:lang w:val="en-NZ"/>
              </w:rPr>
            </w:pPr>
            <w:r w:rsidRPr="00BD530A">
              <w:t>Release 1</w:t>
            </w:r>
          </w:p>
        </w:tc>
        <w:tc>
          <w:tcPr>
            <w:tcW w:w="7944" w:type="dxa"/>
            <w:tcBorders>
              <w:top w:val="nil"/>
              <w:left w:val="nil"/>
              <w:bottom w:val="nil"/>
              <w:right w:val="nil"/>
            </w:tcBorders>
            <w:tcMar>
              <w:top w:w="0" w:type="dxa"/>
              <w:left w:w="62" w:type="dxa"/>
              <w:bottom w:w="0" w:type="dxa"/>
              <w:right w:w="62" w:type="dxa"/>
            </w:tcMar>
          </w:tcPr>
          <w:p w:rsidR="00000000" w:rsidRPr="00BD530A" w:rsidP="00BD530A">
            <w:pPr>
              <w:pStyle w:val="BodyText"/>
            </w:pPr>
            <w:r w:rsidRPr="00BD530A">
              <w:t>This version first released with CPP Property Services Training Package Release 10.0.</w:t>
            </w:r>
          </w:p>
          <w:p w:rsidR="00000000" w:rsidRPr="00BD530A" w:rsidP="00BD530A">
            <w:pPr>
              <w:pStyle w:val="BodyText"/>
            </w:pPr>
            <w:r w:rsidRPr="00BD530A">
              <w:t>Supersedes a</w:t>
            </w:r>
            <w:r w:rsidRPr="00BD530A">
              <w:t>nd is equivalent to CPPWMT3042A Follow environmental policies and procedures when transporting waste.</w:t>
            </w:r>
          </w:p>
        </w:tc>
      </w:tr>
    </w:tbl>
    <w:p w:rsidR="00000000" w:rsidRPr="00BD530A" w:rsidP="00BD530A">
      <w:pPr>
        <w:pStyle w:val="BodyText"/>
      </w:pPr>
    </w:p>
    <w:p w:rsidR="00000000" w:rsidRPr="00BD530A" w:rsidP="00BD530A">
      <w:pPr>
        <w:pStyle w:val="AllowPageBreak"/>
      </w:pPr>
    </w:p>
    <w:p w:rsidR="00000000" w:rsidRPr="00BD530A" w:rsidP="00BD530A">
      <w:pPr>
        <w:pStyle w:val="Heading1"/>
      </w:pPr>
      <w:bookmarkStart w:id="10" w:name="O_1070484"/>
      <w:bookmarkEnd w:id="10"/>
      <w:r w:rsidRPr="00BD530A">
        <w:t>Performance Evidence</w:t>
      </w:r>
    </w:p>
    <w:p w:rsidR="00000000" w:rsidRPr="00BD530A" w:rsidP="00AF082B">
      <w:pPr>
        <w:pStyle w:val="BodyText"/>
      </w:pPr>
      <w:r w:rsidRPr="00BD530A">
        <w:t>To demonstrate competency, a candidate must meet the performance criteria of this unit by:</w:t>
      </w:r>
    </w:p>
    <w:p w:rsidR="00000000" w:rsidRPr="00BD530A" w:rsidP="00BD530A">
      <w:pPr>
        <w:pStyle w:val="ListBullet"/>
      </w:pPr>
      <w:r w:rsidRPr="00BD530A">
        <w:t>minimising effects of pollution caused by waste vehicle and equipment by:</w:t>
      </w:r>
    </w:p>
    <w:p w:rsidR="00000000" w:rsidRPr="00BD530A" w:rsidP="00BD530A">
      <w:pPr>
        <w:pStyle w:val="ListBullet2"/>
      </w:pPr>
      <w:r w:rsidRPr="00BD530A">
        <w:t>transporting waste and monitoring average fuel use per kilometre on two occasions using similar vehicles and waste weights</w:t>
      </w:r>
    </w:p>
    <w:p w:rsidR="00000000" w:rsidRPr="00BD530A" w:rsidP="00BD530A">
      <w:pPr>
        <w:pStyle w:val="ListBullet2"/>
      </w:pPr>
      <w:r w:rsidRPr="00BD530A">
        <w:t xml:space="preserve">identifying efficiencies gained by comparing average fuel </w:t>
      </w:r>
      <w:r w:rsidRPr="00BD530A">
        <w:t>use on each trip</w:t>
      </w:r>
    </w:p>
    <w:p w:rsidR="00000000" w:rsidRPr="00BD530A" w:rsidP="00BD530A">
      <w:pPr>
        <w:pStyle w:val="ListBullet"/>
      </w:pPr>
      <w:r w:rsidRPr="00BD530A">
        <w:t>following specific site procedures to clean the waste vehicle at two different sites:</w:t>
      </w:r>
    </w:p>
    <w:p w:rsidR="00000000" w:rsidRPr="00BD530A" w:rsidP="00BD530A">
      <w:pPr>
        <w:pStyle w:val="ListBullet2"/>
      </w:pPr>
      <w:r w:rsidRPr="00BD530A">
        <w:t>a site associated with the workplace</w:t>
      </w:r>
    </w:p>
    <w:p w:rsidR="00000000" w:rsidRPr="00BD530A" w:rsidP="00BD530A">
      <w:pPr>
        <w:pStyle w:val="ListBullet2"/>
      </w:pPr>
      <w:r w:rsidRPr="00BD530A">
        <w:t>an external site</w:t>
      </w:r>
    </w:p>
    <w:p w:rsidR="00000000" w:rsidRPr="00BD530A" w:rsidP="00BD530A">
      <w:pPr>
        <w:pStyle w:val="ListBullet"/>
      </w:pPr>
      <w:r w:rsidRPr="00BD530A">
        <w:t>reviewing and assessing potential hazards/risks for two routes planned for transporting hazardou</w:t>
      </w:r>
      <w:r w:rsidRPr="00BD530A">
        <w:t>s materials.</w:t>
      </w:r>
    </w:p>
    <w:p w:rsidR="00000000" w:rsidRPr="00BD530A" w:rsidP="00BD530A">
      <w:pPr>
        <w:pStyle w:val="AllowPageBreak"/>
      </w:pPr>
    </w:p>
    <w:p w:rsidR="00000000" w:rsidRPr="00BD530A" w:rsidP="00BD530A">
      <w:pPr>
        <w:pStyle w:val="Heading1"/>
      </w:pPr>
      <w:bookmarkStart w:id="11" w:name="O_1070483"/>
      <w:bookmarkEnd w:id="11"/>
      <w:r w:rsidRPr="00BD530A">
        <w:t>Knowledge Evidence</w:t>
      </w:r>
    </w:p>
    <w:p w:rsidR="00000000" w:rsidRPr="00BD530A" w:rsidP="00AF082B">
      <w:pPr>
        <w:pStyle w:val="BodyText"/>
      </w:pPr>
      <w:r w:rsidRPr="00BD530A">
        <w:t>To be competent in this unit, a candidate must demonstrate knowledge of:</w:t>
      </w:r>
    </w:p>
    <w:p w:rsidR="00000000" w:rsidRPr="00BD530A" w:rsidP="00BD530A">
      <w:pPr>
        <w:pStyle w:val="ListBullet"/>
      </w:pPr>
      <w:r w:rsidRPr="00BD530A">
        <w:t>areas to avoid when transporting regulated or prescribed and environmentally hazardous waste</w:t>
      </w:r>
    </w:p>
    <w:p w:rsidR="00000000" w:rsidRPr="00BD530A" w:rsidP="00BD530A">
      <w:pPr>
        <w:pStyle w:val="ListBullet"/>
      </w:pPr>
      <w:r w:rsidRPr="00BD530A">
        <w:t>legislative and procedural requirement</w:t>
      </w:r>
      <w:r w:rsidRPr="00BD530A">
        <w:t>s applicable to waste transportation and relevant to the workplace:</w:t>
      </w:r>
    </w:p>
    <w:p w:rsidR="00000000" w:rsidRPr="00BD530A" w:rsidP="00BD530A">
      <w:pPr>
        <w:pStyle w:val="ListBullet2"/>
      </w:pPr>
      <w:r w:rsidRPr="00BD530A">
        <w:t>commonwealth, state and territory legislation and regulations, including work health and safety (WHS)</w:t>
      </w:r>
    </w:p>
    <w:p w:rsidR="00000000" w:rsidRPr="00BD530A" w:rsidP="00BD530A">
      <w:pPr>
        <w:pStyle w:val="ListBullet2"/>
      </w:pPr>
      <w:r w:rsidRPr="00BD530A">
        <w:t>chain of responsibility requirements</w:t>
      </w:r>
    </w:p>
    <w:p w:rsidR="00000000" w:rsidRPr="00BD530A" w:rsidP="00BD530A">
      <w:pPr>
        <w:pStyle w:val="ListBullet2"/>
      </w:pPr>
      <w:r w:rsidRPr="00BD530A">
        <w:t>classifications of dangerous goods and hazardous substances</w:t>
      </w:r>
    </w:p>
    <w:p w:rsidR="00000000" w:rsidRPr="00BD530A" w:rsidP="00BD530A">
      <w:pPr>
        <w:pStyle w:val="ListBullet2"/>
      </w:pPr>
      <w:r w:rsidRPr="00BD530A">
        <w:t>duty of care</w:t>
      </w:r>
    </w:p>
    <w:p w:rsidR="00000000" w:rsidRPr="00BD530A" w:rsidP="00BD530A">
      <w:pPr>
        <w:pStyle w:val="ListBullet2"/>
      </w:pPr>
      <w:r w:rsidRPr="00BD530A">
        <w:t>environmental protection</w:t>
      </w:r>
    </w:p>
    <w:p w:rsidR="00000000" w:rsidRPr="00BD530A" w:rsidP="00BD530A">
      <w:pPr>
        <w:pStyle w:val="ListBullet2"/>
      </w:pPr>
      <w:r w:rsidRPr="00BD530A">
        <w:t>load restraint requirements</w:t>
      </w:r>
    </w:p>
    <w:p w:rsidR="00000000" w:rsidRPr="00BD530A" w:rsidP="00BD530A">
      <w:pPr>
        <w:pStyle w:val="ListBullet2"/>
      </w:pPr>
      <w:r w:rsidRPr="00BD530A">
        <w:t>licensing requirements for transporting waste using vehicles, plant and equipment</w:t>
      </w:r>
    </w:p>
    <w:p w:rsidR="00000000" w:rsidRPr="00BD530A" w:rsidP="00BD530A">
      <w:pPr>
        <w:pStyle w:val="ListBullet"/>
      </w:pPr>
      <w:r w:rsidRPr="00BD530A">
        <w:t>driving techniques that minimise pollution</w:t>
      </w:r>
    </w:p>
    <w:p w:rsidR="00000000" w:rsidRPr="00BD530A" w:rsidP="00BD530A">
      <w:pPr>
        <w:pStyle w:val="ListBullet"/>
      </w:pPr>
      <w:r w:rsidRPr="00BD530A">
        <w:t>impa</w:t>
      </w:r>
      <w:r w:rsidRPr="00BD530A">
        <w:t>ct of waste on the environment</w:t>
      </w:r>
    </w:p>
    <w:p w:rsidR="00000000" w:rsidRPr="00BD530A" w:rsidP="00BD530A">
      <w:pPr>
        <w:pStyle w:val="ListBullet"/>
      </w:pPr>
      <w:r w:rsidRPr="00BD530A">
        <w:t>impact on the environment of waste vehicles and equipment and techniques and methods for minimising pollution</w:t>
      </w:r>
    </w:p>
    <w:p w:rsidR="00000000" w:rsidRPr="00BD530A" w:rsidP="00BD530A">
      <w:pPr>
        <w:pStyle w:val="ListBullet"/>
      </w:pPr>
      <w:r w:rsidRPr="00BD530A">
        <w:t xml:space="preserve">methods for securing waste vehicle loads </w:t>
      </w:r>
    </w:p>
    <w:p w:rsidR="00000000" w:rsidRPr="00BD530A" w:rsidP="00BD530A">
      <w:pPr>
        <w:pStyle w:val="ListBullet"/>
      </w:pPr>
      <w:r w:rsidRPr="00BD530A">
        <w:t>types of precautions that can be taken to protect the environment when op</w:t>
      </w:r>
      <w:r w:rsidRPr="00BD530A">
        <w:t>erating and cleaning waste vehicles and equipment</w:t>
      </w:r>
    </w:p>
    <w:p w:rsidR="00000000" w:rsidRPr="00BD530A" w:rsidP="00BD530A">
      <w:pPr>
        <w:pStyle w:val="ListBullet"/>
      </w:pPr>
      <w:r w:rsidRPr="00BD530A">
        <w:t>types of vehicles and equipment used to transport waste</w:t>
      </w:r>
    </w:p>
    <w:p w:rsidR="00000000" w:rsidRPr="00BD530A" w:rsidP="00BD530A">
      <w:pPr>
        <w:pStyle w:val="ListBullet"/>
      </w:pPr>
      <w:r w:rsidRPr="00BD530A">
        <w:t>workplace and site-specific requirements for cleaning waste vehicles and equipment</w:t>
      </w:r>
    </w:p>
    <w:p w:rsidR="00000000" w:rsidRPr="00BD530A" w:rsidP="00BD530A">
      <w:pPr>
        <w:pStyle w:val="ListBullet"/>
      </w:pPr>
      <w:r w:rsidRPr="00BD530A">
        <w:t>workplace policies and procedures for waste transportation and environmental protection:</w:t>
      </w:r>
    </w:p>
    <w:p w:rsidR="00000000" w:rsidRPr="00BD530A" w:rsidP="00BD530A">
      <w:pPr>
        <w:pStyle w:val="ListBullet2"/>
      </w:pPr>
      <w:r w:rsidRPr="00BD530A">
        <w:t>documentation and reporting</w:t>
      </w:r>
    </w:p>
    <w:p w:rsidR="00000000" w:rsidRPr="00BD530A" w:rsidP="00BD530A">
      <w:pPr>
        <w:pStyle w:val="ListBullet2"/>
      </w:pPr>
      <w:r w:rsidRPr="00BD530A">
        <w:t>waste vehicle and equipment operation and maintenance</w:t>
      </w:r>
    </w:p>
    <w:p w:rsidR="00000000" w:rsidRPr="00BD530A" w:rsidP="00BD530A">
      <w:pPr>
        <w:pStyle w:val="ListBullet2"/>
      </w:pPr>
      <w:r w:rsidRPr="00BD530A">
        <w:t>WHS:</w:t>
      </w:r>
    </w:p>
    <w:p w:rsidR="00000000" w:rsidRPr="00BD530A" w:rsidP="00BD530A">
      <w:pPr>
        <w:pStyle w:val="ListBullet3"/>
      </w:pPr>
      <w:r w:rsidRPr="00BD530A">
        <w:t>hazard identification, risk assessment and control using the hierarchy of cont</w:t>
      </w:r>
      <w:r w:rsidRPr="00BD530A">
        <w:t>rol</w:t>
      </w:r>
    </w:p>
    <w:p w:rsidR="00000000" w:rsidRPr="00BD530A" w:rsidP="00BD530A">
      <w:pPr>
        <w:pStyle w:val="ListBullet3"/>
      </w:pPr>
      <w:r w:rsidRPr="00BD530A">
        <w:t>injury, dangerous occurrence and incident response</w:t>
      </w:r>
    </w:p>
    <w:p w:rsidR="00000000" w:rsidRPr="00BD530A" w:rsidP="00BD530A">
      <w:pPr>
        <w:pStyle w:val="ListBullet3"/>
      </w:pPr>
      <w:r w:rsidRPr="00BD530A">
        <w:t>personal protective equipment</w:t>
      </w:r>
    </w:p>
    <w:p w:rsidR="00000000" w:rsidRPr="00BD530A" w:rsidP="00BD530A">
      <w:pPr>
        <w:pStyle w:val="ListBullet2"/>
      </w:pPr>
      <w:r w:rsidRPr="00BD530A">
        <w:t>signalling techniques.</w:t>
      </w:r>
    </w:p>
    <w:p w:rsidR="00000000" w:rsidRPr="00BD530A" w:rsidP="00BD530A">
      <w:pPr>
        <w:pStyle w:val="AllowPageBreak"/>
      </w:pPr>
    </w:p>
    <w:p w:rsidR="00000000" w:rsidRPr="00BD530A" w:rsidP="00BD530A">
      <w:pPr>
        <w:pStyle w:val="Heading1"/>
      </w:pPr>
      <w:bookmarkStart w:id="12" w:name="O_1070482"/>
      <w:bookmarkEnd w:id="12"/>
      <w:r w:rsidRPr="00BD530A">
        <w:t>Assessment Conditions</w:t>
      </w:r>
    </w:p>
    <w:p w:rsidR="00000000" w:rsidRPr="00BD530A" w:rsidP="00AF082B">
      <w:pPr>
        <w:pStyle w:val="BodyText"/>
      </w:pPr>
      <w:r w:rsidRPr="00BD530A">
        <w:t>Assessors must meet the requirements for assessors contained in the Standards for Registered Training Organisations.</w:t>
      </w:r>
    </w:p>
    <w:p w:rsidR="00000000" w:rsidRPr="00BD530A" w:rsidP="00AF082B">
      <w:pPr>
        <w:pStyle w:val="BodyText"/>
      </w:pPr>
      <w:r w:rsidRPr="00BD530A">
        <w:t>Assessment must conducted in the workplace or in a simulated workplace environment using realistic workplace conditions, materials, activit</w:t>
      </w:r>
      <w:r w:rsidRPr="00BD530A">
        <w:t xml:space="preserve">ies, responsibilities, procedures, safety requirements and environmental considerations. </w:t>
      </w:r>
    </w:p>
    <w:p w:rsidR="00000000" w:rsidRPr="00BD530A" w:rsidP="00AF082B">
      <w:pPr>
        <w:pStyle w:val="BodyText"/>
      </w:pPr>
      <w:r w:rsidRPr="00BD530A">
        <w:t>Candidates must have access to workplace policies and procedures, job schedules, documentation, vehicle, equipment and waste required to achieve the performance evide</w:t>
      </w:r>
      <w:r w:rsidRPr="00BD530A">
        <w:t>nce.</w:t>
      </w:r>
    </w:p>
    <w:p w:rsidR="00000000" w:rsidRPr="00BD530A" w:rsidP="00BD530A">
      <w:pPr>
        <w:pStyle w:val="Heading1"/>
      </w:pPr>
      <w:bookmarkStart w:id="13" w:name="O_1070480"/>
      <w:bookmarkEnd w:id="13"/>
      <w:r w:rsidRPr="00BD530A">
        <w:t>Links</w:t>
      </w:r>
    </w:p>
    <w:p w:rsidR="00000000" w:rsidRPr="00BD530A" w:rsidP="00AF082B">
      <w:pPr>
        <w:pStyle w:val="BodyText"/>
      </w:pPr>
      <w:r w:rsidRPr="00BD530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10905">
        <w:rPr>
          <w:rStyle w:val="Hyperlink"/>
        </w:rPr>
        <w:t>https://vetnet.gov.au/Pages/TrainingDocs.aspx?q=6f3f9672-30e8-4835-b348-205dfcf13d9b</w:t>
      </w:r>
      <w:r>
        <w:fldChar w:fldCharType="end"/>
      </w:r>
    </w:p>
    <w:p w:rsidR="00000000" w:rsidRPr="00BD530A" w:rsidP="00BD530A"/>
    <w:sectPr w:rsidSect="00BD53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A" w:rsidRPr="00AF082B" w:rsidP="00AF08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B" w:rsidP="00BD5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82B" w:rsidP="00BD53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F082B" w:rsidP="00BD53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A" w:rsidP="00BD530A">
    <w:pPr>
      <w:pStyle w:val="Footer"/>
      <w:framePr w:wrap="around"/>
    </w:pPr>
    <w:r>
      <w:fldChar w:fldCharType="begin"/>
    </w:r>
    <w:r>
      <w:instrText xml:space="preserve"> DOCPROPERTY  Subject  \* MERGEFORMAT </w:instrText>
    </w:r>
    <w:r>
      <w:fldChar w:fldCharType="separate"/>
    </w:r>
    <w:r w:rsidR="00AF082B">
      <w:t>Approved</w:t>
    </w:r>
    <w:r w:rsidR="00AF082B">
      <w:fldChar w:fldCharType="end"/>
    </w:r>
    <w:r>
      <w:tab/>
      <w:t xml:space="preserve">Page </w:t>
    </w:r>
    <w:r>
      <w:fldChar w:fldCharType="begin"/>
    </w:r>
    <w:r>
      <w:instrText xml:space="preserve"> PAGE  \* Arabic  \* MERGEFORMAT </w:instrText>
    </w:r>
    <w:r>
      <w:fldChar w:fldCharType="separate"/>
    </w:r>
    <w:r w:rsidR="00AF08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082B">
      <w:rPr>
        <w:noProof/>
      </w:rPr>
      <w:t>4</w:t>
    </w:r>
    <w:r>
      <w:rPr>
        <w:noProof/>
      </w:rPr>
      <w:fldChar w:fldCharType="end"/>
    </w:r>
  </w:p>
  <w:p w:rsidR="00BD530A" w:rsidP="00BD530A">
    <w:pPr>
      <w:pStyle w:val="Footer"/>
      <w:framePr w:wrap="around"/>
    </w:pPr>
    <w:r>
      <w:t xml:space="preserve">© Commonwealth of Australia, </w:t>
    </w:r>
    <w:r>
      <w:fldChar w:fldCharType="begin"/>
    </w:r>
    <w:r>
      <w:instrText xml:space="preserve"> DATE  \@ "yyyy"  \* MERGEFORMAT </w:instrText>
    </w:r>
    <w:r>
      <w:fldChar w:fldCharType="separate"/>
    </w:r>
    <w:r w:rsidR="00AF082B">
      <w:rPr>
        <w:noProof/>
      </w:rPr>
      <w:t>2025</w:t>
    </w:r>
    <w:r>
      <w:fldChar w:fldCharType="end"/>
    </w:r>
    <w:r>
      <w:tab/>
    </w:r>
    <w:r>
      <w:fldChar w:fldCharType="begin"/>
    </w:r>
    <w:r>
      <w:instrText xml:space="preserve"> DOCPROPERTY  Author  \* MERGEFORMAT </w:instrText>
    </w:r>
    <w:r>
      <w:fldChar w:fldCharType="separate"/>
    </w:r>
    <w:r w:rsidR="00AF082B">
      <w:t>BuildSkills Australia</w:t>
    </w:r>
    <w:r w:rsidR="00AF082B">
      <w:fldChar w:fldCharType="end"/>
    </w:r>
  </w:p>
  <w:p w:rsidR="00BD530A" w:rsidP="00BD5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30A" w:rsidRPr="00AF082B" w:rsidP="00AF08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B" w:rsidRPr="002D2AF8" w:rsidP="00BD530A">
    <w:pPr>
      <w:pStyle w:val="Header"/>
      <w:framePr w:wrap="around"/>
    </w:pPr>
    <w:r>
      <w:fldChar w:fldCharType="begin"/>
    </w:r>
    <w:r>
      <w:instrText xml:space="preserve"> TITLE   \* MERGEFORMAT </w:instrText>
    </w:r>
    <w:r>
      <w:fldChar w:fldCharType="separate"/>
    </w:r>
    <w:r>
      <w:t>CPPWMT3004 Comply with environmental protection requirements when transporting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082B" w:rsidP="00BD53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A" w:rsidRPr="002D2AF8" w:rsidP="00BD530A">
    <w:pPr>
      <w:pStyle w:val="Header"/>
      <w:framePr w:wrap="around"/>
    </w:pPr>
    <w:r>
      <w:fldChar w:fldCharType="begin"/>
    </w:r>
    <w:r>
      <w:instrText xml:space="preserve"> TITLE   \* MERGEFORMAT </w:instrText>
    </w:r>
    <w:r>
      <w:fldChar w:fldCharType="separate"/>
    </w:r>
    <w:r w:rsidR="00AF082B">
      <w:t>CPPWMT3004 Comply with environmental protection requirements when transporting waste</w:t>
    </w:r>
    <w:r w:rsidR="00AF082B">
      <w:fldChar w:fldCharType="end"/>
    </w:r>
    <w:r>
      <w:tab/>
      <w:t xml:space="preserve">Date this document was generated: </w:t>
    </w:r>
    <w:r>
      <w:fldChar w:fldCharType="begin"/>
    </w:r>
    <w:r>
      <w:instrText xml:space="preserve"> CREATEDATE  \@ "d MMMM yyyy"  \* MERGEFORMAT </w:instrText>
    </w:r>
    <w:r>
      <w:fldChar w:fldCharType="separate"/>
    </w:r>
    <w:r w:rsidR="00AF082B">
      <w:rPr>
        <w:noProof/>
      </w:rPr>
      <w:t>2 March 2025</w:t>
    </w:r>
    <w:r>
      <w:fldChar w:fldCharType="end"/>
    </w:r>
  </w:p>
  <w:p w:rsidR="00BD530A" w:rsidP="00BD5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00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60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CB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30A"/>
    <w:pPr>
      <w:spacing w:before="360" w:after="60"/>
      <w:outlineLvl w:val="0"/>
    </w:pPr>
    <w:rPr>
      <w:sz w:val="32"/>
    </w:rPr>
  </w:style>
  <w:style w:type="paragraph" w:styleId="Heading2">
    <w:name w:val="heading 2"/>
    <w:basedOn w:val="HeadingBase"/>
    <w:next w:val="BodyText"/>
    <w:link w:val="Heading2Char"/>
    <w:qFormat/>
    <w:rsid w:val="00BD530A"/>
    <w:pPr>
      <w:keepLines/>
      <w:spacing w:before="240" w:after="120"/>
      <w:outlineLvl w:val="1"/>
    </w:pPr>
    <w:rPr>
      <w:sz w:val="28"/>
      <w:szCs w:val="40"/>
    </w:rPr>
  </w:style>
  <w:style w:type="paragraph" w:styleId="Heading3">
    <w:name w:val="heading 3"/>
    <w:basedOn w:val="HeadingBase"/>
    <w:next w:val="BodyText"/>
    <w:link w:val="Heading3Char"/>
    <w:qFormat/>
    <w:rsid w:val="00BD530A"/>
    <w:pPr>
      <w:spacing w:before="180" w:after="120"/>
      <w:outlineLvl w:val="2"/>
    </w:pPr>
    <w:rPr>
      <w:spacing w:val="-10"/>
      <w:kern w:val="32"/>
    </w:rPr>
  </w:style>
  <w:style w:type="paragraph" w:styleId="Heading4">
    <w:name w:val="heading 4"/>
    <w:basedOn w:val="HeadingBase"/>
    <w:next w:val="BodyText"/>
    <w:link w:val="Heading4Char"/>
    <w:qFormat/>
    <w:rsid w:val="00BD530A"/>
    <w:pPr>
      <w:spacing w:before="160" w:after="120"/>
      <w:outlineLvl w:val="3"/>
    </w:pPr>
    <w:rPr>
      <w:sz w:val="22"/>
    </w:rPr>
  </w:style>
  <w:style w:type="paragraph" w:styleId="Heading5">
    <w:name w:val="heading 5"/>
    <w:basedOn w:val="HeadingBase"/>
    <w:next w:val="Normal"/>
    <w:link w:val="Heading5Char"/>
    <w:qFormat/>
    <w:rsid w:val="00BD530A"/>
    <w:pPr>
      <w:spacing w:before="80"/>
      <w:outlineLvl w:val="4"/>
    </w:pPr>
    <w:rPr>
      <w:color w:val="918585"/>
      <w:sz w:val="20"/>
    </w:rPr>
  </w:style>
  <w:style w:type="paragraph" w:styleId="Heading6">
    <w:name w:val="heading 6"/>
    <w:basedOn w:val="HeadingBase"/>
    <w:next w:val="Normal"/>
    <w:link w:val="Heading6Char"/>
    <w:qFormat/>
    <w:rsid w:val="00BD530A"/>
    <w:pPr>
      <w:spacing w:before="60"/>
      <w:outlineLvl w:val="5"/>
    </w:pPr>
    <w:rPr>
      <w:color w:val="918585"/>
      <w:sz w:val="20"/>
    </w:rPr>
  </w:style>
  <w:style w:type="paragraph" w:styleId="Heading7">
    <w:name w:val="heading 7"/>
    <w:basedOn w:val="Normal"/>
    <w:next w:val="Normal"/>
    <w:link w:val="Heading7Char"/>
    <w:qFormat/>
    <w:rsid w:val="00BD530A"/>
    <w:pPr>
      <w:ind w:left="720"/>
      <w:outlineLvl w:val="6"/>
    </w:pPr>
    <w:rPr>
      <w:i/>
    </w:rPr>
  </w:style>
  <w:style w:type="paragraph" w:styleId="Heading8">
    <w:name w:val="heading 8"/>
    <w:basedOn w:val="Normal"/>
    <w:next w:val="Normal"/>
    <w:link w:val="Heading8Char"/>
    <w:qFormat/>
    <w:rsid w:val="00BD530A"/>
    <w:pPr>
      <w:ind w:left="720"/>
      <w:outlineLvl w:val="7"/>
    </w:pPr>
    <w:rPr>
      <w:i/>
    </w:rPr>
  </w:style>
  <w:style w:type="paragraph" w:styleId="Heading9">
    <w:name w:val="heading 9"/>
    <w:basedOn w:val="Normal"/>
    <w:next w:val="Normal"/>
    <w:link w:val="Heading9Char"/>
    <w:qFormat/>
    <w:rsid w:val="00BD530A"/>
    <w:pPr>
      <w:ind w:left="720"/>
      <w:outlineLvl w:val="8"/>
    </w:pPr>
    <w:rPr>
      <w:i/>
    </w:rPr>
  </w:style>
  <w:style w:type="character" w:default="1" w:styleId="DefaultParagraphFont">
    <w:name w:val="Default Paragraph Font"/>
    <w:uiPriority w:val="1"/>
    <w:unhideWhenUsed/>
    <w:rsid w:val="00BD5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30A"/>
  </w:style>
  <w:style w:type="character" w:customStyle="1" w:styleId="Heading1Char">
    <w:name w:val="Heading 1 Char"/>
    <w:basedOn w:val="DefaultParagraphFont"/>
    <w:link w:val="Heading1"/>
    <w:rsid w:val="00BD530A"/>
    <w:rPr>
      <w:rFonts w:ascii="Times New Roman" w:eastAsia="Times New Roman" w:hAnsi="Times New Roman" w:cs="Times New Roman"/>
      <w:b/>
      <w:sz w:val="32"/>
      <w:szCs w:val="20"/>
      <w:lang w:eastAsia="en-US"/>
    </w:rPr>
  </w:style>
  <w:style w:type="paragraph" w:styleId="BodyText">
    <w:name w:val="Body Text"/>
    <w:basedOn w:val="Normal"/>
    <w:link w:val="BodyTextChar"/>
    <w:rsid w:val="00BD5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30A"/>
    <w:rPr>
      <w:rFonts w:ascii="Times New Roman" w:eastAsia="Times New Roman" w:hAnsi="Times New Roman" w:cs="Times New Roman"/>
      <w:sz w:val="24"/>
      <w:lang w:eastAsia="en-US"/>
    </w:rPr>
  </w:style>
  <w:style w:type="paragraph" w:styleId="ListBullet">
    <w:name w:val="List Bullet"/>
    <w:basedOn w:val="List"/>
    <w:rsid w:val="00BD530A"/>
    <w:pPr>
      <w:numPr>
        <w:numId w:val="13"/>
      </w:numPr>
      <w:tabs>
        <w:tab w:val="clear" w:pos="340"/>
      </w:tabs>
      <w:spacing w:before="40" w:after="40"/>
    </w:pPr>
  </w:style>
  <w:style w:type="paragraph" w:styleId="ListBullet2">
    <w:name w:val="List Bullet 2"/>
    <w:basedOn w:val="List2"/>
    <w:rsid w:val="00BD530A"/>
    <w:pPr>
      <w:numPr>
        <w:numId w:val="14"/>
      </w:numPr>
      <w:tabs>
        <w:tab w:val="clear" w:pos="680"/>
      </w:tabs>
    </w:pPr>
  </w:style>
  <w:style w:type="paragraph" w:customStyle="1" w:styleId="SuperHeading">
    <w:name w:val="SuperHeading"/>
    <w:basedOn w:val="Normal"/>
    <w:rsid w:val="00BD530A"/>
    <w:pPr>
      <w:spacing w:before="240" w:after="120"/>
      <w:outlineLvl w:val="0"/>
    </w:pPr>
    <w:rPr>
      <w:rFonts w:ascii="Times New Roman" w:hAnsi="Times New Roman"/>
      <w:b/>
      <w:sz w:val="32"/>
    </w:rPr>
  </w:style>
  <w:style w:type="paragraph" w:customStyle="1" w:styleId="AllowPageBreak">
    <w:name w:val="AllowPageBreak"/>
    <w:rsid w:val="00BD53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530A"/>
    <w:pPr>
      <w:numPr>
        <w:numId w:val="3"/>
      </w:numPr>
      <w:tabs>
        <w:tab w:val="clear" w:pos="1021"/>
      </w:tabs>
      <w:ind w:left="1037" w:hanging="357"/>
    </w:pPr>
  </w:style>
  <w:style w:type="character" w:customStyle="1" w:styleId="Heading2Char">
    <w:name w:val="Heading 2 Char"/>
    <w:basedOn w:val="DefaultParagraphFont"/>
    <w:link w:val="Heading2"/>
    <w:rsid w:val="00BD5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30A"/>
    <w:rPr>
      <w:rFonts w:ascii="Courier New" w:eastAsia="Times New Roman" w:hAnsi="Courier New" w:cs="Times New Roman"/>
      <w:i/>
      <w:szCs w:val="20"/>
      <w:lang w:eastAsia="en-US"/>
    </w:rPr>
  </w:style>
  <w:style w:type="paragraph" w:customStyle="1" w:styleId="HeadingBase">
    <w:name w:val="Heading Base"/>
    <w:rsid w:val="00BD5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30A"/>
    <w:pPr>
      <w:tabs>
        <w:tab w:val="right" w:leader="dot" w:pos="9072"/>
      </w:tabs>
      <w:ind w:left="567"/>
    </w:pPr>
    <w:rPr>
      <w:szCs w:val="22"/>
    </w:rPr>
  </w:style>
  <w:style w:type="paragraph" w:customStyle="1" w:styleId="TOCBase">
    <w:name w:val="TOC Base"/>
    <w:rsid w:val="00BD5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30A"/>
    <w:pPr>
      <w:tabs>
        <w:tab w:val="right" w:leader="dot" w:pos="9072"/>
      </w:tabs>
      <w:spacing w:before="40" w:after="40"/>
      <w:ind w:left="284"/>
    </w:pPr>
    <w:rPr>
      <w:rFonts w:ascii="Times New Roman" w:hAnsi="Times New Roman"/>
    </w:rPr>
  </w:style>
  <w:style w:type="paragraph" w:styleId="TOC1">
    <w:name w:val="toc 1"/>
    <w:basedOn w:val="TOCBase"/>
    <w:next w:val="Normal"/>
    <w:rsid w:val="00BD5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30A"/>
    <w:rPr>
      <w:rFonts w:ascii="Times New Roman" w:eastAsia="Times New Roman" w:hAnsi="Times New Roman" w:cs="Times New Roman"/>
      <w:sz w:val="16"/>
      <w:lang w:eastAsia="en-US"/>
    </w:rPr>
  </w:style>
  <w:style w:type="paragraph" w:styleId="Title">
    <w:name w:val="Title"/>
    <w:basedOn w:val="HeadingBase"/>
    <w:link w:val="TitleChar"/>
    <w:qFormat/>
    <w:rsid w:val="00BD530A"/>
    <w:pPr>
      <w:spacing w:before="5040"/>
      <w:jc w:val="center"/>
    </w:pPr>
    <w:rPr>
      <w:sz w:val="48"/>
      <w:szCs w:val="72"/>
      <w:lang w:val="en-US"/>
    </w:rPr>
  </w:style>
  <w:style w:type="character" w:customStyle="1" w:styleId="TitleChar">
    <w:name w:val="Title Char"/>
    <w:basedOn w:val="DefaultParagraphFont"/>
    <w:link w:val="Title"/>
    <w:rsid w:val="00BD5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30A"/>
    <w:pPr>
      <w:tabs>
        <w:tab w:val="left" w:pos="3600"/>
        <w:tab w:val="left" w:pos="3958"/>
      </w:tabs>
    </w:pPr>
  </w:style>
  <w:style w:type="paragraph" w:styleId="List">
    <w:name w:val="List"/>
    <w:basedOn w:val="BodyText"/>
    <w:next w:val="BodyText"/>
    <w:rsid w:val="00BD530A"/>
    <w:pPr>
      <w:tabs>
        <w:tab w:val="left" w:pos="340"/>
      </w:tabs>
      <w:spacing w:before="60" w:after="60"/>
      <w:ind w:left="340" w:hanging="340"/>
    </w:pPr>
  </w:style>
  <w:style w:type="paragraph" w:customStyle="1" w:styleId="Note">
    <w:name w:val="Note"/>
    <w:basedOn w:val="BodyText"/>
    <w:rsid w:val="00BD53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530A"/>
    <w:rPr>
      <w:b/>
      <w:spacing w:val="0"/>
    </w:rPr>
  </w:style>
  <w:style w:type="paragraph" w:customStyle="1" w:styleId="SuperTitle">
    <w:name w:val="SuperTitle"/>
    <w:basedOn w:val="Title"/>
    <w:rsid w:val="00BD530A"/>
    <w:pPr>
      <w:framePr w:wrap="auto" w:hAnchor="text" w:y="6049"/>
    </w:pPr>
    <w:rPr>
      <w:color w:val="000000"/>
      <w:sz w:val="40"/>
    </w:rPr>
  </w:style>
  <w:style w:type="paragraph" w:customStyle="1" w:styleId="TOCTitle">
    <w:name w:val="TOCTitle"/>
    <w:basedOn w:val="Heading1"/>
    <w:rsid w:val="00BD530A"/>
    <w:pPr>
      <w:spacing w:after="240"/>
      <w:jc w:val="center"/>
      <w:outlineLvl w:val="9"/>
    </w:pPr>
    <w:rPr>
      <w:caps/>
    </w:rPr>
  </w:style>
  <w:style w:type="paragraph" w:customStyle="1" w:styleId="Version">
    <w:name w:val="Version"/>
    <w:rsid w:val="00BD5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30A"/>
    <w:pPr>
      <w:keepNext w:val="0"/>
      <w:tabs>
        <w:tab w:val="right" w:pos="4176"/>
      </w:tabs>
      <w:ind w:left="198" w:hanging="198"/>
    </w:pPr>
    <w:rPr>
      <w:rFonts w:ascii="Garamond" w:hAnsi="Garamond"/>
    </w:rPr>
  </w:style>
  <w:style w:type="paragraph" w:styleId="IndexHeading">
    <w:name w:val="index heading"/>
    <w:basedOn w:val="Normal"/>
    <w:next w:val="Index1"/>
    <w:semiHidden/>
    <w:rsid w:val="00BD530A"/>
    <w:pPr>
      <w:spacing w:before="120" w:after="120"/>
    </w:pPr>
    <w:rPr>
      <w:rFonts w:ascii="Arial" w:hAnsi="Arial"/>
      <w:b/>
      <w:color w:val="918585"/>
      <w:sz w:val="24"/>
    </w:rPr>
  </w:style>
  <w:style w:type="paragraph" w:styleId="Header">
    <w:name w:val="header"/>
    <w:basedOn w:val="Normal"/>
    <w:link w:val="HeaderChar"/>
    <w:rsid w:val="00BD5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30A"/>
    <w:rPr>
      <w:rFonts w:ascii="Times New Roman" w:eastAsia="Times New Roman" w:hAnsi="Times New Roman" w:cs="Times New Roman"/>
      <w:sz w:val="16"/>
      <w:szCs w:val="20"/>
      <w:lang w:val="en-GB" w:eastAsia="en-US"/>
    </w:rPr>
  </w:style>
  <w:style w:type="paragraph" w:customStyle="1" w:styleId="Chapter">
    <w:name w:val="Chapter"/>
    <w:basedOn w:val="Normal"/>
    <w:rsid w:val="00BD530A"/>
    <w:pPr>
      <w:spacing w:before="240"/>
    </w:pPr>
    <w:rPr>
      <w:rFonts w:ascii="Times New Roman" w:hAnsi="Times New Roman"/>
      <w:smallCaps/>
      <w:spacing w:val="80"/>
      <w:sz w:val="28"/>
    </w:rPr>
  </w:style>
  <w:style w:type="paragraph" w:customStyle="1" w:styleId="InChapter">
    <w:name w:val="InChapter"/>
    <w:basedOn w:val="Heading3"/>
    <w:rsid w:val="00BD530A"/>
    <w:pPr>
      <w:spacing w:after="240"/>
      <w:outlineLvl w:val="9"/>
    </w:pPr>
    <w:rPr>
      <w:noProof/>
    </w:rPr>
  </w:style>
  <w:style w:type="paragraph" w:styleId="Index2">
    <w:name w:val="index 2"/>
    <w:basedOn w:val="Normal"/>
    <w:next w:val="Normal"/>
    <w:semiHidden/>
    <w:rsid w:val="00BD530A"/>
    <w:pPr>
      <w:tabs>
        <w:tab w:val="right" w:pos="4176"/>
      </w:tabs>
      <w:ind w:left="568" w:hanging="284"/>
    </w:pPr>
    <w:rPr>
      <w:rFonts w:ascii="Garamond" w:hAnsi="Garamond"/>
    </w:rPr>
  </w:style>
  <w:style w:type="paragraph" w:customStyle="1" w:styleId="Byline">
    <w:name w:val="Byline"/>
    <w:rsid w:val="00BD5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30A"/>
    <w:pPr>
      <w:tabs>
        <w:tab w:val="clear" w:pos="3600"/>
        <w:tab w:val="clear" w:pos="3958"/>
      </w:tabs>
      <w:jc w:val="right"/>
    </w:pPr>
  </w:style>
  <w:style w:type="character" w:styleId="Emphasis">
    <w:name w:val="Emphasis"/>
    <w:basedOn w:val="DefaultParagraphFont"/>
    <w:qFormat/>
    <w:rsid w:val="00BD530A"/>
    <w:rPr>
      <w:i/>
    </w:rPr>
  </w:style>
  <w:style w:type="paragraph" w:styleId="Caption">
    <w:name w:val="caption"/>
    <w:basedOn w:val="BodyText"/>
    <w:next w:val="Normal"/>
    <w:qFormat/>
    <w:rsid w:val="00BD530A"/>
    <w:pPr>
      <w:framePr w:w="2268" w:hSpace="181" w:vSpace="181" w:wrap="around" w:vAnchor="text" w:hAnchor="page" w:x="1135" w:y="285" w:anchorLock="1"/>
    </w:pPr>
    <w:rPr>
      <w:i/>
    </w:rPr>
  </w:style>
  <w:style w:type="paragraph" w:customStyle="1" w:styleId="MiniTOCTitle">
    <w:name w:val="MiniTOCTitle"/>
    <w:basedOn w:val="Heading4"/>
    <w:rsid w:val="00BD530A"/>
    <w:pPr>
      <w:spacing w:before="240"/>
      <w:outlineLvl w:val="9"/>
    </w:pPr>
    <w:rPr>
      <w:noProof/>
      <w:sz w:val="24"/>
    </w:rPr>
  </w:style>
  <w:style w:type="paragraph" w:customStyle="1" w:styleId="MiniTOCItem">
    <w:name w:val="MiniTOCItem"/>
    <w:basedOn w:val="ListBullet"/>
    <w:rsid w:val="00BD530A"/>
    <w:pPr>
      <w:numPr>
        <w:numId w:val="0"/>
      </w:numPr>
      <w:tabs>
        <w:tab w:val="right" w:leader="dot" w:pos="6521"/>
      </w:tabs>
      <w:spacing w:before="0" w:after="0"/>
    </w:pPr>
  </w:style>
  <w:style w:type="paragraph" w:customStyle="1" w:styleId="TOFTitle">
    <w:name w:val="TOFTitle"/>
    <w:basedOn w:val="TOCTitle"/>
    <w:rsid w:val="00BD530A"/>
  </w:style>
  <w:style w:type="paragraph" w:styleId="TableofFigures">
    <w:name w:val="table of figures"/>
    <w:basedOn w:val="Normal"/>
    <w:next w:val="Normal"/>
    <w:semiHidden/>
    <w:rsid w:val="00BD530A"/>
    <w:pPr>
      <w:tabs>
        <w:tab w:val="right" w:leader="dot" w:pos="9072"/>
      </w:tabs>
      <w:ind w:left="970" w:hanging="403"/>
    </w:pPr>
    <w:rPr>
      <w:rFonts w:ascii="Times New Roman" w:hAnsi="Times New Roman"/>
      <w:b/>
    </w:rPr>
  </w:style>
  <w:style w:type="paragraph" w:styleId="ListNumber">
    <w:name w:val="List Number"/>
    <w:basedOn w:val="List"/>
    <w:rsid w:val="00BD530A"/>
    <w:pPr>
      <w:numPr>
        <w:numId w:val="16"/>
      </w:numPr>
      <w:tabs>
        <w:tab w:val="clear" w:pos="340"/>
      </w:tabs>
    </w:pPr>
  </w:style>
  <w:style w:type="character" w:customStyle="1" w:styleId="WingdingSymbols">
    <w:name w:val="Wingding Symbols"/>
    <w:rsid w:val="00BD530A"/>
    <w:rPr>
      <w:rFonts w:ascii="Wingdings" w:hAnsi="Wingdings"/>
    </w:rPr>
  </w:style>
  <w:style w:type="paragraph" w:customStyle="1" w:styleId="TableHeading">
    <w:name w:val="Table Heading"/>
    <w:basedOn w:val="HeadingBase"/>
    <w:rsid w:val="00BD530A"/>
    <w:pPr>
      <w:keepLines/>
      <w:pBdr>
        <w:bottom w:val="single" w:sz="6" w:space="1" w:color="918585"/>
      </w:pBdr>
      <w:spacing w:before="240"/>
    </w:pPr>
  </w:style>
  <w:style w:type="character" w:customStyle="1" w:styleId="HotSpot">
    <w:name w:val="HotSpot"/>
    <w:rsid w:val="00BD530A"/>
    <w:rPr>
      <w:color w:val="0033CC"/>
      <w:u w:val="none"/>
    </w:rPr>
  </w:style>
  <w:style w:type="paragraph" w:customStyle="1" w:styleId="BodyTextRight">
    <w:name w:val="Body Text Right"/>
    <w:basedOn w:val="BodyText"/>
    <w:rsid w:val="00BD530A"/>
    <w:pPr>
      <w:spacing w:before="0" w:after="0"/>
      <w:jc w:val="right"/>
    </w:pPr>
  </w:style>
  <w:style w:type="paragraph" w:styleId="Index3">
    <w:name w:val="index 3"/>
    <w:basedOn w:val="ListNumber2"/>
    <w:next w:val="Normal"/>
    <w:semiHidden/>
    <w:rsid w:val="00BD530A"/>
    <w:pPr>
      <w:numPr>
        <w:numId w:val="0"/>
      </w:numPr>
      <w:tabs>
        <w:tab w:val="right" w:leader="dot" w:pos="4176"/>
      </w:tabs>
    </w:pPr>
  </w:style>
  <w:style w:type="paragraph" w:styleId="ListNumber2">
    <w:name w:val="List Number 2"/>
    <w:basedOn w:val="List2"/>
    <w:rsid w:val="00BD530A"/>
    <w:pPr>
      <w:numPr>
        <w:numId w:val="11"/>
      </w:numPr>
      <w:tabs>
        <w:tab w:val="clear" w:pos="1060"/>
      </w:tabs>
    </w:pPr>
  </w:style>
  <w:style w:type="paragraph" w:customStyle="1" w:styleId="MarginNote">
    <w:name w:val="Margin Note"/>
    <w:basedOn w:val="BodyText"/>
    <w:rsid w:val="00BD5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30A"/>
    <w:rPr>
      <w:sz w:val="32"/>
    </w:rPr>
  </w:style>
  <w:style w:type="paragraph" w:customStyle="1" w:styleId="HeadingProcedure">
    <w:name w:val="Heading Procedure"/>
    <w:basedOn w:val="HeadingBase"/>
    <w:next w:val="Normal"/>
    <w:rsid w:val="00BD530A"/>
    <w:pPr>
      <w:tabs>
        <w:tab w:val="left" w:pos="0"/>
      </w:tabs>
      <w:spacing w:before="120" w:after="60"/>
    </w:pPr>
    <w:rPr>
      <w:i/>
      <w:color w:val="918585"/>
      <w:sz w:val="22"/>
    </w:rPr>
  </w:style>
  <w:style w:type="paragraph" w:customStyle="1" w:styleId="TableBodyText">
    <w:name w:val="Table Body Text"/>
    <w:basedOn w:val="BodyText"/>
    <w:rsid w:val="00BD530A"/>
    <w:pPr>
      <w:spacing w:before="60" w:after="60"/>
    </w:pPr>
  </w:style>
  <w:style w:type="paragraph" w:styleId="ListContinue">
    <w:name w:val="List Continue"/>
    <w:basedOn w:val="List"/>
    <w:rsid w:val="00BD530A"/>
    <w:pPr>
      <w:ind w:firstLine="0"/>
    </w:pPr>
  </w:style>
  <w:style w:type="paragraph" w:customStyle="1" w:styleId="ListNote">
    <w:name w:val="List Note"/>
    <w:basedOn w:val="List"/>
    <w:rsid w:val="00BD530A"/>
    <w:pPr>
      <w:pBdr>
        <w:top w:val="single" w:sz="6" w:space="2" w:color="918585"/>
        <w:bottom w:val="single" w:sz="6" w:space="2" w:color="918585"/>
      </w:pBdr>
      <w:tabs>
        <w:tab w:val="left" w:pos="1021"/>
      </w:tabs>
      <w:ind w:firstLine="0"/>
    </w:pPr>
  </w:style>
  <w:style w:type="paragraph" w:customStyle="1" w:styleId="Warning">
    <w:name w:val="Warning"/>
    <w:basedOn w:val="BodyText"/>
    <w:rsid w:val="00BD530A"/>
    <w:pPr>
      <w:shd w:val="clear" w:color="auto" w:fill="D9D9D9"/>
      <w:tabs>
        <w:tab w:val="left" w:pos="992"/>
      </w:tabs>
      <w:ind w:left="119" w:right="119"/>
    </w:pPr>
    <w:rPr>
      <w:sz w:val="20"/>
    </w:rPr>
  </w:style>
  <w:style w:type="paragraph" w:customStyle="1" w:styleId="MarginIcons">
    <w:name w:val="Margin Icons"/>
    <w:basedOn w:val="BodyText"/>
    <w:rsid w:val="00BD5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30A"/>
    <w:rPr>
      <w:rFonts w:ascii="Courier New" w:hAnsi="Courier New"/>
    </w:rPr>
  </w:style>
  <w:style w:type="paragraph" w:customStyle="1" w:styleId="NoteBullet">
    <w:name w:val="Note Bullet"/>
    <w:basedOn w:val="Note"/>
    <w:rsid w:val="00BD530A"/>
    <w:pPr>
      <w:tabs>
        <w:tab w:val="clear" w:pos="680"/>
      </w:tabs>
      <w:spacing w:before="60" w:after="60"/>
    </w:pPr>
  </w:style>
  <w:style w:type="paragraph" w:customStyle="1" w:styleId="SubHeading2">
    <w:name w:val="SubHeading2"/>
    <w:basedOn w:val="HeadingBase"/>
    <w:rsid w:val="00BD530A"/>
    <w:pPr>
      <w:spacing w:before="240" w:after="60"/>
    </w:pPr>
    <w:rPr>
      <w:sz w:val="20"/>
    </w:rPr>
  </w:style>
  <w:style w:type="paragraph" w:customStyle="1" w:styleId="SubHeading1">
    <w:name w:val="SubHeading1"/>
    <w:basedOn w:val="HeadingBase"/>
    <w:rsid w:val="00BD530A"/>
    <w:pPr>
      <w:spacing w:before="240" w:after="60"/>
    </w:pPr>
    <w:rPr>
      <w:color w:val="918585"/>
      <w:sz w:val="22"/>
    </w:rPr>
  </w:style>
  <w:style w:type="paragraph" w:customStyle="1" w:styleId="SideHeading">
    <w:name w:val="Side Heading"/>
    <w:basedOn w:val="HeadingBase"/>
    <w:rsid w:val="00BD5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30A"/>
    <w:pPr>
      <w:numPr>
        <w:numId w:val="12"/>
      </w:numPr>
    </w:pPr>
  </w:style>
  <w:style w:type="paragraph" w:styleId="PlainText">
    <w:name w:val="Plain Text"/>
    <w:basedOn w:val="Normal"/>
    <w:link w:val="PlainTextChar"/>
    <w:rsid w:val="00BD530A"/>
    <w:rPr>
      <w:sz w:val="20"/>
    </w:rPr>
  </w:style>
  <w:style w:type="character" w:customStyle="1" w:styleId="PlainTextChar">
    <w:name w:val="Plain Text Char"/>
    <w:basedOn w:val="DefaultParagraphFont"/>
    <w:link w:val="PlainText"/>
    <w:rsid w:val="00BD530A"/>
    <w:rPr>
      <w:rFonts w:ascii="Courier New" w:eastAsia="Times New Roman" w:hAnsi="Courier New" w:cs="Times New Roman"/>
      <w:sz w:val="20"/>
      <w:szCs w:val="20"/>
      <w:lang w:eastAsia="en-US"/>
    </w:rPr>
  </w:style>
  <w:style w:type="character" w:customStyle="1" w:styleId="MenuOption">
    <w:name w:val="Menu Option"/>
    <w:basedOn w:val="DefaultParagraphFont"/>
    <w:rsid w:val="00BD530A"/>
    <w:rPr>
      <w:b/>
      <w:smallCaps/>
    </w:rPr>
  </w:style>
  <w:style w:type="paragraph" w:customStyle="1" w:styleId="TableListNumber">
    <w:name w:val="Table List Number"/>
    <w:basedOn w:val="ListNumber"/>
    <w:rsid w:val="00BD530A"/>
    <w:pPr>
      <w:numPr>
        <w:numId w:val="0"/>
      </w:numPr>
    </w:pPr>
  </w:style>
  <w:style w:type="paragraph" w:styleId="TOC4">
    <w:name w:val="toc 4"/>
    <w:basedOn w:val="TOCBase"/>
    <w:next w:val="Normal"/>
    <w:semiHidden/>
    <w:rsid w:val="00BD530A"/>
    <w:pPr>
      <w:tabs>
        <w:tab w:val="right" w:leader="dot" w:pos="9071"/>
      </w:tabs>
      <w:ind w:left="1701"/>
    </w:pPr>
  </w:style>
  <w:style w:type="paragraph" w:customStyle="1" w:styleId="ListAlpha">
    <w:name w:val="List Alpha"/>
    <w:basedOn w:val="List"/>
    <w:rsid w:val="00BD530A"/>
    <w:pPr>
      <w:numPr>
        <w:numId w:val="10"/>
      </w:numPr>
    </w:pPr>
  </w:style>
  <w:style w:type="paragraph" w:customStyle="1" w:styleId="ListAlpha2">
    <w:name w:val="List Alpha 2"/>
    <w:basedOn w:val="List2"/>
    <w:rsid w:val="00BD530A"/>
    <w:pPr>
      <w:numPr>
        <w:numId w:val="9"/>
      </w:numPr>
    </w:pPr>
  </w:style>
  <w:style w:type="paragraph" w:styleId="List2">
    <w:name w:val="List 2"/>
    <w:basedOn w:val="BodyText"/>
    <w:rsid w:val="00BD530A"/>
    <w:pPr>
      <w:tabs>
        <w:tab w:val="left" w:pos="680"/>
      </w:tabs>
      <w:spacing w:before="60" w:after="60"/>
      <w:ind w:left="680" w:hanging="340"/>
    </w:pPr>
  </w:style>
  <w:style w:type="paragraph" w:styleId="List3">
    <w:name w:val="List 3"/>
    <w:basedOn w:val="BodyText"/>
    <w:rsid w:val="00BD530A"/>
    <w:pPr>
      <w:tabs>
        <w:tab w:val="left" w:pos="1021"/>
      </w:tabs>
      <w:spacing w:before="60" w:after="60"/>
      <w:ind w:left="1020" w:hanging="340"/>
    </w:pPr>
  </w:style>
  <w:style w:type="paragraph" w:styleId="List4">
    <w:name w:val="List 4"/>
    <w:basedOn w:val="BodyText"/>
    <w:rsid w:val="00BD530A"/>
    <w:pPr>
      <w:tabs>
        <w:tab w:val="left" w:pos="1361"/>
      </w:tabs>
      <w:spacing w:before="60" w:after="60"/>
      <w:ind w:left="1361" w:hanging="340"/>
    </w:pPr>
  </w:style>
  <w:style w:type="paragraph" w:styleId="List5">
    <w:name w:val="List 5"/>
    <w:basedOn w:val="BodyText"/>
    <w:rsid w:val="00BD530A"/>
    <w:pPr>
      <w:tabs>
        <w:tab w:val="left" w:pos="1701"/>
      </w:tabs>
      <w:spacing w:before="60" w:after="60"/>
      <w:ind w:left="1701" w:hanging="340"/>
    </w:pPr>
  </w:style>
  <w:style w:type="paragraph" w:styleId="ListBullet4">
    <w:name w:val="List Bullet 4"/>
    <w:basedOn w:val="List4"/>
    <w:rsid w:val="00BD530A"/>
    <w:pPr>
      <w:numPr>
        <w:numId w:val="4"/>
      </w:numPr>
      <w:tabs>
        <w:tab w:val="clear" w:pos="1361"/>
      </w:tabs>
    </w:pPr>
  </w:style>
  <w:style w:type="paragraph" w:styleId="ListBullet5">
    <w:name w:val="List Bullet 5"/>
    <w:basedOn w:val="List5"/>
    <w:rsid w:val="00BD530A"/>
    <w:pPr>
      <w:numPr>
        <w:numId w:val="5"/>
      </w:numPr>
    </w:pPr>
  </w:style>
  <w:style w:type="paragraph" w:styleId="ListContinue2">
    <w:name w:val="List Continue 2"/>
    <w:basedOn w:val="List2"/>
    <w:rsid w:val="00BD530A"/>
    <w:pPr>
      <w:ind w:firstLine="0"/>
    </w:pPr>
  </w:style>
  <w:style w:type="paragraph" w:styleId="ListContinue3">
    <w:name w:val="List Continue 3"/>
    <w:basedOn w:val="List3"/>
    <w:rsid w:val="00BD530A"/>
    <w:pPr>
      <w:ind w:left="1021" w:firstLine="0"/>
    </w:pPr>
  </w:style>
  <w:style w:type="paragraph" w:styleId="ListContinue4">
    <w:name w:val="List Continue 4"/>
    <w:basedOn w:val="List4"/>
    <w:rsid w:val="00BD530A"/>
    <w:pPr>
      <w:ind w:firstLine="0"/>
    </w:pPr>
  </w:style>
  <w:style w:type="paragraph" w:styleId="ListContinue5">
    <w:name w:val="List Continue 5"/>
    <w:basedOn w:val="List5"/>
    <w:rsid w:val="00BD530A"/>
    <w:pPr>
      <w:ind w:firstLine="0"/>
    </w:pPr>
  </w:style>
  <w:style w:type="paragraph" w:styleId="ListNumber3">
    <w:name w:val="List Number 3"/>
    <w:basedOn w:val="List3"/>
    <w:rsid w:val="00BD530A"/>
    <w:pPr>
      <w:numPr>
        <w:numId w:val="6"/>
      </w:numPr>
    </w:pPr>
  </w:style>
  <w:style w:type="paragraph" w:styleId="ListNumber4">
    <w:name w:val="List Number 4"/>
    <w:basedOn w:val="List4"/>
    <w:rsid w:val="00BD530A"/>
    <w:pPr>
      <w:numPr>
        <w:numId w:val="7"/>
      </w:numPr>
    </w:pPr>
  </w:style>
  <w:style w:type="paragraph" w:styleId="ListNumber5">
    <w:name w:val="List Number 5"/>
    <w:basedOn w:val="List5"/>
    <w:rsid w:val="00BD530A"/>
    <w:pPr>
      <w:numPr>
        <w:numId w:val="8"/>
      </w:numPr>
    </w:pPr>
  </w:style>
  <w:style w:type="paragraph" w:styleId="BlockText">
    <w:name w:val="Block Text"/>
    <w:basedOn w:val="Normal"/>
    <w:rsid w:val="00BD530A"/>
    <w:pPr>
      <w:spacing w:after="120"/>
      <w:ind w:left="1440" w:right="1440"/>
    </w:pPr>
  </w:style>
  <w:style w:type="character" w:customStyle="1" w:styleId="Subscript">
    <w:name w:val="Subscript"/>
    <w:basedOn w:val="DefaultParagraphFont"/>
    <w:rsid w:val="00BD530A"/>
    <w:rPr>
      <w:sz w:val="16"/>
      <w:vertAlign w:val="subscript"/>
    </w:rPr>
  </w:style>
  <w:style w:type="character" w:customStyle="1" w:styleId="Superscript">
    <w:name w:val="Superscript"/>
    <w:basedOn w:val="DefaultParagraphFont"/>
    <w:rsid w:val="00BD530A"/>
    <w:rPr>
      <w:sz w:val="16"/>
      <w:vertAlign w:val="superscript"/>
    </w:rPr>
  </w:style>
  <w:style w:type="character" w:customStyle="1" w:styleId="Symbols">
    <w:name w:val="Symbols"/>
    <w:basedOn w:val="DefaultParagraphFont"/>
    <w:rsid w:val="00BD530A"/>
    <w:rPr>
      <w:rFonts w:ascii="Symbol" w:hAnsi="Symbol"/>
    </w:rPr>
  </w:style>
  <w:style w:type="character" w:customStyle="1" w:styleId="MenuOptions">
    <w:name w:val="Menu Options"/>
    <w:basedOn w:val="DefaultParagraphFont"/>
    <w:rsid w:val="00BD530A"/>
    <w:rPr>
      <w:rFonts w:ascii="Arial Narrow" w:hAnsi="Arial Narrow"/>
      <w:smallCaps/>
    </w:rPr>
  </w:style>
  <w:style w:type="character" w:customStyle="1" w:styleId="Buttons">
    <w:name w:val="Buttons"/>
    <w:basedOn w:val="DefaultParagraphFont"/>
    <w:rsid w:val="00BD530A"/>
    <w:rPr>
      <w:b/>
    </w:rPr>
  </w:style>
  <w:style w:type="character" w:customStyle="1" w:styleId="Underlined">
    <w:name w:val="Underlined"/>
    <w:basedOn w:val="DefaultParagraphFont"/>
    <w:rsid w:val="00BD530A"/>
    <w:rPr>
      <w:u w:val="single"/>
    </w:rPr>
  </w:style>
  <w:style w:type="paragraph" w:customStyle="1" w:styleId="TableBodyTextRight">
    <w:name w:val="Table Body Text Right"/>
    <w:basedOn w:val="TableBodyText"/>
    <w:rsid w:val="00BD530A"/>
    <w:pPr>
      <w:widowControl w:val="0"/>
      <w:autoSpaceDE w:val="0"/>
      <w:autoSpaceDN w:val="0"/>
      <w:adjustRightInd w:val="0"/>
      <w:jc w:val="right"/>
    </w:pPr>
    <w:rPr>
      <w:rFonts w:cs="Arial"/>
      <w:szCs w:val="18"/>
    </w:rPr>
  </w:style>
  <w:style w:type="paragraph" w:customStyle="1" w:styleId="CopyrightText">
    <w:name w:val="Copyright Text"/>
    <w:basedOn w:val="BodyText"/>
    <w:rsid w:val="00BD530A"/>
    <w:rPr>
      <w:sz w:val="18"/>
    </w:rPr>
  </w:style>
  <w:style w:type="paragraph" w:customStyle="1" w:styleId="BodySmallRight">
    <w:name w:val="Body Small Right"/>
    <w:basedOn w:val="BodyTextRight"/>
    <w:rsid w:val="00BD530A"/>
    <w:rPr>
      <w:sz w:val="18"/>
      <w:szCs w:val="18"/>
    </w:rPr>
  </w:style>
  <w:style w:type="paragraph" w:customStyle="1" w:styleId="MarginEdition">
    <w:name w:val="Margin Edition"/>
    <w:basedOn w:val="MarginNote"/>
    <w:rsid w:val="00BD530A"/>
    <w:pPr>
      <w:spacing w:before="0" w:after="0"/>
    </w:pPr>
    <w:rPr>
      <w:rFonts w:ascii="Times New Roman" w:hAnsi="Times New Roman"/>
      <w:color w:val="999999"/>
    </w:rPr>
  </w:style>
  <w:style w:type="paragraph" w:customStyle="1" w:styleId="Spacer">
    <w:name w:val="Spacer"/>
    <w:basedOn w:val="Normal"/>
    <w:rsid w:val="00BD530A"/>
    <w:rPr>
      <w:sz w:val="2"/>
      <w:szCs w:val="2"/>
    </w:rPr>
  </w:style>
  <w:style w:type="character" w:customStyle="1" w:styleId="Small">
    <w:name w:val="Small"/>
    <w:basedOn w:val="DefaultParagraphFont"/>
    <w:rsid w:val="00BD530A"/>
    <w:rPr>
      <w:sz w:val="16"/>
    </w:rPr>
  </w:style>
  <w:style w:type="paragraph" w:customStyle="1" w:styleId="WideTable">
    <w:name w:val="Wide Table"/>
    <w:basedOn w:val="Normal"/>
    <w:rsid w:val="00BD530A"/>
    <w:pPr>
      <w:ind w:left="-1418"/>
    </w:pPr>
    <w:rPr>
      <w:sz w:val="2"/>
      <w:szCs w:val="2"/>
    </w:rPr>
  </w:style>
  <w:style w:type="character" w:styleId="PageNumber">
    <w:name w:val="page number"/>
    <w:basedOn w:val="DefaultParagraphFont"/>
    <w:rsid w:val="00BD530A"/>
  </w:style>
  <w:style w:type="paragraph" w:styleId="Quote">
    <w:name w:val="Quote"/>
    <w:basedOn w:val="Heading1"/>
    <w:link w:val="QuoteChar"/>
    <w:qFormat/>
    <w:rsid w:val="00BD530A"/>
    <w:rPr>
      <w:b w:val="0"/>
      <w:sz w:val="72"/>
      <w:szCs w:val="72"/>
      <w:lang w:val="en-NZ"/>
    </w:rPr>
  </w:style>
  <w:style w:type="character" w:customStyle="1" w:styleId="QuoteChar">
    <w:name w:val="Quote Char"/>
    <w:basedOn w:val="DefaultParagraphFont"/>
    <w:link w:val="Quote"/>
    <w:rsid w:val="00BD5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30A"/>
    <w:pPr>
      <w:pageBreakBefore/>
    </w:pPr>
  </w:style>
  <w:style w:type="paragraph" w:customStyle="1" w:styleId="Border">
    <w:name w:val="Border"/>
    <w:basedOn w:val="Normal"/>
    <w:qFormat/>
    <w:rsid w:val="00BD5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30A"/>
    <w:rPr>
      <w:b/>
      <w:bCs/>
      <w:i/>
      <w:iCs/>
      <w:color w:val="auto"/>
    </w:rPr>
  </w:style>
  <w:style w:type="paragraph" w:styleId="IntenseQuote">
    <w:name w:val="Intense Quote"/>
    <w:basedOn w:val="Normal"/>
    <w:next w:val="Normal"/>
    <w:link w:val="IntenseQuoteChar"/>
    <w:uiPriority w:val="30"/>
    <w:qFormat/>
    <w:rsid w:val="00BD5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30A"/>
    <w:rPr>
      <w:smallCaps/>
      <w:color w:val="auto"/>
      <w:u w:val="single"/>
    </w:rPr>
  </w:style>
  <w:style w:type="character" w:styleId="IntenseReference">
    <w:name w:val="Intense Reference"/>
    <w:basedOn w:val="DefaultParagraphFont"/>
    <w:uiPriority w:val="32"/>
    <w:qFormat/>
    <w:rsid w:val="00BD530A"/>
    <w:rPr>
      <w:b/>
      <w:bCs/>
      <w:smallCaps/>
      <w:color w:val="auto"/>
      <w:spacing w:val="5"/>
      <w:u w:val="single"/>
    </w:rPr>
  </w:style>
  <w:style w:type="paragraph" w:customStyle="1" w:styleId="2ColumnHeading">
    <w:name w:val="2Column Heading"/>
    <w:basedOn w:val="BodyText"/>
    <w:qFormat/>
    <w:rsid w:val="00BD530A"/>
    <w:pPr>
      <w:spacing w:after="60"/>
      <w:ind w:left="-2268"/>
    </w:pPr>
    <w:rPr>
      <w:b/>
    </w:rPr>
  </w:style>
  <w:style w:type="paragraph" w:customStyle="1" w:styleId="Heading1TOC">
    <w:name w:val="Heading1 TOC"/>
    <w:basedOn w:val="Normal"/>
    <w:qFormat/>
    <w:rsid w:val="00BD530A"/>
    <w:pPr>
      <w:spacing w:before="240" w:after="120"/>
    </w:pPr>
    <w:rPr>
      <w:rFonts w:ascii="Times New Roman" w:hAnsi="Times New Roman"/>
      <w:b/>
      <w:sz w:val="32"/>
    </w:rPr>
  </w:style>
  <w:style w:type="paragraph" w:customStyle="1" w:styleId="Heading2TOC">
    <w:name w:val="Heading2 TOC"/>
    <w:basedOn w:val="Normal"/>
    <w:qFormat/>
    <w:rsid w:val="00BD530A"/>
    <w:pPr>
      <w:spacing w:before="240" w:after="60"/>
    </w:pPr>
    <w:rPr>
      <w:rFonts w:ascii="Times New Roman" w:hAnsi="Times New Roman"/>
      <w:b/>
      <w:sz w:val="28"/>
    </w:rPr>
  </w:style>
  <w:style w:type="character" w:customStyle="1" w:styleId="Underline">
    <w:name w:val="Underline"/>
    <w:basedOn w:val="DefaultParagraphFont"/>
    <w:qFormat/>
    <w:rsid w:val="00BD530A"/>
    <w:rPr>
      <w:u w:val="single"/>
    </w:rPr>
  </w:style>
  <w:style w:type="character" w:customStyle="1" w:styleId="BoldandItalics">
    <w:name w:val="Bold and Italics"/>
    <w:qFormat/>
    <w:rsid w:val="00BD530A"/>
    <w:rPr>
      <w:b/>
      <w:i/>
      <w:u w:val="none"/>
    </w:rPr>
  </w:style>
  <w:style w:type="paragraph" w:styleId="BalloonText">
    <w:name w:val="Balloon Text"/>
    <w:basedOn w:val="Normal"/>
    <w:link w:val="BalloonTextChar"/>
    <w:rsid w:val="00BD530A"/>
    <w:rPr>
      <w:rFonts w:ascii="Tahoma" w:hAnsi="Tahoma" w:cs="Tahoma"/>
      <w:sz w:val="16"/>
      <w:szCs w:val="16"/>
    </w:rPr>
  </w:style>
  <w:style w:type="character" w:customStyle="1" w:styleId="BalloonTextChar">
    <w:name w:val="Balloon Text Char"/>
    <w:basedOn w:val="DefaultParagraphFont"/>
    <w:link w:val="BalloonText"/>
    <w:rsid w:val="00BD5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30A"/>
    <w:rPr>
      <w:b/>
      <w:color w:val="660033"/>
      <w:spacing w:val="0"/>
    </w:rPr>
  </w:style>
  <w:style w:type="paragraph" w:customStyle="1" w:styleId="Nameditemlist">
    <w:name w:val="Named item list"/>
    <w:basedOn w:val="BodyText"/>
    <w:qFormat/>
    <w:rsid w:val="00BD530A"/>
    <w:pPr>
      <w:tabs>
        <w:tab w:val="left" w:pos="2835"/>
      </w:tabs>
      <w:ind w:left="2835" w:hanging="2835"/>
    </w:pPr>
  </w:style>
  <w:style w:type="paragraph" w:customStyle="1" w:styleId="BodyTextnopadding">
    <w:name w:val="Body Text no padding"/>
    <w:basedOn w:val="BodyText"/>
    <w:qFormat/>
    <w:rsid w:val="00BD530A"/>
    <w:pPr>
      <w:spacing w:before="0" w:after="0"/>
    </w:pPr>
  </w:style>
  <w:style w:type="paragraph" w:customStyle="1" w:styleId="BodyTextBold">
    <w:name w:val="Body Text Bold"/>
    <w:basedOn w:val="BodyText"/>
    <w:qFormat/>
    <w:rsid w:val="00BD530A"/>
    <w:rPr>
      <w:b/>
    </w:rPr>
  </w:style>
  <w:style w:type="character" w:styleId="Hyperlink">
    <w:name w:val="Hyperlink"/>
    <w:basedOn w:val="DefaultParagraphFont"/>
    <w:uiPriority w:val="99"/>
    <w:unhideWhenUsed/>
    <w:rsid w:val="00AF08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6084</Characters>
  <Application>Microsoft Office Word</Application>
  <DocSecurity>0</DocSecurity>
  <Lines>202</Lines>
  <Paragraphs>116</Paragraphs>
  <ScaleCrop>false</ScaleCrop>
  <Company>Author-it Software Corporation Ltd.</Company>
  <LinksUpToDate>false</LinksUpToDate>
  <CharactersWithSpaces>6870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CPPWMT3004 Comply with environmental protection requirements when transporting waste</dc:title>
  <dc:subject>Approved</dc:subject>
  <dc:creator>BuildSkills Australia</dc:creator>
  <cp:keywords>Release: 1</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