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D2E" w:rsidP="00C06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CPPWMT3001 Identify and segregate waste</w:t>
      </w:r>
      <w:r>
        <w:fldChar w:fldCharType="end"/>
      </w:r>
    </w:p>
    <w:p w:rsidR="00C06D2E" w:rsidP="00C06D2E">
      <w:pPr>
        <w:pStyle w:val="Version"/>
        <w:sectPr w:rsidSect="00E72F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FF9" w:rsidP="00E72FF9">
      <w:pPr>
        <w:pStyle w:val="SuperHeading"/>
      </w:pPr>
      <w:r w:rsidRPr="00E72FF9">
        <w:t>CPPWMT3001 Identify and segregate waste</w:t>
      </w:r>
    </w:p>
    <w:p w:rsidR="00000000" w:rsidRPr="00E72FF9" w:rsidP="00E72FF9">
      <w:pPr>
        <w:pStyle w:val="Heading1"/>
      </w:pPr>
      <w:bookmarkStart w:id="1" w:name="O_1070434"/>
      <w:bookmarkEnd w:id="1"/>
      <w:r w:rsidRPr="00E72F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FF9" w:rsidP="00E72FF9">
            <w:pPr>
              <w:pStyle w:val="BodyText"/>
            </w:pPr>
            <w:r w:rsidRPr="00E72FF9">
              <w:t>This version first released with CPP Property Services Training Package Release 10.0.</w:t>
            </w:r>
          </w:p>
          <w:p w:rsidR="00000000" w:rsidRPr="00E72FF9" w:rsidP="00E72FF9">
            <w:pPr>
              <w:pStyle w:val="BodyText"/>
            </w:pPr>
            <w:r w:rsidRPr="00E72FF9">
              <w:t>Supersedes and is equivalent to CPPWMT3005A Identify and segregate waste.</w:t>
            </w:r>
          </w:p>
        </w:tc>
      </w:tr>
    </w:tbl>
    <w:p w:rsidR="00000000" w:rsidRPr="00E72FF9" w:rsidP="00E72FF9">
      <w:pPr>
        <w:pStyle w:val="BodyText"/>
      </w:pPr>
    </w:p>
    <w:p w:rsidR="00000000" w:rsidRPr="00E72FF9" w:rsidP="00E72FF9">
      <w:pPr>
        <w:pStyle w:val="AllowPageBreak"/>
      </w:pPr>
    </w:p>
    <w:p w:rsidR="00000000" w:rsidRPr="00E72FF9" w:rsidP="00E72FF9">
      <w:pPr>
        <w:pStyle w:val="Heading1"/>
      </w:pPr>
      <w:bookmarkStart w:id="2" w:name="O_1070440"/>
      <w:bookmarkEnd w:id="2"/>
      <w:r w:rsidRPr="00E72FF9">
        <w:t>Application</w:t>
      </w:r>
    </w:p>
    <w:p w:rsidR="00000000" w:rsidRPr="00E72FF9" w:rsidP="00C06D2E">
      <w:pPr>
        <w:pStyle w:val="BodyText"/>
      </w:pPr>
      <w:r w:rsidRPr="00E72FF9">
        <w:t>This unit specifies the skills a</w:t>
      </w:r>
      <w:r w:rsidRPr="00E72FF9">
        <w:t>nd knowledge required to identify waste types and segregate according to waste pathways. It includes inspecting waste to identify and segregate waste types and managing hazardous and non-conforming wastes. It also includes monitoring waste storage containe</w:t>
      </w:r>
      <w:r w:rsidRPr="00E72FF9">
        <w:t>rs or areas to ensure adequate available storage capacity, secure waste containment and quality control.</w:t>
      </w:r>
    </w:p>
    <w:p w:rsidR="00000000" w:rsidRPr="00E72FF9" w:rsidP="00C06D2E">
      <w:pPr>
        <w:pStyle w:val="BodyText"/>
      </w:pPr>
      <w:r w:rsidRPr="00E72FF9">
        <w:t>A person who achieves this unit of competency is expected to take responsibility for completing these tasks with a high degree of self-direction.</w:t>
      </w:r>
    </w:p>
    <w:p w:rsidR="00000000" w:rsidRPr="00E72FF9" w:rsidP="00C06D2E">
      <w:pPr>
        <w:pStyle w:val="BodyText"/>
      </w:pPr>
      <w:r w:rsidRPr="00E72FF9">
        <w:t>No li</w:t>
      </w:r>
      <w:r w:rsidRPr="00E72FF9">
        <w:t>censing, legislative or certification requirements apply to this unit of competency at the time of publication.</w:t>
      </w:r>
    </w:p>
    <w:p w:rsidR="00000000" w:rsidRPr="00E72FF9" w:rsidP="00E72FF9">
      <w:pPr>
        <w:pStyle w:val="Heading1"/>
      </w:pPr>
      <w:bookmarkStart w:id="3" w:name="O_1070439"/>
      <w:bookmarkEnd w:id="3"/>
      <w:r w:rsidRPr="00E72FF9">
        <w:t>Pre-requisite Unit</w:t>
      </w:r>
    </w:p>
    <w:p w:rsidR="00000000" w:rsidRPr="00E72FF9" w:rsidP="00C06D2E">
      <w:pPr>
        <w:pStyle w:val="BodyText"/>
      </w:pPr>
      <w:r w:rsidRPr="00E72FF9">
        <w:t>Nil.</w:t>
      </w:r>
    </w:p>
    <w:p w:rsidR="00000000" w:rsidRPr="00E72FF9" w:rsidP="00E72FF9">
      <w:pPr>
        <w:pStyle w:val="Heading1"/>
      </w:pPr>
      <w:bookmarkStart w:id="4" w:name="O_1070438"/>
      <w:bookmarkEnd w:id="4"/>
      <w:r w:rsidRPr="00E72FF9">
        <w:t>Unit Sector</w:t>
      </w:r>
    </w:p>
    <w:p w:rsidR="00000000" w:rsidRPr="00E72FF9" w:rsidP="00C06D2E">
      <w:pPr>
        <w:pStyle w:val="BodyText"/>
      </w:pPr>
      <w:r w:rsidRPr="00E72FF9">
        <w:t>Waste management</w:t>
      </w:r>
    </w:p>
    <w:p w:rsidR="00000000" w:rsidRPr="00E72FF9" w:rsidP="00E72FF9">
      <w:pPr>
        <w:pStyle w:val="Heading1"/>
      </w:pPr>
      <w:bookmarkStart w:id="5" w:name="O_1070437"/>
      <w:bookmarkEnd w:id="5"/>
      <w:r w:rsidRPr="00E72F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Performance criteria describe what needs to be done to demonstrate achievement of the element.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Prepare to identify and segregate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Review job schedule to confirm work ac</w:t>
            </w:r>
            <w:r w:rsidRPr="00E72FF9">
              <w:t>tivities for identifying and segregating waste and clarify issues with relevant persons.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Review workplace policies and procedures and work health and safety (WHS) requirements for waste identification and segregation and apply to work tasks.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Identify and obtain plant and equipment required for waste segregation and check to confirm they are fit for purpose.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Set up segregation containers or areas and check to confirm suitability and capacity to meet segregation requirements.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Selec</w:t>
            </w:r>
            <w:r w:rsidRPr="00E72FF9">
              <w:t>t, check and use personal protective equipment appropriate for work activities.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Identify hazards and risks associated with work activities and implement required controls according to workplace WHS requirements.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Review and follow safety data sheets (SDSs) for hazardous waste to be segregated.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Inspect and identify waste types.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Inspect waste following workplace procedures.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Identify and record waste types including hazardous and non-hazardous waste.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Identify and record non-conforming waste types according to workplace requirements.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Segregate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Segregate waste according to waste types and workplace requirements.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Manage hazardous and non-hazardous waste following workplace procedures and SDS.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Place segregated waste into fit-for-purpose containers or areas.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Monitor waste containment to ensure adequate available storage.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Label segregated waste following workplace procedures.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Inspect segregated waste to confirm compliance with quality requirements and report identified problems.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 xml:space="preserve">Finalise work tasks </w:t>
            </w:r>
            <w:r w:rsidRPr="00E72FF9">
              <w:t>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 xml:space="preserve">Record quality inspection results detailing any corrective </w:t>
            </w:r>
            <w:r w:rsidRPr="00E72FF9">
              <w:t>actions taken.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Complete documentation according to workplace and regulatory requirements.</w:t>
            </w:r>
          </w:p>
        </w:tc>
      </w:tr>
      <w:tr w:rsidTr="00E7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FF9">
            <w:pPr>
              <w:pStyle w:val="BodyText"/>
              <w:rPr>
                <w:lang w:val="en-NZ"/>
              </w:rPr>
            </w:pPr>
            <w:r w:rsidRPr="00E72FF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FF9" w:rsidP="00E72FF9">
            <w:pPr>
              <w:pStyle w:val="BodyText"/>
            </w:pPr>
            <w:r w:rsidRPr="00E72FF9">
              <w:t>Clean and maintain work site and equipment used according to workplace requirements.</w:t>
            </w:r>
          </w:p>
        </w:tc>
      </w:tr>
    </w:tbl>
    <w:p w:rsidR="00000000" w:rsidRPr="00E72FF9" w:rsidP="00E72FF9">
      <w:pPr>
        <w:pStyle w:val="BodyText"/>
      </w:pPr>
    </w:p>
    <w:p w:rsidR="00000000" w:rsidRPr="00E72FF9" w:rsidP="00E72FF9">
      <w:pPr>
        <w:pStyle w:val="AllowPageBreak"/>
      </w:pPr>
    </w:p>
    <w:p w:rsidR="00000000" w:rsidRPr="00E72FF9" w:rsidP="00E72FF9">
      <w:pPr>
        <w:pStyle w:val="Heading1"/>
      </w:pPr>
      <w:bookmarkStart w:id="6" w:name="O_1070436"/>
      <w:bookmarkEnd w:id="6"/>
      <w:r w:rsidRPr="00E72FF9">
        <w:t>Foundation Skills</w:t>
      </w:r>
    </w:p>
    <w:p w:rsidR="00000000" w:rsidRPr="00E72FF9" w:rsidP="00C06D2E">
      <w:pPr>
        <w:pStyle w:val="BodyText"/>
      </w:pPr>
      <w:r w:rsidRPr="00E72FF9">
        <w:t>This section describes the language, literacy, numeracy and employment skills essential to performance in this unit but not explicit</w:t>
      </w:r>
      <w:r w:rsidRPr="00E72FF9">
        <w:t xml:space="preserve"> in the performance criteria: </w:t>
      </w:r>
    </w:p>
    <w:p w:rsidR="00000000" w:rsidRPr="00E72FF9" w:rsidP="00E72FF9">
      <w:pPr>
        <w:pStyle w:val="ListBullet"/>
      </w:pPr>
      <w:r w:rsidRPr="00E72FF9">
        <w:t>numeracy skills to estimate waste volumes [cubic metre (m3)] and weights [gram (g), kilogram (kg), tonne (t)] during segregation.</w:t>
      </w:r>
    </w:p>
    <w:p w:rsidR="00000000" w:rsidRPr="00E72FF9" w:rsidP="00E72FF9">
      <w:pPr>
        <w:pStyle w:val="AllowPageBreak"/>
      </w:pPr>
    </w:p>
    <w:p w:rsidR="00000000" w:rsidRPr="00E72FF9" w:rsidP="00E72FF9">
      <w:pPr>
        <w:pStyle w:val="Heading1"/>
      </w:pPr>
      <w:bookmarkStart w:id="7" w:name="O_1070435"/>
      <w:bookmarkEnd w:id="7"/>
      <w:r w:rsidRPr="00E72FF9">
        <w:t>Unit Mapping Information</w:t>
      </w:r>
    </w:p>
    <w:p w:rsidR="00000000" w:rsidRPr="00E72FF9" w:rsidP="00C06D2E">
      <w:pPr>
        <w:pStyle w:val="BodyText"/>
      </w:pPr>
      <w:r w:rsidRPr="00E72FF9">
        <w:t>Supersedes and is equivalent to CPPWMT3005A Identi</w:t>
      </w:r>
      <w:r w:rsidRPr="00E72FF9">
        <w:t>fy and segregate waste.</w:t>
      </w:r>
    </w:p>
    <w:p w:rsidR="00000000" w:rsidRPr="00E72FF9" w:rsidP="00E72FF9">
      <w:pPr>
        <w:pStyle w:val="Heading1"/>
      </w:pPr>
      <w:bookmarkStart w:id="8" w:name="O_1070428"/>
      <w:bookmarkEnd w:id="8"/>
      <w:r w:rsidRPr="00E72FF9">
        <w:t>Links</w:t>
      </w:r>
    </w:p>
    <w:p w:rsidR="00000000" w:rsidRPr="00E72FF9" w:rsidP="00C06D2E">
      <w:pPr>
        <w:pStyle w:val="BodyText"/>
      </w:pPr>
      <w:r w:rsidRPr="00E72FF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A51E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72FF9" w:rsidP="00E72FF9"/>
    <w:sectPr w:rsidSect="00E72F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F9" w:rsidRPr="00C06D2E" w:rsidP="00C06D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2E" w:rsidP="00E72F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D2E" w:rsidP="00E72F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06D2E" w:rsidP="00E72F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FF9" w:rsidRPr="00C06D2E" w:rsidP="00C06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F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2E" w:rsidRPr="002D2AF8" w:rsidP="00E72F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CPPWMT3001 Identify and segregate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06D2E" w:rsidP="00E72F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1CE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DA85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F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F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F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F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F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F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F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F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F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F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F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FF9"/>
  </w:style>
  <w:style w:type="character" w:customStyle="1" w:styleId="Heading1Char">
    <w:name w:val="Heading 1 Char"/>
    <w:basedOn w:val="DefaultParagraphFont"/>
    <w:link w:val="Heading1"/>
    <w:rsid w:val="00E72F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F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F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F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72F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F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F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F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F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F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F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F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F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F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F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F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F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F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F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F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F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F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2FF9"/>
    <w:rPr>
      <w:b/>
      <w:spacing w:val="0"/>
    </w:rPr>
  </w:style>
  <w:style w:type="paragraph" w:customStyle="1" w:styleId="SuperTitle">
    <w:name w:val="SuperTitle"/>
    <w:basedOn w:val="Title"/>
    <w:rsid w:val="00E72F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F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F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F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F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F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F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F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F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F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F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F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F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FF9"/>
    <w:rPr>
      <w:i/>
    </w:rPr>
  </w:style>
  <w:style w:type="paragraph" w:styleId="Caption">
    <w:name w:val="caption"/>
    <w:basedOn w:val="BodyText"/>
    <w:next w:val="Normal"/>
    <w:qFormat/>
    <w:rsid w:val="00E72F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F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F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FF9"/>
  </w:style>
  <w:style w:type="paragraph" w:styleId="TableofFigures">
    <w:name w:val="table of figures"/>
    <w:basedOn w:val="Normal"/>
    <w:next w:val="Normal"/>
    <w:semiHidden/>
    <w:rsid w:val="00E72F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F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FF9"/>
    <w:rPr>
      <w:rFonts w:ascii="Wingdings" w:hAnsi="Wingdings"/>
    </w:rPr>
  </w:style>
  <w:style w:type="paragraph" w:customStyle="1" w:styleId="TableHeading">
    <w:name w:val="Table Heading"/>
    <w:basedOn w:val="HeadingBase"/>
    <w:rsid w:val="00E72F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FF9"/>
    <w:rPr>
      <w:color w:val="0033CC"/>
      <w:u w:val="none"/>
    </w:rPr>
  </w:style>
  <w:style w:type="paragraph" w:customStyle="1" w:styleId="BodyTextRight">
    <w:name w:val="Body Text Right"/>
    <w:basedOn w:val="BodyText"/>
    <w:rsid w:val="00E72F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F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F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F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F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F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FF9"/>
    <w:rPr>
      <w:sz w:val="32"/>
    </w:rPr>
  </w:style>
  <w:style w:type="paragraph" w:customStyle="1" w:styleId="HeadingProcedure">
    <w:name w:val="Heading Procedure"/>
    <w:basedOn w:val="HeadingBase"/>
    <w:next w:val="Normal"/>
    <w:rsid w:val="00E72F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FF9"/>
    <w:pPr>
      <w:spacing w:before="60" w:after="60"/>
    </w:pPr>
  </w:style>
  <w:style w:type="paragraph" w:styleId="ListContinue">
    <w:name w:val="List Continue"/>
    <w:basedOn w:val="List"/>
    <w:rsid w:val="00E72FF9"/>
    <w:pPr>
      <w:ind w:firstLine="0"/>
    </w:pPr>
  </w:style>
  <w:style w:type="paragraph" w:customStyle="1" w:styleId="ListNote">
    <w:name w:val="List Note"/>
    <w:basedOn w:val="List"/>
    <w:rsid w:val="00E72F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F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F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FF9"/>
    <w:rPr>
      <w:rFonts w:ascii="Courier New" w:hAnsi="Courier New"/>
    </w:rPr>
  </w:style>
  <w:style w:type="paragraph" w:customStyle="1" w:styleId="NoteBullet">
    <w:name w:val="Note Bullet"/>
    <w:basedOn w:val="Note"/>
    <w:rsid w:val="00E72F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F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F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F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F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F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F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FF9"/>
    <w:rPr>
      <w:b/>
      <w:smallCaps/>
    </w:rPr>
  </w:style>
  <w:style w:type="paragraph" w:customStyle="1" w:styleId="TableListNumber">
    <w:name w:val="Table List Number"/>
    <w:basedOn w:val="ListNumber"/>
    <w:rsid w:val="00E72F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F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FF9"/>
    <w:pPr>
      <w:numPr>
        <w:numId w:val="8"/>
      </w:numPr>
    </w:pPr>
  </w:style>
  <w:style w:type="paragraph" w:customStyle="1" w:styleId="ListAlpha2">
    <w:name w:val="List Alpha 2"/>
    <w:basedOn w:val="List2"/>
    <w:rsid w:val="00E72FF9"/>
    <w:pPr>
      <w:numPr>
        <w:numId w:val="7"/>
      </w:numPr>
    </w:pPr>
  </w:style>
  <w:style w:type="paragraph" w:styleId="List2">
    <w:name w:val="List 2"/>
    <w:basedOn w:val="BodyText"/>
    <w:rsid w:val="00E72F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F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F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F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F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F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FF9"/>
    <w:pPr>
      <w:numPr>
        <w:numId w:val="3"/>
      </w:numPr>
    </w:pPr>
  </w:style>
  <w:style w:type="paragraph" w:styleId="ListContinue2">
    <w:name w:val="List Continue 2"/>
    <w:basedOn w:val="List2"/>
    <w:rsid w:val="00E72FF9"/>
    <w:pPr>
      <w:ind w:firstLine="0"/>
    </w:pPr>
  </w:style>
  <w:style w:type="paragraph" w:styleId="ListContinue3">
    <w:name w:val="List Continue 3"/>
    <w:basedOn w:val="List3"/>
    <w:rsid w:val="00E72FF9"/>
    <w:pPr>
      <w:ind w:left="1021" w:firstLine="0"/>
    </w:pPr>
  </w:style>
  <w:style w:type="paragraph" w:styleId="ListContinue4">
    <w:name w:val="List Continue 4"/>
    <w:basedOn w:val="List4"/>
    <w:rsid w:val="00E72FF9"/>
    <w:pPr>
      <w:ind w:firstLine="0"/>
    </w:pPr>
  </w:style>
  <w:style w:type="paragraph" w:styleId="ListContinue5">
    <w:name w:val="List Continue 5"/>
    <w:basedOn w:val="List5"/>
    <w:rsid w:val="00E72FF9"/>
    <w:pPr>
      <w:ind w:firstLine="0"/>
    </w:pPr>
  </w:style>
  <w:style w:type="paragraph" w:styleId="ListNumber3">
    <w:name w:val="List Number 3"/>
    <w:basedOn w:val="List3"/>
    <w:rsid w:val="00E72FF9"/>
    <w:pPr>
      <w:numPr>
        <w:numId w:val="4"/>
      </w:numPr>
    </w:pPr>
  </w:style>
  <w:style w:type="paragraph" w:styleId="ListNumber4">
    <w:name w:val="List Number 4"/>
    <w:basedOn w:val="List4"/>
    <w:rsid w:val="00E72FF9"/>
    <w:pPr>
      <w:numPr>
        <w:numId w:val="5"/>
      </w:numPr>
    </w:pPr>
  </w:style>
  <w:style w:type="paragraph" w:styleId="ListNumber5">
    <w:name w:val="List Number 5"/>
    <w:basedOn w:val="List5"/>
    <w:rsid w:val="00E72FF9"/>
    <w:pPr>
      <w:numPr>
        <w:numId w:val="6"/>
      </w:numPr>
    </w:pPr>
  </w:style>
  <w:style w:type="paragraph" w:styleId="BlockText">
    <w:name w:val="Block Text"/>
    <w:basedOn w:val="Normal"/>
    <w:rsid w:val="00E72F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F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FF9"/>
    <w:rPr>
      <w:sz w:val="16"/>
      <w:vertAlign w:val="superscript"/>
    </w:rPr>
  </w:style>
  <w:style w:type="character" w:customStyle="1" w:styleId="Symbols">
    <w:name w:val="Symbols"/>
    <w:basedOn w:val="DefaultParagraphFont"/>
    <w:rsid w:val="00E72FF9"/>
    <w:rPr>
      <w:rFonts w:ascii="Symbol" w:hAnsi="Symbol"/>
    </w:rPr>
  </w:style>
  <w:style w:type="character" w:customStyle="1" w:styleId="MenuOptions">
    <w:name w:val="Menu Options"/>
    <w:basedOn w:val="DefaultParagraphFont"/>
    <w:rsid w:val="00E72F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FF9"/>
    <w:rPr>
      <w:b/>
    </w:rPr>
  </w:style>
  <w:style w:type="character" w:customStyle="1" w:styleId="Underlined">
    <w:name w:val="Underlined"/>
    <w:basedOn w:val="DefaultParagraphFont"/>
    <w:rsid w:val="00E72FF9"/>
    <w:rPr>
      <w:u w:val="single"/>
    </w:rPr>
  </w:style>
  <w:style w:type="paragraph" w:customStyle="1" w:styleId="TableBodyTextRight">
    <w:name w:val="Table Body Text Right"/>
    <w:basedOn w:val="TableBodyText"/>
    <w:rsid w:val="00E72F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FF9"/>
    <w:rPr>
      <w:sz w:val="18"/>
    </w:rPr>
  </w:style>
  <w:style w:type="paragraph" w:customStyle="1" w:styleId="BodySmallRight">
    <w:name w:val="Body Small Right"/>
    <w:basedOn w:val="BodyTextRight"/>
    <w:rsid w:val="00E72FF9"/>
    <w:rPr>
      <w:sz w:val="18"/>
      <w:szCs w:val="18"/>
    </w:rPr>
  </w:style>
  <w:style w:type="paragraph" w:customStyle="1" w:styleId="MarginEdition">
    <w:name w:val="Margin Edition"/>
    <w:basedOn w:val="MarginNote"/>
    <w:rsid w:val="00E72F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FF9"/>
    <w:rPr>
      <w:sz w:val="2"/>
      <w:szCs w:val="2"/>
    </w:rPr>
  </w:style>
  <w:style w:type="character" w:customStyle="1" w:styleId="Small">
    <w:name w:val="Small"/>
    <w:basedOn w:val="DefaultParagraphFont"/>
    <w:rsid w:val="00E72FF9"/>
    <w:rPr>
      <w:sz w:val="16"/>
    </w:rPr>
  </w:style>
  <w:style w:type="paragraph" w:customStyle="1" w:styleId="WideTable">
    <w:name w:val="Wide Table"/>
    <w:basedOn w:val="Normal"/>
    <w:rsid w:val="00E72F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FF9"/>
  </w:style>
  <w:style w:type="paragraph" w:styleId="Quote">
    <w:name w:val="Quote"/>
    <w:basedOn w:val="Heading1"/>
    <w:link w:val="QuoteChar"/>
    <w:qFormat/>
    <w:rsid w:val="00E72F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F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FF9"/>
    <w:pPr>
      <w:pageBreakBefore/>
    </w:pPr>
  </w:style>
  <w:style w:type="paragraph" w:customStyle="1" w:styleId="Border">
    <w:name w:val="Border"/>
    <w:basedOn w:val="Normal"/>
    <w:qFormat/>
    <w:rsid w:val="00E72F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F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F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F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F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F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F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F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F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FF9"/>
    <w:rPr>
      <w:u w:val="single"/>
    </w:rPr>
  </w:style>
  <w:style w:type="character" w:customStyle="1" w:styleId="BoldandItalics">
    <w:name w:val="Bold and Italics"/>
    <w:qFormat/>
    <w:rsid w:val="00E72FF9"/>
    <w:rPr>
      <w:b/>
      <w:i/>
      <w:u w:val="none"/>
    </w:rPr>
  </w:style>
  <w:style w:type="paragraph" w:styleId="BalloonText">
    <w:name w:val="Balloon Text"/>
    <w:basedOn w:val="Normal"/>
    <w:link w:val="BalloonTextChar"/>
    <w:rsid w:val="00E72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F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F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F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F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F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FF9"/>
    <w:pPr>
      <w:spacing w:before="0" w:after="0"/>
    </w:pPr>
  </w:style>
  <w:style w:type="paragraph" w:customStyle="1" w:styleId="BodyTextBold">
    <w:name w:val="Body Text Bold"/>
    <w:basedOn w:val="BodyText"/>
    <w:qFormat/>
    <w:rsid w:val="00E72FF9"/>
    <w:rPr>
      <w:b/>
    </w:rPr>
  </w:style>
  <w:style w:type="character" w:styleId="Hyperlink">
    <w:name w:val="Hyperlink"/>
    <w:basedOn w:val="DefaultParagraphFont"/>
    <w:uiPriority w:val="99"/>
    <w:unhideWhenUsed/>
    <w:rsid w:val="00C06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3374</Characters>
  <Application>Microsoft Office Word</Application>
  <DocSecurity>0</DocSecurity>
  <Lines>168</Lines>
  <Paragraphs>86</Paragraphs>
  <ScaleCrop>false</ScaleCrop>
  <Company>Author-it Software Corporation Ltd.</Company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CPPWMT3001 Identify and segregate waste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2022-12-19T06:29:00Z</dcterms:created>
  <dcterms:modified xsi:type="dcterms:W3CDTF">2022-12-19T06:29:00Z</dcterms:modified>
</cp:coreProperties>
</file>