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3F5" w:rsidP="001843F5">
      <w:pPr>
        <w:pStyle w:val="Title"/>
      </w:pPr>
      <w:r>
        <w:fldChar w:fldCharType="begin"/>
      </w:r>
      <w:r>
        <w:instrText xml:space="preserve"> TITLE   \* MERGEFORMAT </w:instrText>
      </w:r>
      <w:r>
        <w:fldChar w:fldCharType="separate"/>
      </w:r>
      <w:r>
        <w:t>CPPSSI5064 Conduct complex spatial data analysis</w:t>
      </w:r>
      <w:r>
        <w:fldChar w:fldCharType="end"/>
      </w:r>
    </w:p>
    <w:p w:rsidR="001843F5" w:rsidP="001843F5">
      <w:pPr>
        <w:pStyle w:val="Version"/>
        <w:sectPr w:rsidSect="004A25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2557" w:rsidP="004A2557">
      <w:pPr>
        <w:pStyle w:val="SuperHeading"/>
      </w:pPr>
      <w:r w:rsidRPr="004A2557">
        <w:t>CPPSSI5064 Conduct complex spatial data analysis</w:t>
      </w:r>
    </w:p>
    <w:p w:rsidR="00000000" w:rsidRPr="004A2557" w:rsidP="004A2557">
      <w:pPr>
        <w:pStyle w:val="Heading1"/>
      </w:pPr>
      <w:bookmarkStart w:id="1" w:name="O_1149165"/>
      <w:bookmarkEnd w:id="1"/>
      <w:r w:rsidRPr="004A2557">
        <w:t>Modification History</w:t>
      </w:r>
    </w:p>
    <w:tbl>
      <w:tblPr>
        <w:tblW w:w="0" w:type="auto"/>
        <w:tblLayout w:type="fixed"/>
        <w:tblCellMar>
          <w:left w:w="62" w:type="dxa"/>
          <w:right w:w="62" w:type="dxa"/>
        </w:tblCellMar>
        <w:tblLook w:val="0000"/>
      </w:tblPr>
      <w:tblGrid>
        <w:gridCol w:w="1128"/>
        <w:gridCol w:w="7944"/>
      </w:tblGrid>
      <w:tr w:rsidTr="004A255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Release 1</w:t>
            </w:r>
          </w:p>
        </w:tc>
        <w:tc>
          <w:tcPr>
            <w:tcW w:w="7944" w:type="dxa"/>
            <w:tcBorders>
              <w:top w:val="nil"/>
              <w:left w:val="nil"/>
              <w:bottom w:val="nil"/>
              <w:right w:val="nil"/>
            </w:tcBorders>
            <w:tcMar>
              <w:top w:w="0" w:type="dxa"/>
              <w:left w:w="62" w:type="dxa"/>
              <w:bottom w:w="0" w:type="dxa"/>
              <w:right w:w="62" w:type="dxa"/>
            </w:tcMar>
          </w:tcPr>
          <w:p w:rsidR="00000000" w:rsidRPr="004A2557" w:rsidP="004A2557">
            <w:pPr>
              <w:pStyle w:val="BodyText"/>
            </w:pPr>
            <w:r w:rsidRPr="004A2557">
              <w:t>This version first released with CPP Property Services Training Package Release 12.0.</w:t>
            </w:r>
          </w:p>
          <w:p w:rsidR="00000000" w:rsidRPr="004A2557" w:rsidP="004A2557">
            <w:pPr>
              <w:pStyle w:val="BodyText"/>
            </w:pPr>
            <w:r w:rsidRPr="004A2557">
              <w:t>This unit supersedes and is equivalent to CPPSIS5064 Coordinate GIS data manipulation and analysis.</w:t>
            </w:r>
          </w:p>
        </w:tc>
      </w:tr>
    </w:tbl>
    <w:p w:rsidR="00000000" w:rsidRPr="004A2557" w:rsidP="004A2557">
      <w:pPr>
        <w:pStyle w:val="BodyText"/>
      </w:pPr>
    </w:p>
    <w:p w:rsidR="00000000" w:rsidRPr="004A2557" w:rsidP="004A2557">
      <w:pPr>
        <w:pStyle w:val="AllowPageBreak"/>
      </w:pPr>
    </w:p>
    <w:p w:rsidR="00000000" w:rsidRPr="004A2557" w:rsidP="004A2557">
      <w:pPr>
        <w:pStyle w:val="Heading1"/>
      </w:pPr>
      <w:bookmarkStart w:id="2" w:name="O_1149171"/>
      <w:bookmarkEnd w:id="2"/>
      <w:r w:rsidRPr="004A2557">
        <w:t>Applicati</w:t>
      </w:r>
      <w:r w:rsidRPr="004A2557">
        <w:t>on</w:t>
      </w:r>
    </w:p>
    <w:p w:rsidR="00000000" w:rsidRPr="004A2557" w:rsidP="001843F5">
      <w:pPr>
        <w:pStyle w:val="BodyText"/>
      </w:pPr>
      <w:r w:rsidRPr="004A2557">
        <w:t>This unit specifies the skills and knowledge required to coordinate spatial data manipulation and analysis to meet task specifications. It includes analysing task needs and geographic information system (GIS) data format requirements, assessing potentia</w:t>
      </w:r>
      <w:r w:rsidRPr="004A2557">
        <w:t xml:space="preserve">l analysis tools and models, and identifying the limitations of analysis results. The unit also includes verifying data source integrity, manipulating and analysing data, and preparing results to inform decision-making. </w:t>
      </w:r>
    </w:p>
    <w:p w:rsidR="00000000" w:rsidRPr="004A2557" w:rsidP="001843F5">
      <w:pPr>
        <w:pStyle w:val="BodyText"/>
      </w:pPr>
      <w:r w:rsidRPr="004A2557">
        <w:t>This unit is suitable for skilled s</w:t>
      </w:r>
      <w:r w:rsidRPr="004A2557">
        <w:t>urveying technicians and skilled spatial information system (SIS) technicians who use a broad range of cognitive, technical and communication skills to select and apply methods and technologies to analyse information and provide solutions to sometimes comp</w:t>
      </w:r>
      <w:r w:rsidRPr="004A2557">
        <w:t>lex surveying/spatial information problems.</w:t>
      </w:r>
      <w:r w:rsidRPr="004A2557">
        <w:rPr>
          <w:rStyle w:val="Emphasis"/>
        </w:rPr>
        <w:t xml:space="preserve"> </w:t>
      </w:r>
    </w:p>
    <w:p w:rsidR="00000000" w:rsidRPr="004A2557" w:rsidP="001843F5">
      <w:pPr>
        <w:pStyle w:val="BodyText"/>
      </w:pPr>
      <w:r w:rsidRPr="004A2557">
        <w:t>Surveying and spatial information skills are applied in a range of industry contexts, including town planning, civil construction, mining, engineering, health, agriculture and defence.  </w:t>
      </w:r>
    </w:p>
    <w:p w:rsidR="00000000" w:rsidRPr="004A2557" w:rsidP="001843F5">
      <w:pPr>
        <w:pStyle w:val="BodyText"/>
      </w:pPr>
      <w:r w:rsidRPr="004A2557">
        <w:t>All work must be carried</w:t>
      </w:r>
      <w:r w:rsidRPr="004A2557">
        <w:t xml:space="preserve"> out to comply with workplace procedures, in accordance with relevant state/territory regulations that govern surveying work, as well as work health and safety (WHS) legislation and regulations that apply to the workplace.</w:t>
      </w:r>
    </w:p>
    <w:p w:rsidR="00000000" w:rsidRPr="004A2557" w:rsidP="001843F5">
      <w:pPr>
        <w:pStyle w:val="BodyText"/>
      </w:pPr>
      <w:r w:rsidRPr="004A2557">
        <w:t>No licensing, legislative or cert</w:t>
      </w:r>
      <w:r w:rsidRPr="004A2557">
        <w:t>ification requirements apply to this unit at the time of publication.</w:t>
      </w:r>
    </w:p>
    <w:p w:rsidR="00000000" w:rsidRPr="004A2557" w:rsidP="004A2557">
      <w:pPr>
        <w:pStyle w:val="Heading1"/>
      </w:pPr>
      <w:bookmarkStart w:id="3" w:name="O_1149170"/>
      <w:bookmarkEnd w:id="3"/>
      <w:r w:rsidRPr="004A2557">
        <w:t>Pre-requisite Unit</w:t>
      </w:r>
    </w:p>
    <w:p w:rsidR="00000000" w:rsidRPr="004A2557" w:rsidP="001843F5">
      <w:pPr>
        <w:pStyle w:val="BodyText"/>
      </w:pPr>
      <w:r w:rsidRPr="004A2557">
        <w:t>Nil.</w:t>
      </w:r>
    </w:p>
    <w:p w:rsidR="00000000" w:rsidRPr="004A2557" w:rsidP="004A2557">
      <w:pPr>
        <w:pStyle w:val="Heading1"/>
      </w:pPr>
      <w:bookmarkStart w:id="4" w:name="O_1149169"/>
      <w:bookmarkEnd w:id="4"/>
      <w:r w:rsidRPr="004A2557">
        <w:t>Unit Sector</w:t>
      </w:r>
    </w:p>
    <w:p w:rsidR="00000000" w:rsidRPr="004A2557" w:rsidP="001843F5">
      <w:pPr>
        <w:pStyle w:val="BodyText"/>
      </w:pPr>
      <w:r w:rsidRPr="004A2557">
        <w:t>Surveying and Spatial Information Services</w:t>
      </w:r>
    </w:p>
    <w:p w:rsidR="00000000" w:rsidRPr="004A2557" w:rsidP="004A2557">
      <w:pPr>
        <w:pStyle w:val="Heading1"/>
      </w:pPr>
      <w:bookmarkStart w:id="5" w:name="O_1149168"/>
      <w:bookmarkEnd w:id="5"/>
      <w:r w:rsidRPr="004A255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A255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 xml:space="preserve">Elements describe the </w:t>
            </w:r>
            <w:r w:rsidRPr="004A2557">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 xml:space="preserve">Performance criteria describe what needs to be done to </w:t>
            </w:r>
            <w:r w:rsidRPr="004A2557">
              <w:t>demonstrate achievement of the element.</w:t>
            </w:r>
          </w:p>
        </w:tc>
      </w:tr>
      <w:tr w:rsidTr="004A255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1</w:t>
            </w:r>
          </w:p>
        </w:tc>
        <w:tc>
          <w:tcPr>
            <w:tcW w:w="2357" w:type="dxa"/>
            <w:vMerge w:val="restart"/>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Plan spatial data manipulation and analysis.</w:t>
            </w:r>
          </w:p>
        </w:tc>
        <w:tc>
          <w:tcPr>
            <w:tcW w:w="804" w:type="dxa"/>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1.1</w:t>
            </w:r>
          </w:p>
        </w:tc>
        <w:tc>
          <w:tcPr>
            <w:tcW w:w="5659" w:type="dxa"/>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Determine task requirements in consultation with appropriate pers</w:t>
            </w:r>
            <w:r w:rsidRPr="004A2557">
              <w:t>ons.</w:t>
            </w:r>
          </w:p>
        </w:tc>
      </w:tr>
      <w:tr w:rsidTr="004A255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1.2</w:t>
            </w:r>
          </w:p>
        </w:tc>
        <w:tc>
          <w:tcPr>
            <w:tcW w:w="5659" w:type="dxa"/>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Determine parameters and assumptions for data manipulation and analysis according to task specifications.</w:t>
            </w:r>
          </w:p>
        </w:tc>
      </w:tr>
      <w:tr w:rsidTr="004A255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1.3</w:t>
            </w:r>
          </w:p>
        </w:tc>
        <w:tc>
          <w:tcPr>
            <w:tcW w:w="5659" w:type="dxa"/>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Review and select tools, models and applications for applicability to task.</w:t>
            </w:r>
          </w:p>
        </w:tc>
      </w:tr>
      <w:tr w:rsidTr="004A255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1.4</w:t>
            </w:r>
          </w:p>
        </w:tc>
        <w:tc>
          <w:tcPr>
            <w:tcW w:w="5659" w:type="dxa"/>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Prepare work-flow diagrams for manipulating and analysing data to meet project specifications.</w:t>
            </w:r>
          </w:p>
        </w:tc>
      </w:tr>
      <w:tr w:rsidTr="004A255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A2557">
            <w:pPr>
              <w:pStyle w:val="BodyText"/>
              <w:rPr>
                <w:lang w:val="en-NZ"/>
              </w:rPr>
            </w:pPr>
          </w:p>
        </w:tc>
      </w:tr>
      <w:tr w:rsidTr="004A255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2</w:t>
            </w:r>
          </w:p>
        </w:tc>
        <w:tc>
          <w:tcPr>
            <w:tcW w:w="2357" w:type="dxa"/>
            <w:vMerge w:val="restart"/>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Source and prepare data for manipulation and analysis.</w:t>
            </w:r>
          </w:p>
        </w:tc>
        <w:tc>
          <w:tcPr>
            <w:tcW w:w="804" w:type="dxa"/>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2.1</w:t>
            </w:r>
          </w:p>
        </w:tc>
        <w:tc>
          <w:tcPr>
            <w:tcW w:w="5659" w:type="dxa"/>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 xml:space="preserve">Search for spatial data and evaluate for suitability to task. </w:t>
            </w:r>
          </w:p>
        </w:tc>
      </w:tr>
      <w:tr w:rsidTr="004A255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2.2</w:t>
            </w:r>
          </w:p>
        </w:tc>
        <w:tc>
          <w:tcPr>
            <w:tcW w:w="5659" w:type="dxa"/>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Comply with legislative, copyright, licensing and intellectual property requirements when accessing data.</w:t>
            </w:r>
          </w:p>
        </w:tc>
      </w:tr>
      <w:tr w:rsidTr="004A255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2.3</w:t>
            </w:r>
          </w:p>
        </w:tc>
        <w:tc>
          <w:tcPr>
            <w:tcW w:w="5659" w:type="dxa"/>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Analyse source data to verify integrity and resolve identified limitations or problems.</w:t>
            </w:r>
          </w:p>
        </w:tc>
      </w:tr>
      <w:tr w:rsidTr="004A255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2.4</w:t>
            </w:r>
          </w:p>
        </w:tc>
        <w:tc>
          <w:tcPr>
            <w:tcW w:w="5659" w:type="dxa"/>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 xml:space="preserve">Transform data format and coordinate system to meet task requirements. </w:t>
            </w:r>
          </w:p>
        </w:tc>
      </w:tr>
      <w:tr w:rsidTr="004A255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A2557">
            <w:pPr>
              <w:pStyle w:val="BodyText"/>
              <w:rPr>
                <w:lang w:val="en-NZ"/>
              </w:rPr>
            </w:pPr>
          </w:p>
        </w:tc>
      </w:tr>
      <w:tr w:rsidTr="004A255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3</w:t>
            </w:r>
          </w:p>
        </w:tc>
        <w:tc>
          <w:tcPr>
            <w:tcW w:w="2357" w:type="dxa"/>
            <w:vMerge w:val="restart"/>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Manipulate and analyse GIS data.</w:t>
            </w:r>
          </w:p>
        </w:tc>
        <w:tc>
          <w:tcPr>
            <w:tcW w:w="804" w:type="dxa"/>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3.1</w:t>
            </w:r>
          </w:p>
        </w:tc>
        <w:tc>
          <w:tcPr>
            <w:tcW w:w="5659" w:type="dxa"/>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Undertake data analysis and manipulation using querying, summarising, analysis tools and statistics to create data and extract information to meet task requirements.</w:t>
            </w:r>
          </w:p>
        </w:tc>
      </w:tr>
      <w:tr w:rsidTr="004A255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3.2</w:t>
            </w:r>
          </w:p>
        </w:tc>
        <w:tc>
          <w:tcPr>
            <w:tcW w:w="5659" w:type="dxa"/>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Check results of analysis and manipulation for accuracy.</w:t>
            </w:r>
          </w:p>
        </w:tc>
      </w:tr>
      <w:tr w:rsidTr="004A255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3.3</w:t>
            </w:r>
          </w:p>
        </w:tc>
        <w:tc>
          <w:tcPr>
            <w:tcW w:w="5659" w:type="dxa"/>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Prepare data for pr</w:t>
            </w:r>
            <w:r w:rsidRPr="004A2557">
              <w:t xml:space="preserve">esentation of information to meet task requirements. </w:t>
            </w:r>
          </w:p>
        </w:tc>
      </w:tr>
      <w:tr w:rsidTr="004A255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A2557">
            <w:pPr>
              <w:pStyle w:val="BodyText"/>
              <w:rPr>
                <w:lang w:val="en-NZ"/>
              </w:rPr>
            </w:pPr>
          </w:p>
        </w:tc>
      </w:tr>
      <w:tr w:rsidTr="004A255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4</w:t>
            </w:r>
          </w:p>
        </w:tc>
        <w:tc>
          <w:tcPr>
            <w:tcW w:w="2357" w:type="dxa"/>
            <w:vMerge w:val="restart"/>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Finalise project.</w:t>
            </w:r>
          </w:p>
        </w:tc>
        <w:tc>
          <w:tcPr>
            <w:tcW w:w="804" w:type="dxa"/>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4.1</w:t>
            </w:r>
          </w:p>
        </w:tc>
        <w:tc>
          <w:tcPr>
            <w:tcW w:w="5659" w:type="dxa"/>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Prepare a project report summarising and presenting results in tables, graphs or maps and identifying limitations of results.</w:t>
            </w:r>
          </w:p>
        </w:tc>
      </w:tr>
      <w:tr w:rsidTr="004A255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4.2</w:t>
            </w:r>
          </w:p>
        </w:tc>
        <w:tc>
          <w:tcPr>
            <w:tcW w:w="5659" w:type="dxa"/>
            <w:tcBorders>
              <w:top w:val="nil"/>
              <w:left w:val="nil"/>
              <w:bottom w:val="nil"/>
              <w:right w:val="nil"/>
            </w:tcBorders>
            <w:tcMar>
              <w:top w:w="0" w:type="dxa"/>
              <w:left w:w="62" w:type="dxa"/>
              <w:bottom w:w="0" w:type="dxa"/>
              <w:right w:w="62" w:type="dxa"/>
            </w:tcMar>
          </w:tcPr>
          <w:p w:rsidR="00000000" w:rsidRPr="004A2557" w:rsidP="004A2557">
            <w:pPr>
              <w:pStyle w:val="BodyText"/>
            </w:pPr>
            <w:r w:rsidRPr="004A2557">
              <w:t>Create metadata and store spatial data in accordance with organisational and legislative requirements, including copyright, intellectual property and licensing.</w:t>
            </w:r>
          </w:p>
        </w:tc>
      </w:tr>
    </w:tbl>
    <w:p w:rsidR="00000000" w:rsidRPr="004A2557" w:rsidP="004A2557">
      <w:pPr>
        <w:pStyle w:val="BodyText"/>
      </w:pPr>
    </w:p>
    <w:p w:rsidR="00000000" w:rsidRPr="004A2557" w:rsidP="004A2557">
      <w:pPr>
        <w:pStyle w:val="AllowPageBreak"/>
      </w:pPr>
    </w:p>
    <w:p w:rsidR="00000000" w:rsidRPr="004A2557" w:rsidP="004A2557">
      <w:pPr>
        <w:pStyle w:val="Heading1"/>
      </w:pPr>
      <w:bookmarkStart w:id="6" w:name="O_1149167"/>
      <w:bookmarkEnd w:id="6"/>
      <w:r w:rsidRPr="004A2557">
        <w:t>Foundation Skills</w:t>
      </w:r>
    </w:p>
    <w:p w:rsidR="00000000" w:rsidRPr="004A2557" w:rsidP="001843F5">
      <w:pPr>
        <w:pStyle w:val="BodyText"/>
      </w:pPr>
      <w:r w:rsidRPr="004A2557">
        <w:t xml:space="preserve">Foundation skills essential to performance are explicit </w:t>
      </w:r>
      <w:r w:rsidRPr="004A2557">
        <w:t>in the performance criteria of this unit of competency.</w:t>
      </w:r>
    </w:p>
    <w:p w:rsidR="00000000" w:rsidRPr="004A2557" w:rsidP="004A2557">
      <w:pPr>
        <w:pStyle w:val="Heading1"/>
      </w:pPr>
      <w:bookmarkStart w:id="7" w:name="O_1149166"/>
      <w:bookmarkEnd w:id="7"/>
      <w:r w:rsidRPr="004A2557">
        <w:t>Unit Mapping Information</w:t>
      </w:r>
    </w:p>
    <w:p w:rsidR="00000000" w:rsidRPr="004A2557" w:rsidP="001843F5">
      <w:pPr>
        <w:pStyle w:val="BodyText"/>
      </w:pPr>
      <w:r w:rsidRPr="004A2557">
        <w:t>Supersedes and is equivalent to CPPSIS5064 Coordinate GIS data manipulation and analysis.</w:t>
      </w:r>
    </w:p>
    <w:p w:rsidR="00000000" w:rsidRPr="004A2557" w:rsidP="004A2557">
      <w:pPr>
        <w:pStyle w:val="Heading1"/>
      </w:pPr>
      <w:bookmarkStart w:id="8" w:name="O_1149159"/>
      <w:bookmarkEnd w:id="8"/>
      <w:r w:rsidRPr="004A2557">
        <w:t>Links</w:t>
      </w:r>
    </w:p>
    <w:p w:rsidR="00000000" w:rsidRPr="004A2557" w:rsidP="001843F5">
      <w:pPr>
        <w:pStyle w:val="BodyText"/>
      </w:pPr>
      <w:r w:rsidRPr="004A255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56871">
        <w:rPr>
          <w:rStyle w:val="Hyperlink"/>
        </w:rPr>
        <w:t>https://vetnet.gov.au/Pages/TrainingDocs.aspx?q=6f3f9672-30e8-4835-b348-205dfcf13d9b</w:t>
      </w:r>
      <w:r>
        <w:fldChar w:fldCharType="end"/>
      </w:r>
    </w:p>
    <w:p w:rsidR="00000000" w:rsidRPr="004A2557" w:rsidP="001843F5">
      <w:pPr>
        <w:pStyle w:val="BodyText"/>
        <w:sectPr w:rsidSect="004A2557">
          <w:headerReference w:type="default" r:id="rId10"/>
          <w:footerReference w:type="default" r:id="rId11"/>
          <w:pgSz w:w="11908" w:h="16833"/>
          <w:pgMar w:top="1702" w:right="1418" w:bottom="1702" w:left="1418" w:header="992" w:footer="992" w:gutter="0"/>
          <w:cols w:space="720"/>
          <w:noEndnote/>
          <w:docGrid w:linePitch="299"/>
        </w:sectPr>
      </w:pPr>
    </w:p>
    <w:p w:rsidR="00000000" w:rsidRPr="004A2557" w:rsidP="004A2557">
      <w:pPr>
        <w:pStyle w:val="SuperHeading"/>
      </w:pPr>
      <w:r w:rsidRPr="004A2557">
        <w:t>Assessment Requirements for CPPSSI5064 Cond</w:t>
      </w:r>
      <w:r w:rsidRPr="004A2557">
        <w:t>uct complex spatial data analysis</w:t>
      </w:r>
    </w:p>
    <w:p w:rsidR="00000000" w:rsidRPr="004A2557" w:rsidP="004A2557">
      <w:pPr>
        <w:pStyle w:val="Heading1"/>
      </w:pPr>
      <w:bookmarkStart w:id="9" w:name="O_1149161"/>
      <w:bookmarkEnd w:id="9"/>
      <w:r w:rsidRPr="004A2557">
        <w:t>Modification History</w:t>
      </w:r>
    </w:p>
    <w:tbl>
      <w:tblPr>
        <w:tblW w:w="0" w:type="auto"/>
        <w:tblLayout w:type="fixed"/>
        <w:tblCellMar>
          <w:left w:w="62" w:type="dxa"/>
          <w:right w:w="62" w:type="dxa"/>
        </w:tblCellMar>
        <w:tblLook w:val="0000"/>
      </w:tblPr>
      <w:tblGrid>
        <w:gridCol w:w="1128"/>
        <w:gridCol w:w="7944"/>
      </w:tblGrid>
      <w:tr w:rsidTr="004A255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A2557">
            <w:pPr>
              <w:pStyle w:val="BodyText"/>
              <w:rPr>
                <w:lang w:val="en-NZ"/>
              </w:rPr>
            </w:pPr>
            <w:r w:rsidRPr="004A2557">
              <w:t>Release 1</w:t>
            </w:r>
          </w:p>
        </w:tc>
        <w:tc>
          <w:tcPr>
            <w:tcW w:w="7944" w:type="dxa"/>
            <w:tcBorders>
              <w:top w:val="nil"/>
              <w:left w:val="nil"/>
              <w:bottom w:val="nil"/>
              <w:right w:val="nil"/>
            </w:tcBorders>
            <w:tcMar>
              <w:top w:w="0" w:type="dxa"/>
              <w:left w:w="62" w:type="dxa"/>
              <w:bottom w:w="0" w:type="dxa"/>
              <w:right w:w="62" w:type="dxa"/>
            </w:tcMar>
          </w:tcPr>
          <w:p w:rsidR="00000000" w:rsidRPr="004A2557" w:rsidP="004A2557">
            <w:pPr>
              <w:pStyle w:val="BodyText"/>
            </w:pPr>
            <w:r w:rsidRPr="004A2557">
              <w:t>This version first released with CPP Property Services Training Package Release 12.0.</w:t>
            </w:r>
          </w:p>
          <w:p w:rsidR="00000000" w:rsidRPr="004A2557" w:rsidP="004A2557">
            <w:pPr>
              <w:pStyle w:val="BodyText"/>
            </w:pPr>
            <w:r w:rsidRPr="004A2557">
              <w:t>This unit supersedes and is equivalent to CPPSIS5064 Coordinate GIS data manipulation a</w:t>
            </w:r>
            <w:r w:rsidRPr="004A2557">
              <w:t>nd analysis.</w:t>
            </w:r>
          </w:p>
        </w:tc>
      </w:tr>
    </w:tbl>
    <w:p w:rsidR="00000000" w:rsidRPr="004A2557" w:rsidP="004A2557">
      <w:pPr>
        <w:pStyle w:val="BodyText"/>
      </w:pPr>
    </w:p>
    <w:p w:rsidR="00000000" w:rsidRPr="004A2557" w:rsidP="004A2557">
      <w:pPr>
        <w:pStyle w:val="AllowPageBreak"/>
      </w:pPr>
    </w:p>
    <w:p w:rsidR="00000000" w:rsidRPr="004A2557" w:rsidP="004A2557">
      <w:pPr>
        <w:pStyle w:val="Heading1"/>
      </w:pPr>
      <w:bookmarkStart w:id="10" w:name="O_1149164"/>
      <w:bookmarkEnd w:id="10"/>
      <w:r w:rsidRPr="004A2557">
        <w:t>Performance Evidence</w:t>
      </w:r>
    </w:p>
    <w:p w:rsidR="00000000" w:rsidRPr="004A2557" w:rsidP="001843F5">
      <w:pPr>
        <w:pStyle w:val="BodyText"/>
      </w:pPr>
      <w:r w:rsidRPr="004A2557">
        <w:t xml:space="preserve">To demonstrate competency a candidate must meet the performance criteria of this unit by conducting spatial data manipulation and analysis for two different projects: </w:t>
      </w:r>
    </w:p>
    <w:p w:rsidR="00000000" w:rsidRPr="004A2557" w:rsidP="004A2557">
      <w:pPr>
        <w:pStyle w:val="ListBullet"/>
      </w:pPr>
      <w:r w:rsidRPr="004A2557">
        <w:t>one project must be a vector-bas</w:t>
      </w:r>
      <w:r w:rsidRPr="004A2557">
        <w:t xml:space="preserve">ed project </w:t>
      </w:r>
    </w:p>
    <w:p w:rsidR="00000000" w:rsidRPr="004A2557" w:rsidP="004A2557">
      <w:pPr>
        <w:pStyle w:val="ListBullet"/>
      </w:pPr>
      <w:r w:rsidRPr="004A2557">
        <w:t>one project must be raster-based project.</w:t>
      </w:r>
    </w:p>
    <w:p w:rsidR="00000000" w:rsidRPr="004A2557" w:rsidP="001843F5">
      <w:pPr>
        <w:pStyle w:val="BodyText"/>
      </w:pPr>
      <w:r w:rsidRPr="004A2557">
        <w:t>Both projects must involve complex multi-stage analysis that will be used to inform decision-making.</w:t>
      </w:r>
    </w:p>
    <w:p w:rsidR="00000000" w:rsidRPr="004A2557" w:rsidP="004A2557">
      <w:pPr>
        <w:pStyle w:val="Heading1"/>
      </w:pPr>
      <w:bookmarkStart w:id="11" w:name="O_1149163"/>
      <w:bookmarkEnd w:id="11"/>
      <w:r w:rsidRPr="004A2557">
        <w:t>Knowledge Evidence</w:t>
      </w:r>
    </w:p>
    <w:p w:rsidR="00000000" w:rsidRPr="004A2557" w:rsidP="001843F5">
      <w:pPr>
        <w:pStyle w:val="BodyText"/>
      </w:pPr>
      <w:r w:rsidRPr="004A2557">
        <w:t>To be competent in this unit a candidate must demonstrate knowledge of:</w:t>
      </w:r>
    </w:p>
    <w:p w:rsidR="00000000" w:rsidRPr="004A2557" w:rsidP="004A2557">
      <w:pPr>
        <w:pStyle w:val="ListBullet"/>
      </w:pPr>
      <w:r w:rsidRPr="004A2557">
        <w:t>sources of spatial information</w:t>
      </w:r>
    </w:p>
    <w:p w:rsidR="00000000" w:rsidRPr="004A2557" w:rsidP="004A2557">
      <w:pPr>
        <w:pStyle w:val="ListBullet"/>
      </w:pPr>
      <w:r w:rsidRPr="004A2557">
        <w:t>spatial querying and browsing techniques for obtaining information from data</w:t>
      </w:r>
    </w:p>
    <w:p w:rsidR="00000000" w:rsidRPr="004A2557" w:rsidP="004A2557">
      <w:pPr>
        <w:pStyle w:val="ListBullet"/>
      </w:pPr>
      <w:r w:rsidRPr="004A2557">
        <w:t>vector and raster analysis techniques</w:t>
      </w:r>
    </w:p>
    <w:p w:rsidR="00000000" w:rsidRPr="004A2557" w:rsidP="004A2557">
      <w:pPr>
        <w:pStyle w:val="ListBullet"/>
      </w:pPr>
      <w:r w:rsidRPr="004A2557">
        <w:t>univariate statistics for spatial dat</w:t>
      </w:r>
      <w:r w:rsidRPr="004A2557">
        <w:t>a</w:t>
      </w:r>
    </w:p>
    <w:p w:rsidR="00000000" w:rsidRPr="004A2557" w:rsidP="004A2557">
      <w:pPr>
        <w:pStyle w:val="ListBullet"/>
      </w:pPr>
      <w:r w:rsidRPr="004A2557">
        <w:t>methods of verifying integrity of data</w:t>
      </w:r>
    </w:p>
    <w:p w:rsidR="00000000" w:rsidRPr="004A2557" w:rsidP="004A2557">
      <w:pPr>
        <w:pStyle w:val="ListBullet"/>
      </w:pPr>
      <w:r w:rsidRPr="004A2557">
        <w:t>data reduction and manipulation techniques</w:t>
      </w:r>
    </w:p>
    <w:p w:rsidR="00000000" w:rsidRPr="004A2557" w:rsidP="004A2557">
      <w:pPr>
        <w:pStyle w:val="ListBullet"/>
      </w:pPr>
      <w:r w:rsidRPr="004A2557">
        <w:t>types of spatial data formats</w:t>
      </w:r>
    </w:p>
    <w:p w:rsidR="00000000" w:rsidRPr="004A2557" w:rsidP="004A2557">
      <w:pPr>
        <w:pStyle w:val="ListBullet"/>
      </w:pPr>
      <w:r w:rsidRPr="004A2557">
        <w:t>methods for creating layers on maps.</w:t>
      </w:r>
    </w:p>
    <w:p w:rsidR="00000000" w:rsidRPr="004A2557" w:rsidP="004A2557">
      <w:pPr>
        <w:pStyle w:val="AllowPageBreak"/>
      </w:pPr>
    </w:p>
    <w:p w:rsidR="00000000" w:rsidRPr="004A2557" w:rsidP="004A2557">
      <w:pPr>
        <w:pStyle w:val="Heading1"/>
      </w:pPr>
      <w:bookmarkStart w:id="12" w:name="O_1149162"/>
      <w:bookmarkEnd w:id="12"/>
      <w:r w:rsidRPr="004A2557">
        <w:t>Assessment Conditions</w:t>
      </w:r>
    </w:p>
    <w:p w:rsidR="00000000" w:rsidRPr="004A2557" w:rsidP="001843F5">
      <w:pPr>
        <w:pStyle w:val="BodyText"/>
      </w:pPr>
      <w:r w:rsidRPr="004A2557">
        <w:t xml:space="preserve">Assessors must meet the requirements for assessors contained in </w:t>
      </w:r>
      <w:r w:rsidRPr="004A2557">
        <w:t xml:space="preserve">the Standards for Registered Training Organisations. </w:t>
      </w:r>
    </w:p>
    <w:p w:rsidR="00000000" w:rsidRPr="004A2557" w:rsidP="001843F5">
      <w:pPr>
        <w:pStyle w:val="BodyText"/>
      </w:pPr>
      <w:r w:rsidRPr="004A2557">
        <w:t xml:space="preserve">Competency is to be assessed in the workplace or a simulated environment that accurately reflects performance in a real workplace setting where these skills and knowledge would be performed. </w:t>
      </w:r>
    </w:p>
    <w:p w:rsidR="00000000" w:rsidRPr="004A2557" w:rsidP="001843F5">
      <w:pPr>
        <w:pStyle w:val="BodyText"/>
      </w:pPr>
      <w:r w:rsidRPr="004A2557">
        <w:t>Candidates</w:t>
      </w:r>
      <w:r w:rsidRPr="004A2557">
        <w:t xml:space="preserve"> must have access to:</w:t>
      </w:r>
    </w:p>
    <w:p w:rsidR="00000000" w:rsidRPr="004A2557" w:rsidP="004A2557">
      <w:pPr>
        <w:pStyle w:val="ListBullet"/>
      </w:pPr>
      <w:r w:rsidRPr="004A2557">
        <w:t>computer and software appropriate for manipulating geographic information system (GIS) data.</w:t>
      </w:r>
    </w:p>
    <w:p w:rsidR="00000000" w:rsidRPr="004A2557" w:rsidP="004A2557">
      <w:pPr>
        <w:pStyle w:val="AllowPageBreak"/>
      </w:pPr>
    </w:p>
    <w:p w:rsidR="00000000" w:rsidRPr="004A2557" w:rsidP="004A2557">
      <w:pPr>
        <w:pStyle w:val="Heading1"/>
      </w:pPr>
      <w:bookmarkStart w:id="13" w:name="O_1149160"/>
      <w:bookmarkEnd w:id="13"/>
      <w:r w:rsidRPr="004A2557">
        <w:t>Links</w:t>
      </w:r>
    </w:p>
    <w:p w:rsidR="00000000" w:rsidRPr="004A2557" w:rsidP="001843F5">
      <w:pPr>
        <w:pStyle w:val="BodyText"/>
      </w:pPr>
      <w:r w:rsidRPr="004A255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56871">
        <w:rPr>
          <w:rStyle w:val="Hyperlink"/>
        </w:rPr>
        <w:t>https://vetnet.gov.au/Pages/TrainingDocs.aspx?q=6f3f9672-30e8-4835-b348-205dfcf13d9b</w:t>
      </w:r>
      <w:r>
        <w:fldChar w:fldCharType="end"/>
      </w:r>
    </w:p>
    <w:p w:rsidR="00000000" w:rsidRPr="004A2557" w:rsidP="004A2557"/>
    <w:sectPr w:rsidSect="004A25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5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557" w:rsidRPr="001843F5" w:rsidP="001843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5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3F5" w:rsidP="004A25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43F5" w:rsidP="004A25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843F5" w:rsidP="004A25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557" w:rsidP="004A2557">
    <w:pPr>
      <w:pStyle w:val="Footer"/>
      <w:framePr w:wrap="around"/>
    </w:pPr>
    <w:r>
      <w:fldChar w:fldCharType="begin"/>
    </w:r>
    <w:r>
      <w:instrText xml:space="preserve"> DOCPROPERTY  Subject  \* MERGEFORMAT </w:instrText>
    </w:r>
    <w:r>
      <w:fldChar w:fldCharType="separate"/>
    </w:r>
    <w:r w:rsidR="001843F5">
      <w:t>Approved</w:t>
    </w:r>
    <w:r w:rsidR="001843F5">
      <w:fldChar w:fldCharType="end"/>
    </w:r>
    <w:r>
      <w:tab/>
      <w:t xml:space="preserve">Page </w:t>
    </w:r>
    <w:r>
      <w:fldChar w:fldCharType="begin"/>
    </w:r>
    <w:r>
      <w:instrText xml:space="preserve"> PAGE  \* Arabic  \* MERGEFORMAT </w:instrText>
    </w:r>
    <w:r>
      <w:fldChar w:fldCharType="separate"/>
    </w:r>
    <w:r w:rsidR="001843F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43F5">
      <w:rPr>
        <w:noProof/>
      </w:rPr>
      <w:t>4</w:t>
    </w:r>
    <w:r>
      <w:rPr>
        <w:noProof/>
      </w:rPr>
      <w:fldChar w:fldCharType="end"/>
    </w:r>
  </w:p>
  <w:p w:rsidR="004A2557" w:rsidP="004A2557">
    <w:pPr>
      <w:pStyle w:val="Footer"/>
      <w:framePr w:wrap="around"/>
    </w:pPr>
    <w:r>
      <w:t xml:space="preserve">© Commonwealth of Australia, </w:t>
    </w:r>
    <w:r>
      <w:fldChar w:fldCharType="begin"/>
    </w:r>
    <w:r>
      <w:instrText xml:space="preserve"> DATE  \@ "yyyy"  \* MERGEFORMAT </w:instrText>
    </w:r>
    <w:r>
      <w:fldChar w:fldCharType="separate"/>
    </w:r>
    <w:r w:rsidR="001843F5">
      <w:rPr>
        <w:noProof/>
      </w:rPr>
      <w:t>2025</w:t>
    </w:r>
    <w:r>
      <w:fldChar w:fldCharType="end"/>
    </w:r>
    <w:r>
      <w:tab/>
    </w:r>
    <w:r>
      <w:fldChar w:fldCharType="begin"/>
    </w:r>
    <w:r>
      <w:instrText xml:space="preserve"> DOCPROPERTY  Author  \* MERGEFORMAT </w:instrText>
    </w:r>
    <w:r>
      <w:fldChar w:fldCharType="separate"/>
    </w:r>
    <w:r w:rsidR="001843F5">
      <w:t>BuildSkills Australia</w:t>
    </w:r>
    <w:r w:rsidR="001843F5">
      <w:fldChar w:fldCharType="end"/>
    </w:r>
  </w:p>
  <w:p w:rsidR="004A2557" w:rsidP="004A25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5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3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2557" w:rsidRPr="001843F5" w:rsidP="001843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5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3F5" w:rsidRPr="002D2AF8" w:rsidP="004A2557">
    <w:pPr>
      <w:pStyle w:val="Header"/>
      <w:framePr w:wrap="around"/>
    </w:pPr>
    <w:r>
      <w:fldChar w:fldCharType="begin"/>
    </w:r>
    <w:r>
      <w:instrText xml:space="preserve"> TITLE   \* MERGEFORMAT </w:instrText>
    </w:r>
    <w:r>
      <w:fldChar w:fldCharType="separate"/>
    </w:r>
    <w:r>
      <w:t>CPPSSI5064 Conduct complex spatial data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843F5" w:rsidP="004A25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557" w:rsidRPr="002D2AF8" w:rsidP="004A2557">
    <w:pPr>
      <w:pStyle w:val="Header"/>
      <w:framePr w:wrap="around"/>
    </w:pPr>
    <w:r>
      <w:fldChar w:fldCharType="begin"/>
    </w:r>
    <w:r>
      <w:instrText xml:space="preserve"> TITLE   \* MERGEFORMAT </w:instrText>
    </w:r>
    <w:r>
      <w:fldChar w:fldCharType="separate"/>
    </w:r>
    <w:r w:rsidR="001843F5">
      <w:t>CPPSSI5064 Conduct complex spatial data analysis</w:t>
    </w:r>
    <w:r w:rsidR="001843F5">
      <w:fldChar w:fldCharType="end"/>
    </w:r>
    <w:r>
      <w:tab/>
      <w:t xml:space="preserve">Date this document was generated: </w:t>
    </w:r>
    <w:r>
      <w:fldChar w:fldCharType="begin"/>
    </w:r>
    <w:r>
      <w:instrText xml:space="preserve"> CREATEDATE  \@ "d MMMM yyyy"  \* MERGEFORMAT </w:instrText>
    </w:r>
    <w:r>
      <w:fldChar w:fldCharType="separate"/>
    </w:r>
    <w:r w:rsidR="001843F5">
      <w:rPr>
        <w:noProof/>
      </w:rPr>
      <w:t>1 March 2025</w:t>
    </w:r>
    <w:r>
      <w:fldChar w:fldCharType="end"/>
    </w:r>
  </w:p>
  <w:p w:rsidR="004A2557" w:rsidP="004A25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BE7A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8410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5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2557"/>
    <w:pPr>
      <w:spacing w:before="360" w:after="60"/>
      <w:outlineLvl w:val="0"/>
    </w:pPr>
    <w:rPr>
      <w:sz w:val="32"/>
    </w:rPr>
  </w:style>
  <w:style w:type="paragraph" w:styleId="Heading2">
    <w:name w:val="heading 2"/>
    <w:basedOn w:val="HeadingBase"/>
    <w:next w:val="BodyText"/>
    <w:link w:val="Heading2Char"/>
    <w:qFormat/>
    <w:rsid w:val="004A2557"/>
    <w:pPr>
      <w:keepLines/>
      <w:spacing w:before="240" w:after="120"/>
      <w:outlineLvl w:val="1"/>
    </w:pPr>
    <w:rPr>
      <w:sz w:val="28"/>
      <w:szCs w:val="40"/>
    </w:rPr>
  </w:style>
  <w:style w:type="paragraph" w:styleId="Heading3">
    <w:name w:val="heading 3"/>
    <w:basedOn w:val="HeadingBase"/>
    <w:next w:val="BodyText"/>
    <w:link w:val="Heading3Char"/>
    <w:qFormat/>
    <w:rsid w:val="004A2557"/>
    <w:pPr>
      <w:spacing w:before="180" w:after="120"/>
      <w:outlineLvl w:val="2"/>
    </w:pPr>
    <w:rPr>
      <w:spacing w:val="-10"/>
      <w:kern w:val="32"/>
    </w:rPr>
  </w:style>
  <w:style w:type="paragraph" w:styleId="Heading4">
    <w:name w:val="heading 4"/>
    <w:basedOn w:val="HeadingBase"/>
    <w:next w:val="BodyText"/>
    <w:link w:val="Heading4Char"/>
    <w:qFormat/>
    <w:rsid w:val="004A2557"/>
    <w:pPr>
      <w:spacing w:before="160" w:after="120"/>
      <w:outlineLvl w:val="3"/>
    </w:pPr>
    <w:rPr>
      <w:sz w:val="22"/>
    </w:rPr>
  </w:style>
  <w:style w:type="paragraph" w:styleId="Heading5">
    <w:name w:val="heading 5"/>
    <w:basedOn w:val="HeadingBase"/>
    <w:next w:val="Normal"/>
    <w:link w:val="Heading5Char"/>
    <w:qFormat/>
    <w:rsid w:val="004A2557"/>
    <w:pPr>
      <w:spacing w:before="80"/>
      <w:outlineLvl w:val="4"/>
    </w:pPr>
    <w:rPr>
      <w:color w:val="918585"/>
      <w:sz w:val="20"/>
    </w:rPr>
  </w:style>
  <w:style w:type="paragraph" w:styleId="Heading6">
    <w:name w:val="heading 6"/>
    <w:basedOn w:val="HeadingBase"/>
    <w:next w:val="Normal"/>
    <w:link w:val="Heading6Char"/>
    <w:qFormat/>
    <w:rsid w:val="004A2557"/>
    <w:pPr>
      <w:spacing w:before="60"/>
      <w:outlineLvl w:val="5"/>
    </w:pPr>
    <w:rPr>
      <w:color w:val="918585"/>
      <w:sz w:val="20"/>
    </w:rPr>
  </w:style>
  <w:style w:type="paragraph" w:styleId="Heading7">
    <w:name w:val="heading 7"/>
    <w:basedOn w:val="Normal"/>
    <w:next w:val="Normal"/>
    <w:link w:val="Heading7Char"/>
    <w:qFormat/>
    <w:rsid w:val="004A2557"/>
    <w:pPr>
      <w:ind w:left="720"/>
      <w:outlineLvl w:val="6"/>
    </w:pPr>
    <w:rPr>
      <w:i/>
    </w:rPr>
  </w:style>
  <w:style w:type="paragraph" w:styleId="Heading8">
    <w:name w:val="heading 8"/>
    <w:basedOn w:val="Normal"/>
    <w:next w:val="Normal"/>
    <w:link w:val="Heading8Char"/>
    <w:qFormat/>
    <w:rsid w:val="004A2557"/>
    <w:pPr>
      <w:ind w:left="720"/>
      <w:outlineLvl w:val="7"/>
    </w:pPr>
    <w:rPr>
      <w:i/>
    </w:rPr>
  </w:style>
  <w:style w:type="paragraph" w:styleId="Heading9">
    <w:name w:val="heading 9"/>
    <w:basedOn w:val="Normal"/>
    <w:next w:val="Normal"/>
    <w:link w:val="Heading9Char"/>
    <w:qFormat/>
    <w:rsid w:val="004A2557"/>
    <w:pPr>
      <w:ind w:left="720"/>
      <w:outlineLvl w:val="8"/>
    </w:pPr>
    <w:rPr>
      <w:i/>
    </w:rPr>
  </w:style>
  <w:style w:type="character" w:default="1" w:styleId="DefaultParagraphFont">
    <w:name w:val="Default Paragraph Font"/>
    <w:uiPriority w:val="1"/>
    <w:unhideWhenUsed/>
    <w:rsid w:val="004A25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2557"/>
  </w:style>
  <w:style w:type="character" w:customStyle="1" w:styleId="Heading1Char">
    <w:name w:val="Heading 1 Char"/>
    <w:basedOn w:val="DefaultParagraphFont"/>
    <w:link w:val="Heading1"/>
    <w:rsid w:val="004A2557"/>
    <w:rPr>
      <w:rFonts w:ascii="Times New Roman" w:eastAsia="Times New Roman" w:hAnsi="Times New Roman" w:cs="Times New Roman"/>
      <w:b/>
      <w:sz w:val="32"/>
      <w:szCs w:val="20"/>
      <w:lang w:eastAsia="en-US"/>
    </w:rPr>
  </w:style>
  <w:style w:type="paragraph" w:styleId="BodyText">
    <w:name w:val="Body Text"/>
    <w:basedOn w:val="Normal"/>
    <w:link w:val="BodyTextChar"/>
    <w:rsid w:val="004A25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2557"/>
    <w:rPr>
      <w:rFonts w:ascii="Times New Roman" w:eastAsia="Times New Roman" w:hAnsi="Times New Roman" w:cs="Times New Roman"/>
      <w:sz w:val="24"/>
      <w:lang w:eastAsia="en-US"/>
    </w:rPr>
  </w:style>
  <w:style w:type="paragraph" w:styleId="ListBullet">
    <w:name w:val="List Bullet"/>
    <w:basedOn w:val="List"/>
    <w:rsid w:val="004A2557"/>
    <w:pPr>
      <w:numPr>
        <w:numId w:val="11"/>
      </w:numPr>
      <w:tabs>
        <w:tab w:val="clear" w:pos="340"/>
      </w:tabs>
      <w:spacing w:before="40" w:after="40"/>
    </w:pPr>
  </w:style>
  <w:style w:type="character" w:styleId="Emphasis">
    <w:name w:val="Emphasis"/>
    <w:basedOn w:val="DefaultParagraphFont"/>
    <w:qFormat/>
    <w:rsid w:val="004A2557"/>
    <w:rPr>
      <w:i/>
    </w:rPr>
  </w:style>
  <w:style w:type="paragraph" w:customStyle="1" w:styleId="SuperHeading">
    <w:name w:val="SuperHeading"/>
    <w:basedOn w:val="Normal"/>
    <w:rsid w:val="004A2557"/>
    <w:pPr>
      <w:spacing w:before="240" w:after="120"/>
      <w:outlineLvl w:val="0"/>
    </w:pPr>
    <w:rPr>
      <w:rFonts w:ascii="Times New Roman" w:hAnsi="Times New Roman"/>
      <w:b/>
      <w:sz w:val="32"/>
    </w:rPr>
  </w:style>
  <w:style w:type="paragraph" w:customStyle="1" w:styleId="AllowPageBreak">
    <w:name w:val="AllowPageBreak"/>
    <w:rsid w:val="004A25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25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25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25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25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25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25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25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2557"/>
    <w:rPr>
      <w:rFonts w:ascii="Courier New" w:eastAsia="Times New Roman" w:hAnsi="Courier New" w:cs="Times New Roman"/>
      <w:i/>
      <w:szCs w:val="20"/>
      <w:lang w:eastAsia="en-US"/>
    </w:rPr>
  </w:style>
  <w:style w:type="paragraph" w:customStyle="1" w:styleId="HeadingBase">
    <w:name w:val="Heading Base"/>
    <w:rsid w:val="004A25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2557"/>
    <w:pPr>
      <w:tabs>
        <w:tab w:val="right" w:leader="dot" w:pos="9072"/>
      </w:tabs>
      <w:ind w:left="567"/>
    </w:pPr>
    <w:rPr>
      <w:szCs w:val="22"/>
    </w:rPr>
  </w:style>
  <w:style w:type="paragraph" w:customStyle="1" w:styleId="TOCBase">
    <w:name w:val="TOC Base"/>
    <w:rsid w:val="004A25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2557"/>
    <w:pPr>
      <w:tabs>
        <w:tab w:val="right" w:leader="dot" w:pos="9072"/>
      </w:tabs>
      <w:spacing w:before="40" w:after="40"/>
      <w:ind w:left="284"/>
    </w:pPr>
    <w:rPr>
      <w:rFonts w:ascii="Times New Roman" w:hAnsi="Times New Roman"/>
    </w:rPr>
  </w:style>
  <w:style w:type="paragraph" w:styleId="TOC1">
    <w:name w:val="toc 1"/>
    <w:basedOn w:val="TOCBase"/>
    <w:next w:val="Normal"/>
    <w:rsid w:val="004A25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25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2557"/>
    <w:rPr>
      <w:rFonts w:ascii="Times New Roman" w:eastAsia="Times New Roman" w:hAnsi="Times New Roman" w:cs="Times New Roman"/>
      <w:sz w:val="16"/>
      <w:lang w:eastAsia="en-US"/>
    </w:rPr>
  </w:style>
  <w:style w:type="paragraph" w:styleId="Title">
    <w:name w:val="Title"/>
    <w:basedOn w:val="HeadingBase"/>
    <w:link w:val="TitleChar"/>
    <w:qFormat/>
    <w:rsid w:val="004A2557"/>
    <w:pPr>
      <w:spacing w:before="5040"/>
      <w:jc w:val="center"/>
    </w:pPr>
    <w:rPr>
      <w:sz w:val="48"/>
      <w:szCs w:val="72"/>
      <w:lang w:val="en-US"/>
    </w:rPr>
  </w:style>
  <w:style w:type="character" w:customStyle="1" w:styleId="TitleChar">
    <w:name w:val="Title Char"/>
    <w:basedOn w:val="DefaultParagraphFont"/>
    <w:link w:val="Title"/>
    <w:rsid w:val="004A25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2557"/>
    <w:pPr>
      <w:tabs>
        <w:tab w:val="left" w:pos="3600"/>
        <w:tab w:val="left" w:pos="3958"/>
      </w:tabs>
    </w:pPr>
  </w:style>
  <w:style w:type="paragraph" w:styleId="List">
    <w:name w:val="List"/>
    <w:basedOn w:val="BodyText"/>
    <w:next w:val="BodyText"/>
    <w:rsid w:val="004A2557"/>
    <w:pPr>
      <w:tabs>
        <w:tab w:val="left" w:pos="340"/>
      </w:tabs>
      <w:spacing w:before="60" w:after="60"/>
      <w:ind w:left="340" w:hanging="340"/>
    </w:pPr>
  </w:style>
  <w:style w:type="paragraph" w:customStyle="1" w:styleId="Note">
    <w:name w:val="Note"/>
    <w:basedOn w:val="BodyText"/>
    <w:rsid w:val="004A25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2557"/>
    <w:rPr>
      <w:b/>
      <w:spacing w:val="0"/>
    </w:rPr>
  </w:style>
  <w:style w:type="paragraph" w:customStyle="1" w:styleId="SuperTitle">
    <w:name w:val="SuperTitle"/>
    <w:basedOn w:val="Title"/>
    <w:rsid w:val="004A2557"/>
    <w:pPr>
      <w:framePr w:wrap="auto" w:hAnchor="text" w:y="6049"/>
    </w:pPr>
    <w:rPr>
      <w:color w:val="000000"/>
      <w:sz w:val="40"/>
    </w:rPr>
  </w:style>
  <w:style w:type="paragraph" w:customStyle="1" w:styleId="TOCTitle">
    <w:name w:val="TOCTitle"/>
    <w:basedOn w:val="Heading1"/>
    <w:rsid w:val="004A2557"/>
    <w:pPr>
      <w:spacing w:after="240"/>
      <w:jc w:val="center"/>
      <w:outlineLvl w:val="9"/>
    </w:pPr>
    <w:rPr>
      <w:caps/>
    </w:rPr>
  </w:style>
  <w:style w:type="paragraph" w:customStyle="1" w:styleId="Version">
    <w:name w:val="Version"/>
    <w:rsid w:val="004A25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2557"/>
    <w:pPr>
      <w:numPr>
        <w:numId w:val="12"/>
      </w:numPr>
      <w:tabs>
        <w:tab w:val="clear" w:pos="680"/>
      </w:tabs>
    </w:pPr>
  </w:style>
  <w:style w:type="paragraph" w:styleId="Index1">
    <w:name w:val="index 1"/>
    <w:basedOn w:val="Normal"/>
    <w:next w:val="Normal"/>
    <w:semiHidden/>
    <w:rsid w:val="004A2557"/>
    <w:pPr>
      <w:keepNext w:val="0"/>
      <w:tabs>
        <w:tab w:val="right" w:pos="4176"/>
      </w:tabs>
      <w:ind w:left="198" w:hanging="198"/>
    </w:pPr>
    <w:rPr>
      <w:rFonts w:ascii="Garamond" w:hAnsi="Garamond"/>
    </w:rPr>
  </w:style>
  <w:style w:type="paragraph" w:styleId="IndexHeading">
    <w:name w:val="index heading"/>
    <w:basedOn w:val="Normal"/>
    <w:next w:val="Index1"/>
    <w:semiHidden/>
    <w:rsid w:val="004A2557"/>
    <w:pPr>
      <w:spacing w:before="120" w:after="120"/>
    </w:pPr>
    <w:rPr>
      <w:rFonts w:ascii="Arial" w:hAnsi="Arial"/>
      <w:b/>
      <w:color w:val="918585"/>
      <w:sz w:val="24"/>
    </w:rPr>
  </w:style>
  <w:style w:type="paragraph" w:styleId="Header">
    <w:name w:val="header"/>
    <w:basedOn w:val="Normal"/>
    <w:link w:val="HeaderChar"/>
    <w:rsid w:val="004A25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2557"/>
    <w:rPr>
      <w:rFonts w:ascii="Times New Roman" w:eastAsia="Times New Roman" w:hAnsi="Times New Roman" w:cs="Times New Roman"/>
      <w:sz w:val="16"/>
      <w:szCs w:val="20"/>
      <w:lang w:val="en-GB" w:eastAsia="en-US"/>
    </w:rPr>
  </w:style>
  <w:style w:type="paragraph" w:customStyle="1" w:styleId="Chapter">
    <w:name w:val="Chapter"/>
    <w:basedOn w:val="Normal"/>
    <w:rsid w:val="004A2557"/>
    <w:pPr>
      <w:spacing w:before="240"/>
    </w:pPr>
    <w:rPr>
      <w:rFonts w:ascii="Times New Roman" w:hAnsi="Times New Roman"/>
      <w:smallCaps/>
      <w:spacing w:val="80"/>
      <w:sz w:val="28"/>
    </w:rPr>
  </w:style>
  <w:style w:type="paragraph" w:customStyle="1" w:styleId="InChapter">
    <w:name w:val="InChapter"/>
    <w:basedOn w:val="Heading3"/>
    <w:rsid w:val="004A2557"/>
    <w:pPr>
      <w:spacing w:after="240"/>
      <w:outlineLvl w:val="9"/>
    </w:pPr>
    <w:rPr>
      <w:noProof/>
    </w:rPr>
  </w:style>
  <w:style w:type="paragraph" w:styleId="Index2">
    <w:name w:val="index 2"/>
    <w:basedOn w:val="Normal"/>
    <w:next w:val="Normal"/>
    <w:semiHidden/>
    <w:rsid w:val="004A2557"/>
    <w:pPr>
      <w:tabs>
        <w:tab w:val="right" w:pos="4176"/>
      </w:tabs>
      <w:ind w:left="568" w:hanging="284"/>
    </w:pPr>
    <w:rPr>
      <w:rFonts w:ascii="Garamond" w:hAnsi="Garamond"/>
    </w:rPr>
  </w:style>
  <w:style w:type="paragraph" w:customStyle="1" w:styleId="Byline">
    <w:name w:val="Byline"/>
    <w:rsid w:val="004A25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2557"/>
    <w:pPr>
      <w:tabs>
        <w:tab w:val="clear" w:pos="3600"/>
        <w:tab w:val="clear" w:pos="3958"/>
      </w:tabs>
      <w:jc w:val="right"/>
    </w:pPr>
  </w:style>
  <w:style w:type="paragraph" w:styleId="Caption">
    <w:name w:val="caption"/>
    <w:basedOn w:val="BodyText"/>
    <w:next w:val="Normal"/>
    <w:qFormat/>
    <w:rsid w:val="004A2557"/>
    <w:pPr>
      <w:framePr w:w="2268" w:hSpace="181" w:vSpace="181" w:wrap="around" w:vAnchor="text" w:hAnchor="page" w:x="1135" w:y="285" w:anchorLock="1"/>
    </w:pPr>
    <w:rPr>
      <w:i/>
    </w:rPr>
  </w:style>
  <w:style w:type="paragraph" w:customStyle="1" w:styleId="MiniTOCTitle">
    <w:name w:val="MiniTOCTitle"/>
    <w:basedOn w:val="Heading4"/>
    <w:rsid w:val="004A2557"/>
    <w:pPr>
      <w:spacing w:before="240"/>
      <w:outlineLvl w:val="9"/>
    </w:pPr>
    <w:rPr>
      <w:noProof/>
      <w:sz w:val="24"/>
    </w:rPr>
  </w:style>
  <w:style w:type="paragraph" w:customStyle="1" w:styleId="MiniTOCItem">
    <w:name w:val="MiniTOCItem"/>
    <w:basedOn w:val="ListBullet"/>
    <w:rsid w:val="004A2557"/>
    <w:pPr>
      <w:numPr>
        <w:numId w:val="0"/>
      </w:numPr>
      <w:tabs>
        <w:tab w:val="right" w:leader="dot" w:pos="6521"/>
      </w:tabs>
      <w:spacing w:before="0" w:after="0"/>
    </w:pPr>
  </w:style>
  <w:style w:type="paragraph" w:customStyle="1" w:styleId="TOFTitle">
    <w:name w:val="TOFTitle"/>
    <w:basedOn w:val="TOCTitle"/>
    <w:rsid w:val="004A2557"/>
  </w:style>
  <w:style w:type="paragraph" w:styleId="TableofFigures">
    <w:name w:val="table of figures"/>
    <w:basedOn w:val="Normal"/>
    <w:next w:val="Normal"/>
    <w:semiHidden/>
    <w:rsid w:val="004A2557"/>
    <w:pPr>
      <w:tabs>
        <w:tab w:val="right" w:leader="dot" w:pos="9072"/>
      </w:tabs>
      <w:ind w:left="970" w:hanging="403"/>
    </w:pPr>
    <w:rPr>
      <w:rFonts w:ascii="Times New Roman" w:hAnsi="Times New Roman"/>
      <w:b/>
    </w:rPr>
  </w:style>
  <w:style w:type="paragraph" w:styleId="ListNumber">
    <w:name w:val="List Number"/>
    <w:basedOn w:val="List"/>
    <w:rsid w:val="004A2557"/>
    <w:pPr>
      <w:numPr>
        <w:numId w:val="14"/>
      </w:numPr>
      <w:tabs>
        <w:tab w:val="clear" w:pos="340"/>
      </w:tabs>
    </w:pPr>
  </w:style>
  <w:style w:type="character" w:customStyle="1" w:styleId="WingdingSymbols">
    <w:name w:val="Wingding Symbols"/>
    <w:rsid w:val="004A2557"/>
    <w:rPr>
      <w:rFonts w:ascii="Wingdings" w:hAnsi="Wingdings"/>
    </w:rPr>
  </w:style>
  <w:style w:type="paragraph" w:customStyle="1" w:styleId="TableHeading">
    <w:name w:val="Table Heading"/>
    <w:basedOn w:val="HeadingBase"/>
    <w:rsid w:val="004A2557"/>
    <w:pPr>
      <w:keepLines/>
      <w:pBdr>
        <w:bottom w:val="single" w:sz="6" w:space="1" w:color="918585"/>
      </w:pBdr>
      <w:spacing w:before="240"/>
    </w:pPr>
  </w:style>
  <w:style w:type="character" w:customStyle="1" w:styleId="HotSpot">
    <w:name w:val="HotSpot"/>
    <w:rsid w:val="004A2557"/>
    <w:rPr>
      <w:color w:val="0033CC"/>
      <w:u w:val="none"/>
    </w:rPr>
  </w:style>
  <w:style w:type="paragraph" w:customStyle="1" w:styleId="BodyTextRight">
    <w:name w:val="Body Text Right"/>
    <w:basedOn w:val="BodyText"/>
    <w:rsid w:val="004A2557"/>
    <w:pPr>
      <w:spacing w:before="0" w:after="0"/>
      <w:jc w:val="right"/>
    </w:pPr>
  </w:style>
  <w:style w:type="paragraph" w:styleId="Index3">
    <w:name w:val="index 3"/>
    <w:basedOn w:val="ListNumber2"/>
    <w:next w:val="Normal"/>
    <w:semiHidden/>
    <w:rsid w:val="004A2557"/>
    <w:pPr>
      <w:numPr>
        <w:numId w:val="0"/>
      </w:numPr>
      <w:tabs>
        <w:tab w:val="right" w:leader="dot" w:pos="4176"/>
      </w:tabs>
    </w:pPr>
  </w:style>
  <w:style w:type="paragraph" w:styleId="ListNumber2">
    <w:name w:val="List Number 2"/>
    <w:basedOn w:val="List2"/>
    <w:rsid w:val="004A2557"/>
    <w:pPr>
      <w:numPr>
        <w:numId w:val="9"/>
      </w:numPr>
      <w:tabs>
        <w:tab w:val="clear" w:pos="1060"/>
      </w:tabs>
    </w:pPr>
  </w:style>
  <w:style w:type="paragraph" w:customStyle="1" w:styleId="MarginNote">
    <w:name w:val="Margin Note"/>
    <w:basedOn w:val="BodyText"/>
    <w:rsid w:val="004A25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25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25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2557"/>
    <w:rPr>
      <w:sz w:val="32"/>
    </w:rPr>
  </w:style>
  <w:style w:type="paragraph" w:customStyle="1" w:styleId="HeadingProcedure">
    <w:name w:val="Heading Procedure"/>
    <w:basedOn w:val="HeadingBase"/>
    <w:next w:val="Normal"/>
    <w:rsid w:val="004A2557"/>
    <w:pPr>
      <w:tabs>
        <w:tab w:val="left" w:pos="0"/>
      </w:tabs>
      <w:spacing w:before="120" w:after="60"/>
    </w:pPr>
    <w:rPr>
      <w:i/>
      <w:color w:val="918585"/>
      <w:sz w:val="22"/>
    </w:rPr>
  </w:style>
  <w:style w:type="paragraph" w:customStyle="1" w:styleId="TableBodyText">
    <w:name w:val="Table Body Text"/>
    <w:basedOn w:val="BodyText"/>
    <w:rsid w:val="004A2557"/>
    <w:pPr>
      <w:spacing w:before="60" w:after="60"/>
    </w:pPr>
  </w:style>
  <w:style w:type="paragraph" w:styleId="ListContinue">
    <w:name w:val="List Continue"/>
    <w:basedOn w:val="List"/>
    <w:rsid w:val="004A2557"/>
    <w:pPr>
      <w:ind w:firstLine="0"/>
    </w:pPr>
  </w:style>
  <w:style w:type="paragraph" w:customStyle="1" w:styleId="ListNote">
    <w:name w:val="List Note"/>
    <w:basedOn w:val="List"/>
    <w:rsid w:val="004A2557"/>
    <w:pPr>
      <w:pBdr>
        <w:top w:val="single" w:sz="6" w:space="2" w:color="918585"/>
        <w:bottom w:val="single" w:sz="6" w:space="2" w:color="918585"/>
      </w:pBdr>
      <w:tabs>
        <w:tab w:val="left" w:pos="1021"/>
      </w:tabs>
      <w:ind w:firstLine="0"/>
    </w:pPr>
  </w:style>
  <w:style w:type="paragraph" w:customStyle="1" w:styleId="Warning">
    <w:name w:val="Warning"/>
    <w:basedOn w:val="BodyText"/>
    <w:rsid w:val="004A2557"/>
    <w:pPr>
      <w:shd w:val="clear" w:color="auto" w:fill="D9D9D9"/>
      <w:tabs>
        <w:tab w:val="left" w:pos="992"/>
      </w:tabs>
      <w:ind w:left="119" w:right="119"/>
    </w:pPr>
    <w:rPr>
      <w:sz w:val="20"/>
    </w:rPr>
  </w:style>
  <w:style w:type="paragraph" w:customStyle="1" w:styleId="MarginIcons">
    <w:name w:val="Margin Icons"/>
    <w:basedOn w:val="BodyText"/>
    <w:rsid w:val="004A25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2557"/>
    <w:rPr>
      <w:rFonts w:ascii="Courier New" w:hAnsi="Courier New"/>
    </w:rPr>
  </w:style>
  <w:style w:type="paragraph" w:customStyle="1" w:styleId="NoteBullet">
    <w:name w:val="Note Bullet"/>
    <w:basedOn w:val="Note"/>
    <w:rsid w:val="004A2557"/>
    <w:pPr>
      <w:tabs>
        <w:tab w:val="clear" w:pos="680"/>
      </w:tabs>
      <w:spacing w:before="60" w:after="60"/>
    </w:pPr>
  </w:style>
  <w:style w:type="paragraph" w:customStyle="1" w:styleId="SubHeading2">
    <w:name w:val="SubHeading2"/>
    <w:basedOn w:val="HeadingBase"/>
    <w:rsid w:val="004A2557"/>
    <w:pPr>
      <w:spacing w:before="240" w:after="60"/>
    </w:pPr>
    <w:rPr>
      <w:sz w:val="20"/>
    </w:rPr>
  </w:style>
  <w:style w:type="paragraph" w:customStyle="1" w:styleId="SubHeading1">
    <w:name w:val="SubHeading1"/>
    <w:basedOn w:val="HeadingBase"/>
    <w:rsid w:val="004A2557"/>
    <w:pPr>
      <w:spacing w:before="240" w:after="60"/>
    </w:pPr>
    <w:rPr>
      <w:color w:val="918585"/>
      <w:sz w:val="22"/>
    </w:rPr>
  </w:style>
  <w:style w:type="paragraph" w:customStyle="1" w:styleId="SideHeading">
    <w:name w:val="Side Heading"/>
    <w:basedOn w:val="HeadingBase"/>
    <w:rsid w:val="004A25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2557"/>
    <w:pPr>
      <w:numPr>
        <w:numId w:val="10"/>
      </w:numPr>
    </w:pPr>
  </w:style>
  <w:style w:type="paragraph" w:styleId="PlainText">
    <w:name w:val="Plain Text"/>
    <w:basedOn w:val="Normal"/>
    <w:link w:val="PlainTextChar"/>
    <w:rsid w:val="004A2557"/>
    <w:rPr>
      <w:sz w:val="20"/>
    </w:rPr>
  </w:style>
  <w:style w:type="character" w:customStyle="1" w:styleId="PlainTextChar">
    <w:name w:val="Plain Text Char"/>
    <w:basedOn w:val="DefaultParagraphFont"/>
    <w:link w:val="PlainText"/>
    <w:rsid w:val="004A2557"/>
    <w:rPr>
      <w:rFonts w:ascii="Courier New" w:eastAsia="Times New Roman" w:hAnsi="Courier New" w:cs="Times New Roman"/>
      <w:sz w:val="20"/>
      <w:szCs w:val="20"/>
      <w:lang w:eastAsia="en-US"/>
    </w:rPr>
  </w:style>
  <w:style w:type="character" w:customStyle="1" w:styleId="MenuOption">
    <w:name w:val="Menu Option"/>
    <w:basedOn w:val="DefaultParagraphFont"/>
    <w:rsid w:val="004A2557"/>
    <w:rPr>
      <w:b/>
      <w:smallCaps/>
    </w:rPr>
  </w:style>
  <w:style w:type="paragraph" w:customStyle="1" w:styleId="TableListNumber">
    <w:name w:val="Table List Number"/>
    <w:basedOn w:val="ListNumber"/>
    <w:rsid w:val="004A2557"/>
    <w:pPr>
      <w:numPr>
        <w:numId w:val="0"/>
      </w:numPr>
    </w:pPr>
  </w:style>
  <w:style w:type="paragraph" w:styleId="TOC4">
    <w:name w:val="toc 4"/>
    <w:basedOn w:val="TOCBase"/>
    <w:next w:val="Normal"/>
    <w:semiHidden/>
    <w:rsid w:val="004A2557"/>
    <w:pPr>
      <w:tabs>
        <w:tab w:val="right" w:leader="dot" w:pos="9071"/>
      </w:tabs>
      <w:ind w:left="1701"/>
    </w:pPr>
  </w:style>
  <w:style w:type="paragraph" w:customStyle="1" w:styleId="ListAlpha">
    <w:name w:val="List Alpha"/>
    <w:basedOn w:val="List"/>
    <w:rsid w:val="004A2557"/>
    <w:pPr>
      <w:numPr>
        <w:numId w:val="8"/>
      </w:numPr>
    </w:pPr>
  </w:style>
  <w:style w:type="paragraph" w:customStyle="1" w:styleId="ListAlpha2">
    <w:name w:val="List Alpha 2"/>
    <w:basedOn w:val="List2"/>
    <w:rsid w:val="004A2557"/>
    <w:pPr>
      <w:numPr>
        <w:numId w:val="7"/>
      </w:numPr>
    </w:pPr>
  </w:style>
  <w:style w:type="paragraph" w:styleId="List2">
    <w:name w:val="List 2"/>
    <w:basedOn w:val="BodyText"/>
    <w:rsid w:val="004A2557"/>
    <w:pPr>
      <w:tabs>
        <w:tab w:val="left" w:pos="680"/>
      </w:tabs>
      <w:spacing w:before="60" w:after="60"/>
      <w:ind w:left="680" w:hanging="340"/>
    </w:pPr>
  </w:style>
  <w:style w:type="paragraph" w:styleId="List3">
    <w:name w:val="List 3"/>
    <w:basedOn w:val="BodyText"/>
    <w:rsid w:val="004A2557"/>
    <w:pPr>
      <w:tabs>
        <w:tab w:val="left" w:pos="1021"/>
      </w:tabs>
      <w:spacing w:before="60" w:after="60"/>
      <w:ind w:left="1020" w:hanging="340"/>
    </w:pPr>
  </w:style>
  <w:style w:type="paragraph" w:styleId="List4">
    <w:name w:val="List 4"/>
    <w:basedOn w:val="BodyText"/>
    <w:rsid w:val="004A2557"/>
    <w:pPr>
      <w:tabs>
        <w:tab w:val="left" w:pos="1361"/>
      </w:tabs>
      <w:spacing w:before="60" w:after="60"/>
      <w:ind w:left="1361" w:hanging="340"/>
    </w:pPr>
  </w:style>
  <w:style w:type="paragraph" w:styleId="List5">
    <w:name w:val="List 5"/>
    <w:basedOn w:val="BodyText"/>
    <w:rsid w:val="004A2557"/>
    <w:pPr>
      <w:tabs>
        <w:tab w:val="left" w:pos="1701"/>
      </w:tabs>
      <w:spacing w:before="60" w:after="60"/>
      <w:ind w:left="1701" w:hanging="340"/>
    </w:pPr>
  </w:style>
  <w:style w:type="paragraph" w:styleId="ListBullet3">
    <w:name w:val="List Bullet 3"/>
    <w:basedOn w:val="List3"/>
    <w:rsid w:val="004A2557"/>
    <w:pPr>
      <w:numPr>
        <w:numId w:val="13"/>
      </w:numPr>
      <w:tabs>
        <w:tab w:val="clear" w:pos="1021"/>
      </w:tabs>
      <w:ind w:left="1037" w:hanging="357"/>
    </w:pPr>
  </w:style>
  <w:style w:type="paragraph" w:styleId="ListBullet4">
    <w:name w:val="List Bullet 4"/>
    <w:basedOn w:val="List4"/>
    <w:rsid w:val="004A2557"/>
    <w:pPr>
      <w:numPr>
        <w:numId w:val="2"/>
      </w:numPr>
      <w:tabs>
        <w:tab w:val="clear" w:pos="1361"/>
      </w:tabs>
    </w:pPr>
  </w:style>
  <w:style w:type="paragraph" w:styleId="ListBullet5">
    <w:name w:val="List Bullet 5"/>
    <w:basedOn w:val="List5"/>
    <w:rsid w:val="004A2557"/>
    <w:pPr>
      <w:numPr>
        <w:numId w:val="3"/>
      </w:numPr>
    </w:pPr>
  </w:style>
  <w:style w:type="paragraph" w:styleId="ListContinue2">
    <w:name w:val="List Continue 2"/>
    <w:basedOn w:val="List2"/>
    <w:rsid w:val="004A2557"/>
    <w:pPr>
      <w:ind w:firstLine="0"/>
    </w:pPr>
  </w:style>
  <w:style w:type="paragraph" w:styleId="ListContinue3">
    <w:name w:val="List Continue 3"/>
    <w:basedOn w:val="List3"/>
    <w:rsid w:val="004A2557"/>
    <w:pPr>
      <w:ind w:left="1021" w:firstLine="0"/>
    </w:pPr>
  </w:style>
  <w:style w:type="paragraph" w:styleId="ListContinue4">
    <w:name w:val="List Continue 4"/>
    <w:basedOn w:val="List4"/>
    <w:rsid w:val="004A2557"/>
    <w:pPr>
      <w:ind w:firstLine="0"/>
    </w:pPr>
  </w:style>
  <w:style w:type="paragraph" w:styleId="ListContinue5">
    <w:name w:val="List Continue 5"/>
    <w:basedOn w:val="List5"/>
    <w:rsid w:val="004A2557"/>
    <w:pPr>
      <w:ind w:firstLine="0"/>
    </w:pPr>
  </w:style>
  <w:style w:type="paragraph" w:styleId="ListNumber3">
    <w:name w:val="List Number 3"/>
    <w:basedOn w:val="List3"/>
    <w:rsid w:val="004A2557"/>
    <w:pPr>
      <w:numPr>
        <w:numId w:val="4"/>
      </w:numPr>
    </w:pPr>
  </w:style>
  <w:style w:type="paragraph" w:styleId="ListNumber4">
    <w:name w:val="List Number 4"/>
    <w:basedOn w:val="List4"/>
    <w:rsid w:val="004A2557"/>
    <w:pPr>
      <w:numPr>
        <w:numId w:val="5"/>
      </w:numPr>
    </w:pPr>
  </w:style>
  <w:style w:type="paragraph" w:styleId="ListNumber5">
    <w:name w:val="List Number 5"/>
    <w:basedOn w:val="List5"/>
    <w:rsid w:val="004A2557"/>
    <w:pPr>
      <w:numPr>
        <w:numId w:val="6"/>
      </w:numPr>
    </w:pPr>
  </w:style>
  <w:style w:type="paragraph" w:styleId="BlockText">
    <w:name w:val="Block Text"/>
    <w:basedOn w:val="Normal"/>
    <w:rsid w:val="004A2557"/>
    <w:pPr>
      <w:spacing w:after="120"/>
      <w:ind w:left="1440" w:right="1440"/>
    </w:pPr>
  </w:style>
  <w:style w:type="character" w:customStyle="1" w:styleId="Subscript">
    <w:name w:val="Subscript"/>
    <w:basedOn w:val="DefaultParagraphFont"/>
    <w:rsid w:val="004A2557"/>
    <w:rPr>
      <w:sz w:val="16"/>
      <w:vertAlign w:val="subscript"/>
    </w:rPr>
  </w:style>
  <w:style w:type="character" w:customStyle="1" w:styleId="Superscript">
    <w:name w:val="Superscript"/>
    <w:basedOn w:val="DefaultParagraphFont"/>
    <w:rsid w:val="004A2557"/>
    <w:rPr>
      <w:sz w:val="16"/>
      <w:vertAlign w:val="superscript"/>
    </w:rPr>
  </w:style>
  <w:style w:type="character" w:customStyle="1" w:styleId="Symbols">
    <w:name w:val="Symbols"/>
    <w:basedOn w:val="DefaultParagraphFont"/>
    <w:rsid w:val="004A2557"/>
    <w:rPr>
      <w:rFonts w:ascii="Symbol" w:hAnsi="Symbol"/>
    </w:rPr>
  </w:style>
  <w:style w:type="character" w:customStyle="1" w:styleId="MenuOptions">
    <w:name w:val="Menu Options"/>
    <w:basedOn w:val="DefaultParagraphFont"/>
    <w:rsid w:val="004A2557"/>
    <w:rPr>
      <w:rFonts w:ascii="Arial Narrow" w:hAnsi="Arial Narrow"/>
      <w:smallCaps/>
    </w:rPr>
  </w:style>
  <w:style w:type="character" w:customStyle="1" w:styleId="Buttons">
    <w:name w:val="Buttons"/>
    <w:basedOn w:val="DefaultParagraphFont"/>
    <w:rsid w:val="004A2557"/>
    <w:rPr>
      <w:b/>
    </w:rPr>
  </w:style>
  <w:style w:type="character" w:customStyle="1" w:styleId="Underlined">
    <w:name w:val="Underlined"/>
    <w:basedOn w:val="DefaultParagraphFont"/>
    <w:rsid w:val="004A2557"/>
    <w:rPr>
      <w:u w:val="single"/>
    </w:rPr>
  </w:style>
  <w:style w:type="paragraph" w:customStyle="1" w:styleId="TableBodyTextRight">
    <w:name w:val="Table Body Text Right"/>
    <w:basedOn w:val="TableBodyText"/>
    <w:rsid w:val="004A2557"/>
    <w:pPr>
      <w:widowControl w:val="0"/>
      <w:autoSpaceDE w:val="0"/>
      <w:autoSpaceDN w:val="0"/>
      <w:adjustRightInd w:val="0"/>
      <w:jc w:val="right"/>
    </w:pPr>
    <w:rPr>
      <w:rFonts w:cs="Arial"/>
      <w:szCs w:val="18"/>
    </w:rPr>
  </w:style>
  <w:style w:type="paragraph" w:customStyle="1" w:styleId="CopyrightText">
    <w:name w:val="Copyright Text"/>
    <w:basedOn w:val="BodyText"/>
    <w:rsid w:val="004A2557"/>
    <w:rPr>
      <w:sz w:val="18"/>
    </w:rPr>
  </w:style>
  <w:style w:type="paragraph" w:customStyle="1" w:styleId="BodySmallRight">
    <w:name w:val="Body Small Right"/>
    <w:basedOn w:val="BodyTextRight"/>
    <w:rsid w:val="004A2557"/>
    <w:rPr>
      <w:sz w:val="18"/>
      <w:szCs w:val="18"/>
    </w:rPr>
  </w:style>
  <w:style w:type="paragraph" w:customStyle="1" w:styleId="MarginEdition">
    <w:name w:val="Margin Edition"/>
    <w:basedOn w:val="MarginNote"/>
    <w:rsid w:val="004A2557"/>
    <w:pPr>
      <w:spacing w:before="0" w:after="0"/>
    </w:pPr>
    <w:rPr>
      <w:rFonts w:ascii="Times New Roman" w:hAnsi="Times New Roman"/>
      <w:color w:val="999999"/>
    </w:rPr>
  </w:style>
  <w:style w:type="paragraph" w:customStyle="1" w:styleId="Spacer">
    <w:name w:val="Spacer"/>
    <w:basedOn w:val="Normal"/>
    <w:rsid w:val="004A2557"/>
    <w:rPr>
      <w:sz w:val="2"/>
      <w:szCs w:val="2"/>
    </w:rPr>
  </w:style>
  <w:style w:type="character" w:customStyle="1" w:styleId="Small">
    <w:name w:val="Small"/>
    <w:basedOn w:val="DefaultParagraphFont"/>
    <w:rsid w:val="004A2557"/>
    <w:rPr>
      <w:sz w:val="16"/>
    </w:rPr>
  </w:style>
  <w:style w:type="paragraph" w:customStyle="1" w:styleId="WideTable">
    <w:name w:val="Wide Table"/>
    <w:basedOn w:val="Normal"/>
    <w:rsid w:val="004A2557"/>
    <w:pPr>
      <w:ind w:left="-1418"/>
    </w:pPr>
    <w:rPr>
      <w:sz w:val="2"/>
      <w:szCs w:val="2"/>
    </w:rPr>
  </w:style>
  <w:style w:type="character" w:styleId="PageNumber">
    <w:name w:val="page number"/>
    <w:basedOn w:val="DefaultParagraphFont"/>
    <w:rsid w:val="004A2557"/>
  </w:style>
  <w:style w:type="paragraph" w:styleId="Quote">
    <w:name w:val="Quote"/>
    <w:basedOn w:val="Heading1"/>
    <w:link w:val="QuoteChar"/>
    <w:qFormat/>
    <w:rsid w:val="004A2557"/>
    <w:rPr>
      <w:b w:val="0"/>
      <w:sz w:val="72"/>
      <w:szCs w:val="72"/>
      <w:lang w:val="en-NZ"/>
    </w:rPr>
  </w:style>
  <w:style w:type="character" w:customStyle="1" w:styleId="QuoteChar">
    <w:name w:val="Quote Char"/>
    <w:basedOn w:val="DefaultParagraphFont"/>
    <w:link w:val="Quote"/>
    <w:rsid w:val="004A25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2557"/>
    <w:pPr>
      <w:pageBreakBefore/>
    </w:pPr>
  </w:style>
  <w:style w:type="paragraph" w:customStyle="1" w:styleId="Border">
    <w:name w:val="Border"/>
    <w:basedOn w:val="Normal"/>
    <w:qFormat/>
    <w:rsid w:val="004A25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2557"/>
    <w:rPr>
      <w:b/>
      <w:bCs/>
      <w:i/>
      <w:iCs/>
      <w:color w:val="auto"/>
    </w:rPr>
  </w:style>
  <w:style w:type="paragraph" w:styleId="IntenseQuote">
    <w:name w:val="Intense Quote"/>
    <w:basedOn w:val="Normal"/>
    <w:next w:val="Normal"/>
    <w:link w:val="IntenseQuoteChar"/>
    <w:uiPriority w:val="30"/>
    <w:qFormat/>
    <w:rsid w:val="004A25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25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2557"/>
    <w:rPr>
      <w:smallCaps/>
      <w:color w:val="auto"/>
      <w:u w:val="single"/>
    </w:rPr>
  </w:style>
  <w:style w:type="character" w:styleId="IntenseReference">
    <w:name w:val="Intense Reference"/>
    <w:basedOn w:val="DefaultParagraphFont"/>
    <w:uiPriority w:val="32"/>
    <w:qFormat/>
    <w:rsid w:val="004A2557"/>
    <w:rPr>
      <w:b/>
      <w:bCs/>
      <w:smallCaps/>
      <w:color w:val="auto"/>
      <w:spacing w:val="5"/>
      <w:u w:val="single"/>
    </w:rPr>
  </w:style>
  <w:style w:type="paragraph" w:customStyle="1" w:styleId="2ColumnHeading">
    <w:name w:val="2Column Heading"/>
    <w:basedOn w:val="BodyText"/>
    <w:qFormat/>
    <w:rsid w:val="004A2557"/>
    <w:pPr>
      <w:spacing w:after="60"/>
      <w:ind w:left="-2268"/>
    </w:pPr>
    <w:rPr>
      <w:b/>
    </w:rPr>
  </w:style>
  <w:style w:type="paragraph" w:customStyle="1" w:styleId="Heading1TOC">
    <w:name w:val="Heading1 TOC"/>
    <w:basedOn w:val="Normal"/>
    <w:qFormat/>
    <w:rsid w:val="004A2557"/>
    <w:pPr>
      <w:spacing w:before="240" w:after="120"/>
    </w:pPr>
    <w:rPr>
      <w:rFonts w:ascii="Times New Roman" w:hAnsi="Times New Roman"/>
      <w:b/>
      <w:sz w:val="32"/>
    </w:rPr>
  </w:style>
  <w:style w:type="paragraph" w:customStyle="1" w:styleId="Heading2TOC">
    <w:name w:val="Heading2 TOC"/>
    <w:basedOn w:val="Normal"/>
    <w:qFormat/>
    <w:rsid w:val="004A2557"/>
    <w:pPr>
      <w:spacing w:before="240" w:after="60"/>
    </w:pPr>
    <w:rPr>
      <w:rFonts w:ascii="Times New Roman" w:hAnsi="Times New Roman"/>
      <w:b/>
      <w:sz w:val="28"/>
    </w:rPr>
  </w:style>
  <w:style w:type="character" w:customStyle="1" w:styleId="Underline">
    <w:name w:val="Underline"/>
    <w:basedOn w:val="DefaultParagraphFont"/>
    <w:qFormat/>
    <w:rsid w:val="004A2557"/>
    <w:rPr>
      <w:u w:val="single"/>
    </w:rPr>
  </w:style>
  <w:style w:type="character" w:customStyle="1" w:styleId="BoldandItalics">
    <w:name w:val="Bold and Italics"/>
    <w:qFormat/>
    <w:rsid w:val="004A2557"/>
    <w:rPr>
      <w:b/>
      <w:i/>
      <w:u w:val="none"/>
    </w:rPr>
  </w:style>
  <w:style w:type="paragraph" w:styleId="BalloonText">
    <w:name w:val="Balloon Text"/>
    <w:basedOn w:val="Normal"/>
    <w:link w:val="BalloonTextChar"/>
    <w:rsid w:val="004A2557"/>
    <w:rPr>
      <w:rFonts w:ascii="Tahoma" w:hAnsi="Tahoma" w:cs="Tahoma"/>
      <w:sz w:val="16"/>
      <w:szCs w:val="16"/>
    </w:rPr>
  </w:style>
  <w:style w:type="character" w:customStyle="1" w:styleId="BalloonTextChar">
    <w:name w:val="Balloon Text Char"/>
    <w:basedOn w:val="DefaultParagraphFont"/>
    <w:link w:val="BalloonText"/>
    <w:rsid w:val="004A25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25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25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2557"/>
    <w:rPr>
      <w:b/>
      <w:color w:val="660033"/>
      <w:spacing w:val="0"/>
    </w:rPr>
  </w:style>
  <w:style w:type="paragraph" w:customStyle="1" w:styleId="Nameditemlist">
    <w:name w:val="Named item list"/>
    <w:basedOn w:val="BodyText"/>
    <w:qFormat/>
    <w:rsid w:val="004A2557"/>
    <w:pPr>
      <w:tabs>
        <w:tab w:val="left" w:pos="2835"/>
      </w:tabs>
      <w:ind w:left="2835" w:hanging="2835"/>
    </w:pPr>
  </w:style>
  <w:style w:type="paragraph" w:customStyle="1" w:styleId="BodyTextnopadding">
    <w:name w:val="Body Text no padding"/>
    <w:basedOn w:val="BodyText"/>
    <w:qFormat/>
    <w:rsid w:val="004A2557"/>
    <w:pPr>
      <w:spacing w:before="0" w:after="0"/>
    </w:pPr>
  </w:style>
  <w:style w:type="paragraph" w:customStyle="1" w:styleId="BodyTextBold">
    <w:name w:val="Body Text Bold"/>
    <w:basedOn w:val="BodyText"/>
    <w:qFormat/>
    <w:rsid w:val="004A2557"/>
    <w:rPr>
      <w:b/>
    </w:rPr>
  </w:style>
  <w:style w:type="character" w:styleId="Hyperlink">
    <w:name w:val="Hyperlink"/>
    <w:basedOn w:val="DefaultParagraphFont"/>
    <w:uiPriority w:val="99"/>
    <w:unhideWhenUsed/>
    <w:rsid w:val="001843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785</Words>
  <Characters>5082</Characters>
  <Application>Microsoft Office Word</Application>
  <DocSecurity>0</DocSecurity>
  <Lines>188</Lines>
  <Paragraphs>104</Paragraphs>
  <ScaleCrop>false</ScaleCrop>
  <Company>Author-it Software Corporation Ltd.</Company>
  <LinksUpToDate>false</LinksUpToDate>
  <CharactersWithSpaces>5763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CPPSSI5064 Conduct complex spatial data analysis</dc:title>
  <dc:subject>Approved</dc:subject>
  <dc:creator>BuildSkills Australia</dc:creator>
  <cp:keywords>Release: 1</cp:keywords>
  <dc:description>Review Date: 12 April 2008</dc:description>
  <cp:lastModifiedBy>HSD_TPCMSd.prod</cp:lastModifiedBy>
  <cp:revision>3</cp:revision>
  <dcterms:created xsi:type="dcterms:W3CDTF">2025-03-01T12:17:00Z</dcterms:created>
  <dcterms:modified xsi:type="dcterms:W3CDTF">2025-03-01T12:17:00Z</dcterms:modified>
</cp:coreProperties>
</file>