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828" w:rsidP="006D7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CPPSSI5058 Conduct geodetic surveys</w:t>
      </w:r>
      <w:r>
        <w:fldChar w:fldCharType="end"/>
      </w:r>
    </w:p>
    <w:p w:rsidR="006D7828" w:rsidP="006D7828">
      <w:pPr>
        <w:pStyle w:val="Version"/>
        <w:sectPr w:rsidSect="00385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D46" w:rsidP="00385D46">
      <w:pPr>
        <w:pStyle w:val="SuperHeading"/>
      </w:pPr>
      <w:r w:rsidRPr="00385D46">
        <w:t>Assessment Requirements for CPPSSI5058 Conduct geodetic surveys</w:t>
      </w:r>
    </w:p>
    <w:p w:rsidR="00000000" w:rsidRPr="00385D46" w:rsidP="00385D46">
      <w:pPr>
        <w:pStyle w:val="Heading1"/>
      </w:pPr>
      <w:bookmarkStart w:id="1" w:name="O_1149058"/>
      <w:bookmarkEnd w:id="1"/>
      <w:r w:rsidRPr="00385D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5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46">
            <w:pPr>
              <w:pStyle w:val="BodyText"/>
              <w:rPr>
                <w:lang w:val="en-NZ"/>
              </w:rPr>
            </w:pPr>
            <w:r w:rsidRPr="00385D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D46" w:rsidP="00385D46">
            <w:pPr>
              <w:pStyle w:val="BodyText"/>
            </w:pPr>
            <w:r w:rsidRPr="00385D46">
              <w:t>This version first released with CPP Property Services Training Package Release 12.0.</w:t>
            </w:r>
          </w:p>
          <w:p w:rsidR="00000000" w:rsidRPr="00385D46" w:rsidP="00385D46">
            <w:pPr>
              <w:pStyle w:val="BodyText"/>
            </w:pPr>
            <w:r w:rsidRPr="00385D46">
              <w:t>This unit supersedes and is equivalent to CPPSIS5058 Conduct geodetic surveys.</w:t>
            </w:r>
          </w:p>
        </w:tc>
      </w:tr>
    </w:tbl>
    <w:p w:rsidR="00000000" w:rsidRPr="00385D46" w:rsidP="00385D46">
      <w:pPr>
        <w:pStyle w:val="BodyText"/>
      </w:pPr>
    </w:p>
    <w:p w:rsidR="00000000" w:rsidRPr="00385D46" w:rsidP="00385D46">
      <w:pPr>
        <w:pStyle w:val="AllowPageBreak"/>
      </w:pPr>
    </w:p>
    <w:p w:rsidR="00000000" w:rsidRPr="00385D46" w:rsidP="00385D46">
      <w:pPr>
        <w:pStyle w:val="Heading1"/>
      </w:pPr>
      <w:bookmarkStart w:id="2" w:name="O_1149061"/>
      <w:bookmarkEnd w:id="2"/>
      <w:r w:rsidRPr="00385D46">
        <w:t>Performance Evidence</w:t>
      </w:r>
    </w:p>
    <w:p w:rsidR="00000000" w:rsidRPr="00385D46" w:rsidP="006D7828">
      <w:pPr>
        <w:pStyle w:val="BodyText"/>
      </w:pPr>
      <w:r w:rsidRPr="00385D46">
        <w:t>To demonstrate competency a candidate must meet the elements and performance criteria of this unit by conducting two different geodetic</w:t>
      </w:r>
      <w:r w:rsidRPr="00385D46">
        <w:t xml:space="preserve"> surveys. </w:t>
      </w:r>
    </w:p>
    <w:p w:rsidR="00000000" w:rsidRPr="00385D46" w:rsidP="006D7828">
      <w:pPr>
        <w:pStyle w:val="BodyText"/>
      </w:pPr>
      <w:r w:rsidRPr="00385D46">
        <w:t>The following equipment must be used:</w:t>
      </w:r>
    </w:p>
    <w:p w:rsidR="00000000" w:rsidRPr="00385D46" w:rsidP="00385D46">
      <w:pPr>
        <w:pStyle w:val="ListBullet"/>
      </w:pPr>
      <w:r w:rsidRPr="00385D46">
        <w:t xml:space="preserve">total station </w:t>
      </w:r>
    </w:p>
    <w:p w:rsidR="00000000" w:rsidRPr="00385D46" w:rsidP="00385D46">
      <w:pPr>
        <w:pStyle w:val="ListBullet"/>
      </w:pPr>
      <w:r w:rsidRPr="00385D46">
        <w:t>global navigation satellite system (GNSS) software.</w:t>
      </w:r>
    </w:p>
    <w:p w:rsidR="00000000" w:rsidRPr="00385D46" w:rsidP="006D7828">
      <w:pPr>
        <w:pStyle w:val="BodyText"/>
      </w:pPr>
      <w:r w:rsidRPr="00385D46">
        <w:t>Each survey must include:</w:t>
      </w:r>
    </w:p>
    <w:p w:rsidR="00000000" w:rsidRPr="00385D46" w:rsidP="00385D46">
      <w:pPr>
        <w:pStyle w:val="ListBullet"/>
      </w:pPr>
      <w:r w:rsidRPr="00385D46">
        <w:t xml:space="preserve">application of relevant geodetic coordinate systems and reference points to survey activities </w:t>
      </w:r>
    </w:p>
    <w:p w:rsidR="00000000" w:rsidRPr="00385D46" w:rsidP="00385D46">
      <w:pPr>
        <w:pStyle w:val="ListBullet"/>
      </w:pPr>
      <w:r w:rsidRPr="00385D46">
        <w:t>use of coordinate</w:t>
      </w:r>
      <w:r w:rsidRPr="00385D46">
        <w:t xml:space="preserve"> systems, including Map Grid of Australia and Geocentric Datum of Australia to manage surveying data. </w:t>
      </w:r>
    </w:p>
    <w:p w:rsidR="00000000" w:rsidRPr="00385D46" w:rsidP="00385D46">
      <w:pPr>
        <w:pStyle w:val="AllowPageBreak"/>
      </w:pPr>
    </w:p>
    <w:p w:rsidR="00000000" w:rsidRPr="00385D46" w:rsidP="00385D46">
      <w:pPr>
        <w:pStyle w:val="Heading1"/>
      </w:pPr>
      <w:bookmarkStart w:id="3" w:name="O_1149060"/>
      <w:bookmarkEnd w:id="3"/>
      <w:r w:rsidRPr="00385D46">
        <w:t>Knowledge Evidence</w:t>
      </w:r>
    </w:p>
    <w:p w:rsidR="00000000" w:rsidRPr="00385D46" w:rsidP="006D7828">
      <w:pPr>
        <w:pStyle w:val="BodyText"/>
      </w:pPr>
      <w:r w:rsidRPr="00385D46">
        <w:t>To be competent in this unit a candidate must demonstrate knowledge of:</w:t>
      </w:r>
    </w:p>
    <w:p w:rsidR="00000000" w:rsidRPr="00385D46" w:rsidP="00385D46">
      <w:pPr>
        <w:pStyle w:val="ListBullet"/>
      </w:pPr>
      <w:r w:rsidRPr="00385D46">
        <w:t xml:space="preserve">graphical and technical information in project specifications </w:t>
      </w:r>
    </w:p>
    <w:p w:rsidR="00000000" w:rsidRPr="00385D46" w:rsidP="00385D46">
      <w:pPr>
        <w:pStyle w:val="ListBullet"/>
      </w:pPr>
      <w:r w:rsidRPr="00385D46">
        <w:t xml:space="preserve">common terms used in geodetic surveying calculations </w:t>
      </w:r>
    </w:p>
    <w:p w:rsidR="00000000" w:rsidRPr="00385D46" w:rsidP="00385D46">
      <w:pPr>
        <w:pStyle w:val="ListBullet"/>
      </w:pPr>
      <w:r w:rsidRPr="00385D46">
        <w:t>standard survey plan design and presentation conventions</w:t>
      </w:r>
    </w:p>
    <w:p w:rsidR="00000000" w:rsidRPr="00385D46" w:rsidP="00385D46">
      <w:pPr>
        <w:pStyle w:val="ListBullet"/>
      </w:pPr>
      <w:r w:rsidRPr="00385D46">
        <w:t>geodetic formulas for point-to-point calculations on Map Grid of Australia</w:t>
      </w:r>
    </w:p>
    <w:p w:rsidR="00000000" w:rsidRPr="00385D46" w:rsidP="00385D46">
      <w:pPr>
        <w:pStyle w:val="ListBullet"/>
      </w:pPr>
      <w:r w:rsidRPr="00385D46">
        <w:t>referen</w:t>
      </w:r>
      <w:r w:rsidRPr="00385D46">
        <w:t>ce surfaces, projection planes and coordinate systems for geodetic components</w:t>
      </w:r>
    </w:p>
    <w:p w:rsidR="00000000" w:rsidRPr="00385D46" w:rsidP="00385D46">
      <w:pPr>
        <w:pStyle w:val="ListBullet"/>
      </w:pPr>
      <w:r w:rsidRPr="00385D46">
        <w:t>measurements and calculations relating to shape and size of the earth</w:t>
      </w:r>
    </w:p>
    <w:p w:rsidR="00000000" w:rsidRPr="00385D46" w:rsidP="00385D46">
      <w:pPr>
        <w:pStyle w:val="ListBullet"/>
      </w:pPr>
      <w:r w:rsidRPr="00385D46">
        <w:t>data reduction techniques</w:t>
      </w:r>
    </w:p>
    <w:p w:rsidR="00000000" w:rsidRPr="00385D46" w:rsidP="00385D46">
      <w:pPr>
        <w:pStyle w:val="ListBullet"/>
      </w:pPr>
      <w:r w:rsidRPr="00385D46">
        <w:t>concepts of algebra, geometry and trigonometry</w:t>
      </w:r>
    </w:p>
    <w:p w:rsidR="00000000" w:rsidRPr="00385D46" w:rsidP="00385D46">
      <w:pPr>
        <w:pStyle w:val="ListBullet"/>
      </w:pPr>
      <w:r w:rsidRPr="00385D46">
        <w:t>accuracy and precision requirements</w:t>
      </w:r>
      <w:r w:rsidRPr="00385D46">
        <w:t xml:space="preserve"> for geodetic surveying data </w:t>
      </w:r>
    </w:p>
    <w:p w:rsidR="00000000" w:rsidRPr="00385D46" w:rsidP="00385D46">
      <w:pPr>
        <w:pStyle w:val="ListBullet"/>
      </w:pPr>
      <w:r w:rsidRPr="00385D46">
        <w:t xml:space="preserve">coordinate systems that are compatible with GNSS </w:t>
      </w:r>
    </w:p>
    <w:p w:rsidR="00000000" w:rsidRPr="00385D46" w:rsidP="00385D46">
      <w:pPr>
        <w:pStyle w:val="ListBullet"/>
      </w:pPr>
      <w:r w:rsidRPr="00385D46">
        <w:t xml:space="preserve">industry-accepted methods for error analysis and standards of accuracy </w:t>
      </w:r>
    </w:p>
    <w:p w:rsidR="00000000" w:rsidRPr="00385D46" w:rsidP="00385D46">
      <w:pPr>
        <w:pStyle w:val="ListBullet"/>
      </w:pPr>
      <w:r w:rsidRPr="00385D46">
        <w:t>industry-accepted techniques for survey control.</w:t>
      </w:r>
    </w:p>
    <w:p w:rsidR="00000000" w:rsidRPr="00385D46" w:rsidP="00385D46">
      <w:pPr>
        <w:pStyle w:val="AllowPageBreak"/>
      </w:pPr>
    </w:p>
    <w:p w:rsidR="00000000" w:rsidRPr="00385D46" w:rsidP="00385D46">
      <w:pPr>
        <w:pStyle w:val="Heading1"/>
      </w:pPr>
      <w:bookmarkStart w:id="4" w:name="O_1149059"/>
      <w:bookmarkEnd w:id="4"/>
      <w:r w:rsidRPr="00385D46">
        <w:t>Assessment Conditions</w:t>
      </w:r>
    </w:p>
    <w:p w:rsidR="00000000" w:rsidRPr="00385D46" w:rsidP="006D7828">
      <w:pPr>
        <w:pStyle w:val="BodyText"/>
      </w:pPr>
      <w:r w:rsidRPr="00385D46">
        <w:t>Assessors must</w:t>
      </w:r>
      <w:r w:rsidRPr="00385D46">
        <w:t xml:space="preserve"> satisfy the requirements for assessors contained in the Standards for Registered Training Organisations. </w:t>
      </w:r>
    </w:p>
    <w:p w:rsidR="00000000" w:rsidRPr="00385D46" w:rsidP="006D7828">
      <w:pPr>
        <w:pStyle w:val="BodyText"/>
      </w:pPr>
      <w:r w:rsidRPr="00385D46">
        <w:t>Competency is to be assessed in the workplace or a simulated environment that accurately reflects performance in a real workplace setting where these</w:t>
      </w:r>
      <w:r w:rsidRPr="00385D46">
        <w:t xml:space="preserve"> skills and knowledge would be performed. </w:t>
      </w:r>
    </w:p>
    <w:p w:rsidR="00000000" w:rsidRPr="00385D46" w:rsidP="006D7828">
      <w:pPr>
        <w:pStyle w:val="BodyText"/>
      </w:pPr>
      <w:r w:rsidRPr="00385D46">
        <w:t>Candidates must have access to:</w:t>
      </w:r>
    </w:p>
    <w:p w:rsidR="00000000" w:rsidRPr="00385D46" w:rsidP="00385D46">
      <w:pPr>
        <w:pStyle w:val="ListBullet"/>
      </w:pPr>
      <w:r w:rsidRPr="00385D46">
        <w:t>equipment to conduct geodetic surveys</w:t>
      </w:r>
    </w:p>
    <w:p w:rsidR="00000000" w:rsidRPr="00385D46" w:rsidP="00385D46">
      <w:pPr>
        <w:pStyle w:val="ListBullet2"/>
      </w:pPr>
      <w:r w:rsidRPr="00385D46">
        <w:t>personal protective equipment (PPE)</w:t>
      </w:r>
    </w:p>
    <w:p w:rsidR="00000000" w:rsidRPr="00385D46" w:rsidP="00385D46">
      <w:pPr>
        <w:pStyle w:val="ListBullet2"/>
      </w:pPr>
      <w:r w:rsidRPr="00385D46">
        <w:t>survey specifications, including relevant plans and drawings.</w:t>
      </w:r>
    </w:p>
    <w:p w:rsidR="00000000" w:rsidRPr="00385D46" w:rsidP="00385D46">
      <w:pPr>
        <w:pStyle w:val="AllowPageBreak"/>
      </w:pPr>
    </w:p>
    <w:p w:rsidR="00000000" w:rsidRPr="00385D46" w:rsidP="00385D46">
      <w:pPr>
        <w:pStyle w:val="Heading1"/>
      </w:pPr>
      <w:bookmarkStart w:id="5" w:name="O_1149057"/>
      <w:bookmarkEnd w:id="5"/>
      <w:r w:rsidRPr="00385D46">
        <w:t>Links</w:t>
      </w:r>
    </w:p>
    <w:p w:rsidR="00000000" w:rsidRPr="00385D46" w:rsidP="006D7828">
      <w:pPr>
        <w:pStyle w:val="BodyText"/>
      </w:pPr>
      <w:r w:rsidRPr="00385D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B4D5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5D46" w:rsidP="00385D46"/>
    <w:sectPr w:rsidSect="00385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46" w:rsidRPr="006D7828" w:rsidP="006D7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28" w:rsidP="00385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7828" w:rsidP="00385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D7828" w:rsidP="00385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D46" w:rsidRPr="006D7828" w:rsidP="006D7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28" w:rsidRPr="002D2AF8" w:rsidP="00385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CPPSSI5058 Conduct geodetic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7828" w:rsidP="00385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C84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4D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A8B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D46"/>
  </w:style>
  <w:style w:type="character" w:customStyle="1" w:styleId="Heading1Char">
    <w:name w:val="Heading 1 Char"/>
    <w:basedOn w:val="DefaultParagraphFont"/>
    <w:link w:val="Heading1"/>
    <w:rsid w:val="00385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D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D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5D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D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D46"/>
    <w:rPr>
      <w:b/>
      <w:spacing w:val="0"/>
    </w:rPr>
  </w:style>
  <w:style w:type="paragraph" w:customStyle="1" w:styleId="SuperTitle">
    <w:name w:val="SuperTitle"/>
    <w:basedOn w:val="Title"/>
    <w:rsid w:val="00385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D46"/>
    <w:rPr>
      <w:i/>
    </w:rPr>
  </w:style>
  <w:style w:type="paragraph" w:styleId="Caption">
    <w:name w:val="caption"/>
    <w:basedOn w:val="BodyText"/>
    <w:next w:val="Normal"/>
    <w:qFormat/>
    <w:rsid w:val="00385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D46"/>
  </w:style>
  <w:style w:type="paragraph" w:styleId="TableofFigures">
    <w:name w:val="table of figures"/>
    <w:basedOn w:val="Normal"/>
    <w:next w:val="Normal"/>
    <w:semiHidden/>
    <w:rsid w:val="00385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D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5D46"/>
    <w:rPr>
      <w:rFonts w:ascii="Wingdings" w:hAnsi="Wingdings"/>
    </w:rPr>
  </w:style>
  <w:style w:type="paragraph" w:customStyle="1" w:styleId="TableHeading">
    <w:name w:val="Table Heading"/>
    <w:basedOn w:val="HeadingBase"/>
    <w:rsid w:val="00385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D46"/>
    <w:rPr>
      <w:color w:val="0033CC"/>
      <w:u w:val="none"/>
    </w:rPr>
  </w:style>
  <w:style w:type="paragraph" w:customStyle="1" w:styleId="BodyTextRight">
    <w:name w:val="Body Text Right"/>
    <w:basedOn w:val="BodyText"/>
    <w:rsid w:val="00385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D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D46"/>
    <w:rPr>
      <w:sz w:val="32"/>
    </w:rPr>
  </w:style>
  <w:style w:type="paragraph" w:customStyle="1" w:styleId="HeadingProcedure">
    <w:name w:val="Heading Procedure"/>
    <w:basedOn w:val="HeadingBase"/>
    <w:next w:val="Normal"/>
    <w:rsid w:val="00385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D46"/>
    <w:pPr>
      <w:spacing w:before="60" w:after="60"/>
    </w:pPr>
  </w:style>
  <w:style w:type="paragraph" w:styleId="ListContinue">
    <w:name w:val="List Continue"/>
    <w:basedOn w:val="List"/>
    <w:rsid w:val="00385D46"/>
    <w:pPr>
      <w:ind w:firstLine="0"/>
    </w:pPr>
  </w:style>
  <w:style w:type="paragraph" w:customStyle="1" w:styleId="ListNote">
    <w:name w:val="List Note"/>
    <w:basedOn w:val="List"/>
    <w:rsid w:val="00385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D46"/>
    <w:rPr>
      <w:rFonts w:ascii="Courier New" w:hAnsi="Courier New"/>
    </w:rPr>
  </w:style>
  <w:style w:type="paragraph" w:customStyle="1" w:styleId="NoteBullet">
    <w:name w:val="Note Bullet"/>
    <w:basedOn w:val="Note"/>
    <w:rsid w:val="00385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D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5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D46"/>
    <w:rPr>
      <w:b/>
      <w:smallCaps/>
    </w:rPr>
  </w:style>
  <w:style w:type="paragraph" w:customStyle="1" w:styleId="TableListNumber">
    <w:name w:val="Table List Number"/>
    <w:basedOn w:val="ListNumber"/>
    <w:rsid w:val="00385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D46"/>
    <w:pPr>
      <w:numPr>
        <w:numId w:val="9"/>
      </w:numPr>
    </w:pPr>
  </w:style>
  <w:style w:type="paragraph" w:customStyle="1" w:styleId="ListAlpha2">
    <w:name w:val="List Alpha 2"/>
    <w:basedOn w:val="List2"/>
    <w:rsid w:val="00385D46"/>
    <w:pPr>
      <w:numPr>
        <w:numId w:val="8"/>
      </w:numPr>
    </w:pPr>
  </w:style>
  <w:style w:type="paragraph" w:styleId="List2">
    <w:name w:val="List 2"/>
    <w:basedOn w:val="BodyText"/>
    <w:rsid w:val="00385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D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D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D46"/>
    <w:pPr>
      <w:numPr>
        <w:numId w:val="4"/>
      </w:numPr>
    </w:pPr>
  </w:style>
  <w:style w:type="paragraph" w:styleId="ListContinue2">
    <w:name w:val="List Continue 2"/>
    <w:basedOn w:val="List2"/>
    <w:rsid w:val="00385D46"/>
    <w:pPr>
      <w:ind w:firstLine="0"/>
    </w:pPr>
  </w:style>
  <w:style w:type="paragraph" w:styleId="ListContinue3">
    <w:name w:val="List Continue 3"/>
    <w:basedOn w:val="List3"/>
    <w:rsid w:val="00385D46"/>
    <w:pPr>
      <w:ind w:left="1021" w:firstLine="0"/>
    </w:pPr>
  </w:style>
  <w:style w:type="paragraph" w:styleId="ListContinue4">
    <w:name w:val="List Continue 4"/>
    <w:basedOn w:val="List4"/>
    <w:rsid w:val="00385D46"/>
    <w:pPr>
      <w:ind w:firstLine="0"/>
    </w:pPr>
  </w:style>
  <w:style w:type="paragraph" w:styleId="ListContinue5">
    <w:name w:val="List Continue 5"/>
    <w:basedOn w:val="List5"/>
    <w:rsid w:val="00385D46"/>
    <w:pPr>
      <w:ind w:firstLine="0"/>
    </w:pPr>
  </w:style>
  <w:style w:type="paragraph" w:styleId="ListNumber3">
    <w:name w:val="List Number 3"/>
    <w:basedOn w:val="List3"/>
    <w:rsid w:val="00385D46"/>
    <w:pPr>
      <w:numPr>
        <w:numId w:val="5"/>
      </w:numPr>
    </w:pPr>
  </w:style>
  <w:style w:type="paragraph" w:styleId="ListNumber4">
    <w:name w:val="List Number 4"/>
    <w:basedOn w:val="List4"/>
    <w:rsid w:val="00385D46"/>
    <w:pPr>
      <w:numPr>
        <w:numId w:val="6"/>
      </w:numPr>
    </w:pPr>
  </w:style>
  <w:style w:type="paragraph" w:styleId="ListNumber5">
    <w:name w:val="List Number 5"/>
    <w:basedOn w:val="List5"/>
    <w:rsid w:val="00385D46"/>
    <w:pPr>
      <w:numPr>
        <w:numId w:val="7"/>
      </w:numPr>
    </w:pPr>
  </w:style>
  <w:style w:type="paragraph" w:styleId="BlockText">
    <w:name w:val="Block Text"/>
    <w:basedOn w:val="Normal"/>
    <w:rsid w:val="00385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D46"/>
    <w:rPr>
      <w:sz w:val="16"/>
      <w:vertAlign w:val="superscript"/>
    </w:rPr>
  </w:style>
  <w:style w:type="character" w:customStyle="1" w:styleId="Symbols">
    <w:name w:val="Symbols"/>
    <w:basedOn w:val="DefaultParagraphFont"/>
    <w:rsid w:val="00385D46"/>
    <w:rPr>
      <w:rFonts w:ascii="Symbol" w:hAnsi="Symbol"/>
    </w:rPr>
  </w:style>
  <w:style w:type="character" w:customStyle="1" w:styleId="MenuOptions">
    <w:name w:val="Menu Options"/>
    <w:basedOn w:val="DefaultParagraphFont"/>
    <w:rsid w:val="00385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D46"/>
    <w:rPr>
      <w:b/>
    </w:rPr>
  </w:style>
  <w:style w:type="character" w:customStyle="1" w:styleId="Underlined">
    <w:name w:val="Underlined"/>
    <w:basedOn w:val="DefaultParagraphFont"/>
    <w:rsid w:val="00385D46"/>
    <w:rPr>
      <w:u w:val="single"/>
    </w:rPr>
  </w:style>
  <w:style w:type="paragraph" w:customStyle="1" w:styleId="TableBodyTextRight">
    <w:name w:val="Table Body Text Right"/>
    <w:basedOn w:val="TableBodyText"/>
    <w:rsid w:val="00385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D46"/>
    <w:rPr>
      <w:sz w:val="18"/>
    </w:rPr>
  </w:style>
  <w:style w:type="paragraph" w:customStyle="1" w:styleId="BodySmallRight">
    <w:name w:val="Body Small Right"/>
    <w:basedOn w:val="BodyTextRight"/>
    <w:rsid w:val="00385D46"/>
    <w:rPr>
      <w:sz w:val="18"/>
      <w:szCs w:val="18"/>
    </w:rPr>
  </w:style>
  <w:style w:type="paragraph" w:customStyle="1" w:styleId="MarginEdition">
    <w:name w:val="Margin Edition"/>
    <w:basedOn w:val="MarginNote"/>
    <w:rsid w:val="00385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D46"/>
    <w:rPr>
      <w:sz w:val="2"/>
      <w:szCs w:val="2"/>
    </w:rPr>
  </w:style>
  <w:style w:type="character" w:customStyle="1" w:styleId="Small">
    <w:name w:val="Small"/>
    <w:basedOn w:val="DefaultParagraphFont"/>
    <w:rsid w:val="00385D46"/>
    <w:rPr>
      <w:sz w:val="16"/>
    </w:rPr>
  </w:style>
  <w:style w:type="paragraph" w:customStyle="1" w:styleId="WideTable">
    <w:name w:val="Wide Table"/>
    <w:basedOn w:val="Normal"/>
    <w:rsid w:val="00385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D46"/>
  </w:style>
  <w:style w:type="paragraph" w:styleId="Quote">
    <w:name w:val="Quote"/>
    <w:basedOn w:val="Heading1"/>
    <w:link w:val="QuoteChar"/>
    <w:qFormat/>
    <w:rsid w:val="00385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D46"/>
    <w:pPr>
      <w:pageBreakBefore/>
    </w:pPr>
  </w:style>
  <w:style w:type="paragraph" w:customStyle="1" w:styleId="Border">
    <w:name w:val="Border"/>
    <w:basedOn w:val="Normal"/>
    <w:qFormat/>
    <w:rsid w:val="00385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D46"/>
    <w:rPr>
      <w:u w:val="single"/>
    </w:rPr>
  </w:style>
  <w:style w:type="character" w:customStyle="1" w:styleId="BoldandItalics">
    <w:name w:val="Bold and Italics"/>
    <w:qFormat/>
    <w:rsid w:val="00385D46"/>
    <w:rPr>
      <w:b/>
      <w:i/>
      <w:u w:val="none"/>
    </w:rPr>
  </w:style>
  <w:style w:type="paragraph" w:styleId="BalloonText">
    <w:name w:val="Balloon Text"/>
    <w:basedOn w:val="Normal"/>
    <w:link w:val="BalloonTextChar"/>
    <w:rsid w:val="00385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D46"/>
    <w:pPr>
      <w:spacing w:before="0" w:after="0"/>
    </w:pPr>
  </w:style>
  <w:style w:type="paragraph" w:customStyle="1" w:styleId="BodyTextBold">
    <w:name w:val="Body Text Bold"/>
    <w:basedOn w:val="BodyText"/>
    <w:qFormat/>
    <w:rsid w:val="00385D46"/>
    <w:rPr>
      <w:b/>
    </w:rPr>
  </w:style>
  <w:style w:type="character" w:styleId="Hyperlink">
    <w:name w:val="Hyperlink"/>
    <w:basedOn w:val="DefaultParagraphFont"/>
    <w:uiPriority w:val="99"/>
    <w:unhideWhenUsed/>
    <w:rsid w:val="006D7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2183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CPPSSI5058 Conduct geodetic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