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905" w:rsidP="00052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CPPSSI5044 Develop subdivision survey designs</w:t>
      </w:r>
      <w:r>
        <w:fldChar w:fldCharType="end"/>
      </w:r>
    </w:p>
    <w:p w:rsidR="00052905" w:rsidP="00052905">
      <w:pPr>
        <w:pStyle w:val="Version"/>
        <w:sectPr w:rsidSect="00386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567" w:rsidP="00386567">
      <w:pPr>
        <w:pStyle w:val="SuperHeading"/>
      </w:pPr>
      <w:r w:rsidRPr="00386567">
        <w:t>CPPSSI5044 Develop subdivision survey designs</w:t>
      </w:r>
    </w:p>
    <w:p w:rsidR="00000000" w:rsidRPr="00386567" w:rsidP="00386567">
      <w:pPr>
        <w:pStyle w:val="Heading1"/>
      </w:pPr>
      <w:bookmarkStart w:id="1" w:name="O_1148844"/>
      <w:bookmarkEnd w:id="1"/>
      <w:r w:rsidRPr="00386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567" w:rsidP="00386567">
            <w:pPr>
              <w:pStyle w:val="BodyText"/>
            </w:pPr>
            <w:r w:rsidRPr="00386567">
              <w:t>This version first released with CPP Property Services Training Package Release 12.0.</w:t>
            </w:r>
          </w:p>
          <w:p w:rsidR="00000000" w:rsidRPr="00386567" w:rsidP="00386567">
            <w:pPr>
              <w:pStyle w:val="BodyText"/>
            </w:pPr>
            <w:r w:rsidRPr="00386567">
              <w:t>This unit supersedes and is not equivalent to CPPSIS5044 Develop subdivision survey designs for local government approval.</w:t>
            </w:r>
          </w:p>
        </w:tc>
      </w:tr>
    </w:tbl>
    <w:p w:rsidR="00000000" w:rsidRPr="00386567" w:rsidP="00386567">
      <w:pPr>
        <w:pStyle w:val="BodyText"/>
      </w:pPr>
    </w:p>
    <w:p w:rsidR="00000000" w:rsidRPr="00386567" w:rsidP="00386567">
      <w:pPr>
        <w:pStyle w:val="AllowPageBreak"/>
      </w:pPr>
    </w:p>
    <w:p w:rsidR="00000000" w:rsidRPr="00386567" w:rsidP="00386567">
      <w:pPr>
        <w:pStyle w:val="Heading1"/>
      </w:pPr>
      <w:bookmarkStart w:id="2" w:name="O_1148850"/>
      <w:bookmarkEnd w:id="2"/>
      <w:r w:rsidRPr="00386567">
        <w:t>Application</w:t>
      </w:r>
    </w:p>
    <w:p w:rsidR="00000000" w:rsidRPr="00386567" w:rsidP="00052905">
      <w:pPr>
        <w:pStyle w:val="BodyText"/>
      </w:pPr>
      <w:r w:rsidRPr="00386567">
        <w:t>This unit specifies the skills and knowledge required to prepare a detailed subdivision survey design. It includes researching zoning, development control plans, road hierarchy, layout and width, and lot size, shape and orientatio</w:t>
      </w:r>
      <w:r w:rsidRPr="00386567">
        <w:t xml:space="preserve">n. The unit also includes conducting measurements and calculations, and developing plans detailing required information, including boundary dimensions and corners, subdivision lots, features and adjoining information, surrounds, connections and offsets. </w:t>
      </w:r>
    </w:p>
    <w:p w:rsidR="00000000" w:rsidRPr="00386567" w:rsidP="00052905">
      <w:pPr>
        <w:pStyle w:val="BodyText"/>
      </w:pPr>
      <w:r w:rsidRPr="00386567">
        <w:t>T</w:t>
      </w:r>
      <w:r w:rsidRPr="00386567">
        <w:t>his unit is suitable for skilled surveying technicians and skilled spatial information system (SIS) technicians who use a broad range of cognitive, technical and communication skills to select and apply methods and technologies to analyse information and p</w:t>
      </w:r>
      <w:r w:rsidRPr="00386567">
        <w:t>rovide solutions to sometimes complex surveying/spatial information problems</w:t>
      </w:r>
      <w:r w:rsidRPr="00386567">
        <w:rPr>
          <w:rStyle w:val="Emphasis"/>
        </w:rPr>
        <w:t xml:space="preserve">. </w:t>
      </w:r>
    </w:p>
    <w:p w:rsidR="00000000" w:rsidRPr="00386567" w:rsidP="00052905">
      <w:pPr>
        <w:pStyle w:val="BodyText"/>
      </w:pPr>
      <w:r w:rsidRPr="00386567">
        <w:t>Surveying and spatial information skills are applied in a range of industry contexts, including town planning, civil construction, mining, engineering, health, agriculture and d</w:t>
      </w:r>
      <w:r w:rsidRPr="00386567">
        <w:t>efence.  </w:t>
      </w:r>
    </w:p>
    <w:p w:rsidR="00000000" w:rsidRPr="00386567" w:rsidP="00052905">
      <w:pPr>
        <w:pStyle w:val="BodyText"/>
      </w:pPr>
      <w:r w:rsidRPr="00386567">
        <w:t>All work must be carried out to comply with workplace procedures, in accordance with relevant state/territory regulations that govern surveying work, as well as work health and safety (WHS) legislation regulations that apply to the workplace.</w:t>
      </w:r>
    </w:p>
    <w:p w:rsidR="00000000" w:rsidRPr="00386567" w:rsidP="00052905">
      <w:pPr>
        <w:pStyle w:val="BodyText"/>
      </w:pPr>
      <w:r w:rsidRPr="00386567">
        <w:t>Cad</w:t>
      </w:r>
      <w:r w:rsidRPr="00386567">
        <w:t xml:space="preserve">astral surveying must be undertaken under the supervision of a registered surveyor. Users must check with the relevant regulatory state/territory authority before delivery. </w:t>
      </w:r>
    </w:p>
    <w:p w:rsidR="00000000" w:rsidRPr="00386567" w:rsidP="00052905">
      <w:pPr>
        <w:pStyle w:val="BodyText"/>
      </w:pPr>
      <w:r w:rsidRPr="00386567">
        <w:t xml:space="preserve">No licensing, legislative or certification requirements apply to this unit at the </w:t>
      </w:r>
      <w:r w:rsidRPr="00386567">
        <w:t>time of publication.</w:t>
      </w:r>
    </w:p>
    <w:p w:rsidR="00000000" w:rsidRPr="00386567" w:rsidP="00386567">
      <w:pPr>
        <w:pStyle w:val="Heading1"/>
      </w:pPr>
      <w:bookmarkStart w:id="3" w:name="O_1148849"/>
      <w:bookmarkEnd w:id="3"/>
      <w:r w:rsidRPr="00386567">
        <w:t>Pre-requisite Unit</w:t>
      </w:r>
    </w:p>
    <w:p w:rsidR="00000000" w:rsidRPr="00386567" w:rsidP="00052905">
      <w:pPr>
        <w:pStyle w:val="BodyText"/>
      </w:pPr>
      <w:r w:rsidRPr="00386567">
        <w:t>Nil.</w:t>
      </w:r>
    </w:p>
    <w:p w:rsidR="00000000" w:rsidRPr="00386567" w:rsidP="00386567">
      <w:pPr>
        <w:pStyle w:val="Heading1"/>
      </w:pPr>
      <w:bookmarkStart w:id="4" w:name="O_1148848"/>
      <w:bookmarkEnd w:id="4"/>
      <w:r w:rsidRPr="00386567">
        <w:t>Unit Sector</w:t>
      </w:r>
    </w:p>
    <w:p w:rsidR="00000000" w:rsidRPr="00386567" w:rsidP="00052905">
      <w:pPr>
        <w:pStyle w:val="BodyText"/>
      </w:pPr>
      <w:r w:rsidRPr="00386567">
        <w:t>Surveying and Spatial Information Services</w:t>
      </w:r>
    </w:p>
    <w:p w:rsidR="00000000" w:rsidRPr="00386567" w:rsidP="00386567">
      <w:pPr>
        <w:pStyle w:val="Heading1"/>
      </w:pPr>
      <w:bookmarkStart w:id="5" w:name="O_1148847"/>
      <w:bookmarkEnd w:id="5"/>
      <w:r w:rsidRPr="003865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Performance criteria describe what needs to be done to demonstrate achievement of the element.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Clarify compliance requirements applicable to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Establish client requirements and timelines in consultation with appropriate persons.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Analyse land and planning law and local government guidelines for development approvals.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Determine and apply statutory compliance requirements for project.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Analyse existing plans, drawings, surveying data and photographs to plan service provi</w:t>
            </w:r>
            <w:r w:rsidRPr="00386567">
              <w:t>sion.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Conduct subdivision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Select and use surveying equipment according to manufacturer specifications and organisational requirements.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Apply safe work practices and use of personal protective equipment (PPE).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Measure identified components of land to be subdivided and mark subdivision lots according to client service and organisational requirements.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Reduce measured surveying data according to organisational requirements.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Use industry-accepted metho</w:t>
            </w:r>
            <w:r w:rsidRPr="00386567">
              <w:t xml:space="preserve">ds to check, validate and record measurements and calculations 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Identify and resolve problems and manage contingencies according to organisational requirements.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Produce a detailed design submission for local government.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Use surveying data to develop subdivision layout plan showing proposed lot boundaries, lot dimensions, easements, roads, kerb lines and trees to comply with local government requirements.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Consult appropriate persons to obtain professional advice for</w:t>
            </w:r>
            <w:r w:rsidRPr="00386567">
              <w:t xml:space="preserve"> input into subdivision submission.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Determine availability and location of existing utilities.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Consider and document engineering aspects in subdivision design according to local government requirements.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 xml:space="preserve">Comply with relevant legislative requirements and standards for accuracy of survey, field procedures and submission information. </w:t>
            </w:r>
          </w:p>
        </w:tc>
      </w:tr>
      <w:tr w:rsidTr="0038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567">
            <w:pPr>
              <w:pStyle w:val="BodyText"/>
              <w:rPr>
                <w:lang w:val="en-NZ"/>
              </w:rPr>
            </w:pPr>
            <w:r w:rsidRPr="0038656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567" w:rsidP="00386567">
            <w:pPr>
              <w:pStyle w:val="BodyText"/>
            </w:pPr>
            <w:r w:rsidRPr="00386567">
              <w:t>Prepare subdivision submission to incorporate physical constraints and environmental impact of the development accordin</w:t>
            </w:r>
            <w:r w:rsidRPr="00386567">
              <w:t>g to client service requirements.</w:t>
            </w:r>
          </w:p>
        </w:tc>
      </w:tr>
    </w:tbl>
    <w:p w:rsidR="00000000" w:rsidRPr="00386567" w:rsidP="00386567">
      <w:pPr>
        <w:pStyle w:val="BodyText"/>
      </w:pPr>
    </w:p>
    <w:p w:rsidR="00000000" w:rsidRPr="00386567" w:rsidP="00386567">
      <w:pPr>
        <w:pStyle w:val="AllowPageBreak"/>
      </w:pPr>
    </w:p>
    <w:p w:rsidR="00000000" w:rsidRPr="00386567" w:rsidP="00386567">
      <w:pPr>
        <w:pStyle w:val="Heading1"/>
      </w:pPr>
      <w:bookmarkStart w:id="6" w:name="O_1148846"/>
      <w:bookmarkEnd w:id="6"/>
      <w:r w:rsidRPr="00386567">
        <w:t>Foundation Skills</w:t>
      </w:r>
    </w:p>
    <w:p w:rsidR="00000000" w:rsidRPr="00386567" w:rsidP="00052905">
      <w:pPr>
        <w:pStyle w:val="BodyText"/>
      </w:pPr>
      <w:r w:rsidRPr="00386567">
        <w:t>Foundation skills essential to performance are explicit in the performance criteria of this unit of competency.</w:t>
      </w:r>
    </w:p>
    <w:p w:rsidR="00000000" w:rsidRPr="00386567" w:rsidP="00386567">
      <w:pPr>
        <w:pStyle w:val="Heading1"/>
      </w:pPr>
      <w:bookmarkStart w:id="7" w:name="O_1148845"/>
      <w:bookmarkEnd w:id="7"/>
      <w:r w:rsidRPr="00386567">
        <w:t>Unit Mapping Information</w:t>
      </w:r>
    </w:p>
    <w:p w:rsidR="00000000" w:rsidRPr="00386567" w:rsidP="00052905">
      <w:pPr>
        <w:pStyle w:val="BodyText"/>
      </w:pPr>
      <w:r w:rsidRPr="00386567">
        <w:t>Supersedes and is not equivalent to CPPSIS5044 Develop subdivision survey designs for local government approval.</w:t>
      </w:r>
    </w:p>
    <w:p w:rsidR="00000000" w:rsidRPr="00386567" w:rsidP="00386567">
      <w:pPr>
        <w:pStyle w:val="Heading1"/>
      </w:pPr>
      <w:bookmarkStart w:id="8" w:name="O_1148838"/>
      <w:bookmarkEnd w:id="8"/>
      <w:r w:rsidRPr="00386567">
        <w:t>Links</w:t>
      </w:r>
    </w:p>
    <w:p w:rsidR="00000000" w:rsidRPr="00386567" w:rsidP="00052905">
      <w:pPr>
        <w:pStyle w:val="BodyText"/>
      </w:pPr>
      <w:r w:rsidRPr="0038656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2E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6567" w:rsidP="00386567"/>
    <w:sectPr w:rsidSect="00386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67" w:rsidRPr="00052905" w:rsidP="00052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905" w:rsidP="00386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905" w:rsidP="00386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52905" w:rsidP="00386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567" w:rsidRPr="00052905" w:rsidP="00052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905" w:rsidRPr="002D2AF8" w:rsidP="00386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CPPSSI5044 Develop subdivision survey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2905" w:rsidP="00386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567"/>
  </w:style>
  <w:style w:type="character" w:customStyle="1" w:styleId="Heading1Char">
    <w:name w:val="Heading 1 Char"/>
    <w:basedOn w:val="DefaultParagraphFont"/>
    <w:link w:val="Heading1"/>
    <w:rsid w:val="00386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56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86567"/>
    <w:rPr>
      <w:i/>
    </w:rPr>
  </w:style>
  <w:style w:type="paragraph" w:customStyle="1" w:styleId="SuperHeading">
    <w:name w:val="SuperHeading"/>
    <w:basedOn w:val="Normal"/>
    <w:rsid w:val="00386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5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65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6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567"/>
    <w:rPr>
      <w:b/>
      <w:spacing w:val="0"/>
    </w:rPr>
  </w:style>
  <w:style w:type="paragraph" w:customStyle="1" w:styleId="SuperTitle">
    <w:name w:val="SuperTitle"/>
    <w:basedOn w:val="Title"/>
    <w:rsid w:val="00386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5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567"/>
  </w:style>
  <w:style w:type="paragraph" w:styleId="TableofFigures">
    <w:name w:val="table of figures"/>
    <w:basedOn w:val="Normal"/>
    <w:next w:val="Normal"/>
    <w:semiHidden/>
    <w:rsid w:val="00386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5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6567"/>
    <w:rPr>
      <w:rFonts w:ascii="Wingdings" w:hAnsi="Wingdings"/>
    </w:rPr>
  </w:style>
  <w:style w:type="paragraph" w:customStyle="1" w:styleId="TableHeading">
    <w:name w:val="Table Heading"/>
    <w:basedOn w:val="HeadingBase"/>
    <w:rsid w:val="00386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567"/>
    <w:rPr>
      <w:color w:val="0033CC"/>
      <w:u w:val="none"/>
    </w:rPr>
  </w:style>
  <w:style w:type="paragraph" w:customStyle="1" w:styleId="BodyTextRight">
    <w:name w:val="Body Text Right"/>
    <w:basedOn w:val="BodyText"/>
    <w:rsid w:val="00386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5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567"/>
    <w:rPr>
      <w:sz w:val="32"/>
    </w:rPr>
  </w:style>
  <w:style w:type="paragraph" w:customStyle="1" w:styleId="HeadingProcedure">
    <w:name w:val="Heading Procedure"/>
    <w:basedOn w:val="HeadingBase"/>
    <w:next w:val="Normal"/>
    <w:rsid w:val="00386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567"/>
    <w:pPr>
      <w:spacing w:before="60" w:after="60"/>
    </w:pPr>
  </w:style>
  <w:style w:type="paragraph" w:styleId="ListContinue">
    <w:name w:val="List Continue"/>
    <w:basedOn w:val="List"/>
    <w:rsid w:val="00386567"/>
    <w:pPr>
      <w:ind w:firstLine="0"/>
    </w:pPr>
  </w:style>
  <w:style w:type="paragraph" w:customStyle="1" w:styleId="ListNote">
    <w:name w:val="List Note"/>
    <w:basedOn w:val="List"/>
    <w:rsid w:val="00386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567"/>
    <w:rPr>
      <w:rFonts w:ascii="Courier New" w:hAnsi="Courier New"/>
    </w:rPr>
  </w:style>
  <w:style w:type="paragraph" w:customStyle="1" w:styleId="NoteBullet">
    <w:name w:val="Note Bullet"/>
    <w:basedOn w:val="Note"/>
    <w:rsid w:val="00386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5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6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567"/>
    <w:rPr>
      <w:b/>
      <w:smallCaps/>
    </w:rPr>
  </w:style>
  <w:style w:type="paragraph" w:customStyle="1" w:styleId="TableListNumber">
    <w:name w:val="Table List Number"/>
    <w:basedOn w:val="ListNumber"/>
    <w:rsid w:val="00386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567"/>
    <w:pPr>
      <w:numPr>
        <w:numId w:val="7"/>
      </w:numPr>
    </w:pPr>
  </w:style>
  <w:style w:type="paragraph" w:customStyle="1" w:styleId="ListAlpha2">
    <w:name w:val="List Alpha 2"/>
    <w:basedOn w:val="List2"/>
    <w:rsid w:val="00386567"/>
    <w:pPr>
      <w:numPr>
        <w:numId w:val="6"/>
      </w:numPr>
    </w:pPr>
  </w:style>
  <w:style w:type="paragraph" w:styleId="List2">
    <w:name w:val="List 2"/>
    <w:basedOn w:val="BodyText"/>
    <w:rsid w:val="00386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5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5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6567"/>
    <w:pPr>
      <w:numPr>
        <w:numId w:val="2"/>
      </w:numPr>
    </w:pPr>
  </w:style>
  <w:style w:type="paragraph" w:styleId="ListContinue2">
    <w:name w:val="List Continue 2"/>
    <w:basedOn w:val="List2"/>
    <w:rsid w:val="00386567"/>
    <w:pPr>
      <w:ind w:firstLine="0"/>
    </w:pPr>
  </w:style>
  <w:style w:type="paragraph" w:styleId="ListContinue3">
    <w:name w:val="List Continue 3"/>
    <w:basedOn w:val="List3"/>
    <w:rsid w:val="00386567"/>
    <w:pPr>
      <w:ind w:left="1021" w:firstLine="0"/>
    </w:pPr>
  </w:style>
  <w:style w:type="paragraph" w:styleId="ListContinue4">
    <w:name w:val="List Continue 4"/>
    <w:basedOn w:val="List4"/>
    <w:rsid w:val="00386567"/>
    <w:pPr>
      <w:ind w:firstLine="0"/>
    </w:pPr>
  </w:style>
  <w:style w:type="paragraph" w:styleId="ListContinue5">
    <w:name w:val="List Continue 5"/>
    <w:basedOn w:val="List5"/>
    <w:rsid w:val="00386567"/>
    <w:pPr>
      <w:ind w:firstLine="0"/>
    </w:pPr>
  </w:style>
  <w:style w:type="paragraph" w:styleId="ListNumber3">
    <w:name w:val="List Number 3"/>
    <w:basedOn w:val="List3"/>
    <w:rsid w:val="00386567"/>
    <w:pPr>
      <w:numPr>
        <w:numId w:val="3"/>
      </w:numPr>
    </w:pPr>
  </w:style>
  <w:style w:type="paragraph" w:styleId="ListNumber4">
    <w:name w:val="List Number 4"/>
    <w:basedOn w:val="List4"/>
    <w:rsid w:val="00386567"/>
    <w:pPr>
      <w:numPr>
        <w:numId w:val="4"/>
      </w:numPr>
    </w:pPr>
  </w:style>
  <w:style w:type="paragraph" w:styleId="ListNumber5">
    <w:name w:val="List Number 5"/>
    <w:basedOn w:val="List5"/>
    <w:rsid w:val="00386567"/>
    <w:pPr>
      <w:numPr>
        <w:numId w:val="5"/>
      </w:numPr>
    </w:pPr>
  </w:style>
  <w:style w:type="paragraph" w:styleId="BlockText">
    <w:name w:val="Block Text"/>
    <w:basedOn w:val="Normal"/>
    <w:rsid w:val="00386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567"/>
    <w:rPr>
      <w:sz w:val="16"/>
      <w:vertAlign w:val="superscript"/>
    </w:rPr>
  </w:style>
  <w:style w:type="character" w:customStyle="1" w:styleId="Symbols">
    <w:name w:val="Symbols"/>
    <w:basedOn w:val="DefaultParagraphFont"/>
    <w:rsid w:val="00386567"/>
    <w:rPr>
      <w:rFonts w:ascii="Symbol" w:hAnsi="Symbol"/>
    </w:rPr>
  </w:style>
  <w:style w:type="character" w:customStyle="1" w:styleId="MenuOptions">
    <w:name w:val="Menu Options"/>
    <w:basedOn w:val="DefaultParagraphFont"/>
    <w:rsid w:val="00386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567"/>
    <w:rPr>
      <w:b/>
    </w:rPr>
  </w:style>
  <w:style w:type="character" w:customStyle="1" w:styleId="Underlined">
    <w:name w:val="Underlined"/>
    <w:basedOn w:val="DefaultParagraphFont"/>
    <w:rsid w:val="00386567"/>
    <w:rPr>
      <w:u w:val="single"/>
    </w:rPr>
  </w:style>
  <w:style w:type="paragraph" w:customStyle="1" w:styleId="TableBodyTextRight">
    <w:name w:val="Table Body Text Right"/>
    <w:basedOn w:val="TableBodyText"/>
    <w:rsid w:val="00386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567"/>
    <w:rPr>
      <w:sz w:val="18"/>
    </w:rPr>
  </w:style>
  <w:style w:type="paragraph" w:customStyle="1" w:styleId="BodySmallRight">
    <w:name w:val="Body Small Right"/>
    <w:basedOn w:val="BodyTextRight"/>
    <w:rsid w:val="00386567"/>
    <w:rPr>
      <w:sz w:val="18"/>
      <w:szCs w:val="18"/>
    </w:rPr>
  </w:style>
  <w:style w:type="paragraph" w:customStyle="1" w:styleId="MarginEdition">
    <w:name w:val="Margin Edition"/>
    <w:basedOn w:val="MarginNote"/>
    <w:rsid w:val="00386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567"/>
    <w:rPr>
      <w:sz w:val="2"/>
      <w:szCs w:val="2"/>
    </w:rPr>
  </w:style>
  <w:style w:type="character" w:customStyle="1" w:styleId="Small">
    <w:name w:val="Small"/>
    <w:basedOn w:val="DefaultParagraphFont"/>
    <w:rsid w:val="00386567"/>
    <w:rPr>
      <w:sz w:val="16"/>
    </w:rPr>
  </w:style>
  <w:style w:type="paragraph" w:customStyle="1" w:styleId="WideTable">
    <w:name w:val="Wide Table"/>
    <w:basedOn w:val="Normal"/>
    <w:rsid w:val="00386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567"/>
  </w:style>
  <w:style w:type="paragraph" w:styleId="Quote">
    <w:name w:val="Quote"/>
    <w:basedOn w:val="Heading1"/>
    <w:link w:val="QuoteChar"/>
    <w:qFormat/>
    <w:rsid w:val="00386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567"/>
    <w:pPr>
      <w:pageBreakBefore/>
    </w:pPr>
  </w:style>
  <w:style w:type="paragraph" w:customStyle="1" w:styleId="Border">
    <w:name w:val="Border"/>
    <w:basedOn w:val="Normal"/>
    <w:qFormat/>
    <w:rsid w:val="00386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567"/>
    <w:rPr>
      <w:u w:val="single"/>
    </w:rPr>
  </w:style>
  <w:style w:type="character" w:customStyle="1" w:styleId="BoldandItalics">
    <w:name w:val="Bold and Italics"/>
    <w:qFormat/>
    <w:rsid w:val="00386567"/>
    <w:rPr>
      <w:b/>
      <w:i/>
      <w:u w:val="none"/>
    </w:rPr>
  </w:style>
  <w:style w:type="paragraph" w:styleId="BalloonText">
    <w:name w:val="Balloon Text"/>
    <w:basedOn w:val="Normal"/>
    <w:link w:val="BalloonTextChar"/>
    <w:rsid w:val="00386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567"/>
    <w:pPr>
      <w:spacing w:before="0" w:after="0"/>
    </w:pPr>
  </w:style>
  <w:style w:type="paragraph" w:customStyle="1" w:styleId="BodyTextBold">
    <w:name w:val="Body Text Bold"/>
    <w:basedOn w:val="BodyText"/>
    <w:qFormat/>
    <w:rsid w:val="00386567"/>
    <w:rPr>
      <w:b/>
    </w:rPr>
  </w:style>
  <w:style w:type="character" w:styleId="Hyperlink">
    <w:name w:val="Hyperlink"/>
    <w:basedOn w:val="DefaultParagraphFont"/>
    <w:uiPriority w:val="99"/>
    <w:unhideWhenUsed/>
    <w:rsid w:val="00052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4059</Characters>
  <Application>Microsoft Office Word</Application>
  <DocSecurity>0</DocSecurity>
  <Lines>162</Lines>
  <Paragraphs>77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CPPSSI5044 Develop subdivision survey designs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2022-12-19T06:06:00Z</dcterms:modified>
</cp:coreProperties>
</file>