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E43" w:rsidP="00E36E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CPPSSI5032 Capture new spatial data</w:t>
      </w:r>
      <w:r>
        <w:fldChar w:fldCharType="end"/>
      </w:r>
    </w:p>
    <w:p w:rsidR="00E36E43" w:rsidP="00E36E43">
      <w:pPr>
        <w:pStyle w:val="Version"/>
        <w:sectPr w:rsidSect="000C35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56F" w:rsidP="000C356F">
      <w:pPr>
        <w:pStyle w:val="SuperHeading"/>
      </w:pPr>
      <w:r w:rsidRPr="000C356F">
        <w:t>CPPSSI5032 Capture new spatial data</w:t>
      </w:r>
    </w:p>
    <w:p w:rsidR="00000000" w:rsidRPr="000C356F" w:rsidP="000C356F">
      <w:pPr>
        <w:pStyle w:val="Heading1"/>
      </w:pPr>
      <w:bookmarkStart w:id="1" w:name="O_1148726"/>
      <w:bookmarkEnd w:id="1"/>
      <w:r w:rsidRPr="000C35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6F" w:rsidP="000C356F">
            <w:pPr>
              <w:pStyle w:val="BodyText"/>
            </w:pPr>
            <w:r w:rsidRPr="000C356F">
              <w:t>This version first released with CPP Property Services Training Package Release 12.0.</w:t>
            </w:r>
          </w:p>
          <w:p w:rsidR="00000000" w:rsidRPr="000C356F" w:rsidP="000C356F">
            <w:pPr>
              <w:pStyle w:val="BodyText"/>
            </w:pPr>
            <w:r w:rsidRPr="000C356F">
              <w:t>This unit supersedes and is equivalent to CPPSIS5032 Capture new spatial data.</w:t>
            </w:r>
          </w:p>
        </w:tc>
      </w:tr>
    </w:tbl>
    <w:p w:rsidR="00000000" w:rsidRPr="000C356F" w:rsidP="000C356F">
      <w:pPr>
        <w:pStyle w:val="BodyText"/>
      </w:pPr>
    </w:p>
    <w:p w:rsidR="00000000" w:rsidRPr="000C356F" w:rsidP="000C356F">
      <w:pPr>
        <w:pStyle w:val="AllowPageBreak"/>
      </w:pPr>
    </w:p>
    <w:p w:rsidR="00000000" w:rsidRPr="000C356F" w:rsidP="000C356F">
      <w:pPr>
        <w:pStyle w:val="Heading1"/>
      </w:pPr>
      <w:bookmarkStart w:id="2" w:name="O_1148732"/>
      <w:bookmarkEnd w:id="2"/>
      <w:r w:rsidRPr="000C356F">
        <w:t>Application</w:t>
      </w:r>
    </w:p>
    <w:p w:rsidR="00000000" w:rsidRPr="000C356F" w:rsidP="00E36E43">
      <w:pPr>
        <w:pStyle w:val="BodyText"/>
      </w:pPr>
      <w:r w:rsidRPr="000C356F">
        <w:t>This unit specifies the ski</w:t>
      </w:r>
      <w:r w:rsidRPr="000C356F">
        <w:t>lls and knowledge required to capture new spatial data to meet client specifications using a variety of data capture methodologies. It includes setting up and using specialist equipment and technologies to capture and manipulate spatial data including attr</w:t>
      </w:r>
      <w:r w:rsidRPr="000C356F">
        <w:t xml:space="preserve">ibutes, topological features and metadata and checking and validating the integrity and accuracy of results. </w:t>
      </w:r>
    </w:p>
    <w:p w:rsidR="00000000" w:rsidRPr="000C356F" w:rsidP="00E36E43">
      <w:pPr>
        <w:pStyle w:val="BodyText"/>
      </w:pPr>
      <w:r w:rsidRPr="000C356F">
        <w:t>This unit is suitable for skilled surveying technicians and skilled spatial information system (SIS) technicians who use a broad range of cognitiv</w:t>
      </w:r>
      <w:r w:rsidRPr="000C356F">
        <w:t>e, technical and communication skills to select and apply methods and technologies to analyse information and provide solutions to sometimes complex surveying/spatial information problems.</w:t>
      </w:r>
      <w:r w:rsidRPr="000C356F">
        <w:rPr>
          <w:rStyle w:val="Emphasis"/>
        </w:rPr>
        <w:t xml:space="preserve"> </w:t>
      </w:r>
    </w:p>
    <w:p w:rsidR="00000000" w:rsidRPr="000C356F" w:rsidP="00E36E43">
      <w:pPr>
        <w:pStyle w:val="BodyText"/>
      </w:pPr>
      <w:r w:rsidRPr="000C356F">
        <w:t>Surveying and spatial information skills are applied in a range of</w:t>
      </w:r>
      <w:r w:rsidRPr="000C356F">
        <w:t xml:space="preserve"> industry contexts, including town planning, civil construction, mining, engineering, health, agriculture and defence.  </w:t>
      </w:r>
    </w:p>
    <w:p w:rsidR="00000000" w:rsidRPr="000C356F" w:rsidP="00E36E43">
      <w:pPr>
        <w:pStyle w:val="BodyText"/>
      </w:pPr>
      <w:r w:rsidRPr="000C356F">
        <w:t>All work must be carried out to comply with workplace procedures, in accordance with relevant state/territory regulations that govern s</w:t>
      </w:r>
      <w:r w:rsidRPr="000C356F">
        <w:t>urveying work, as well as work health and safety (WHS) legislation and regulations that apply to the workplace.</w:t>
      </w:r>
    </w:p>
    <w:p w:rsidR="00000000" w:rsidRPr="000C356F" w:rsidP="00E36E43">
      <w:pPr>
        <w:pStyle w:val="BodyText"/>
      </w:pPr>
      <w:r w:rsidRPr="000C356F">
        <w:t>Cadastral surveying must be undertaken under the supervision of a registered surveyor. Users must check with the relevant regulatory state/terri</w:t>
      </w:r>
      <w:r w:rsidRPr="000C356F">
        <w:t xml:space="preserve">tory authority before delivery. </w:t>
      </w:r>
    </w:p>
    <w:p w:rsidR="00000000" w:rsidRPr="000C356F" w:rsidP="00E36E43">
      <w:pPr>
        <w:pStyle w:val="BodyText"/>
      </w:pPr>
      <w:r w:rsidRPr="000C356F">
        <w:t xml:space="preserve">No licensing, legislative or certification requirements apply to this unit at the time of publication. </w:t>
      </w:r>
    </w:p>
    <w:p w:rsidR="00000000" w:rsidRPr="000C356F" w:rsidP="000C356F">
      <w:pPr>
        <w:pStyle w:val="Heading1"/>
      </w:pPr>
      <w:bookmarkStart w:id="3" w:name="O_1148731"/>
      <w:bookmarkEnd w:id="3"/>
      <w:r w:rsidRPr="000C356F">
        <w:t>Pre-requisite Unit</w:t>
      </w:r>
    </w:p>
    <w:p w:rsidR="00000000" w:rsidRPr="000C356F" w:rsidP="00E36E43">
      <w:pPr>
        <w:pStyle w:val="BodyText"/>
      </w:pPr>
      <w:r w:rsidRPr="000C356F">
        <w:t>Nil.</w:t>
      </w:r>
    </w:p>
    <w:p w:rsidR="00000000" w:rsidRPr="000C356F" w:rsidP="000C356F">
      <w:pPr>
        <w:pStyle w:val="Heading1"/>
      </w:pPr>
      <w:bookmarkStart w:id="4" w:name="O_1148730"/>
      <w:bookmarkEnd w:id="4"/>
      <w:r w:rsidRPr="000C356F">
        <w:t>Unit Sector</w:t>
      </w:r>
    </w:p>
    <w:p w:rsidR="00000000" w:rsidRPr="000C356F" w:rsidP="00E36E43">
      <w:pPr>
        <w:pStyle w:val="BodyText"/>
      </w:pPr>
      <w:r w:rsidRPr="000C356F">
        <w:t>Surveying and Spatial Information Services</w:t>
      </w:r>
    </w:p>
    <w:p w:rsidR="00000000" w:rsidRPr="000C356F" w:rsidP="000C356F">
      <w:pPr>
        <w:pStyle w:val="Heading1"/>
      </w:pPr>
      <w:bookmarkStart w:id="5" w:name="O_1148729"/>
      <w:bookmarkEnd w:id="5"/>
      <w:r w:rsidRPr="000C35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 xml:space="preserve">Elements describe the </w:t>
            </w:r>
            <w:r w:rsidRPr="000C356F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 xml:space="preserve">Performance criteria describe what needs to be done to </w:t>
            </w:r>
            <w:r w:rsidRPr="000C356F">
              <w:t>demonstrate achievement of the element.</w:t>
            </w:r>
          </w:p>
        </w:tc>
      </w:tr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Prepare for data collection.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Review project and client spe</w:t>
            </w:r>
            <w:r w:rsidRPr="000C356F">
              <w:t xml:space="preserve">cifications and schedule key activities and timelines according to organisational requirements. </w:t>
            </w:r>
          </w:p>
        </w:tc>
      </w:tr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Review and comply with administrative and legislative requirements for data collection according to organisational requirements.</w:t>
            </w:r>
          </w:p>
        </w:tc>
      </w:tr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Select equipment and technologies required to capture spatial data according to project specifications.</w:t>
            </w:r>
          </w:p>
        </w:tc>
      </w:tr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Implement safe work practices when operating equipment and collecting data according to organisational requirements.</w:t>
            </w:r>
          </w:p>
        </w:tc>
      </w:tr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</w:p>
        </w:tc>
      </w:tr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Gather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Set up and operate equipment and technologies according to manufacturer specifications.</w:t>
            </w:r>
          </w:p>
        </w:tc>
      </w:tr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 xml:space="preserve">Collect data and attributes and relate data to a reference system according to project specifications. </w:t>
            </w:r>
          </w:p>
        </w:tc>
      </w:tr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Manage and manipulate spatial data, includ</w:t>
            </w:r>
            <w:r w:rsidRPr="000C356F">
              <w:t>ing attributes and topological structures, using relevant technologies.</w:t>
            </w:r>
          </w:p>
        </w:tc>
      </w:tr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Apply industry-accepted methods for assessing the validity and integrity of spatial data.</w:t>
            </w:r>
          </w:p>
        </w:tc>
      </w:tr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Identify, record and report discrepancies between specifications and collected d</w:t>
            </w:r>
            <w:r w:rsidRPr="000C356F">
              <w:t xml:space="preserve">ata. </w:t>
            </w:r>
          </w:p>
        </w:tc>
      </w:tr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 xml:space="preserve">Document metadata according to industry-accepted standards and organisational requirements. </w:t>
            </w:r>
          </w:p>
        </w:tc>
      </w:tr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</w:p>
        </w:tc>
      </w:tr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Finalise collection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Record data correctly and complete documentation according to project specifications and organisational requirements.</w:t>
            </w:r>
          </w:p>
        </w:tc>
      </w:tr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Check and validate data integrity and accuracy according to project specifications.</w:t>
            </w:r>
          </w:p>
        </w:tc>
      </w:tr>
      <w:tr w:rsidTr="000C3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6F">
            <w:pPr>
              <w:pStyle w:val="BodyText"/>
              <w:rPr>
                <w:lang w:val="en-NZ"/>
              </w:rPr>
            </w:pPr>
            <w:r w:rsidRPr="000C356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6F" w:rsidP="000C356F">
            <w:pPr>
              <w:pStyle w:val="BodyText"/>
            </w:pPr>
            <w:r w:rsidRPr="000C356F">
              <w:t>Store data and documentation according to organisational and licensing requirements.</w:t>
            </w:r>
          </w:p>
        </w:tc>
      </w:tr>
    </w:tbl>
    <w:p w:rsidR="00000000" w:rsidRPr="000C356F" w:rsidP="000C356F">
      <w:pPr>
        <w:pStyle w:val="BodyText"/>
      </w:pPr>
    </w:p>
    <w:p w:rsidR="00000000" w:rsidRPr="000C356F" w:rsidP="000C356F">
      <w:pPr>
        <w:pStyle w:val="AllowPageBreak"/>
      </w:pPr>
    </w:p>
    <w:p w:rsidR="00000000" w:rsidRPr="000C356F" w:rsidP="000C356F">
      <w:pPr>
        <w:pStyle w:val="Heading1"/>
      </w:pPr>
      <w:bookmarkStart w:id="6" w:name="O_1148728"/>
      <w:bookmarkEnd w:id="6"/>
      <w:r w:rsidRPr="000C356F">
        <w:t>Foundation Skills</w:t>
      </w:r>
    </w:p>
    <w:p w:rsidR="00000000" w:rsidRPr="000C356F" w:rsidP="00E36E43">
      <w:pPr>
        <w:pStyle w:val="BodyText"/>
      </w:pPr>
      <w:r w:rsidRPr="000C356F">
        <w:t>Foundation skills essential to performance are explicit in the performance criteria of this unit of competency.</w:t>
      </w:r>
    </w:p>
    <w:p w:rsidR="00000000" w:rsidRPr="000C356F" w:rsidP="000C356F">
      <w:pPr>
        <w:pStyle w:val="Heading1"/>
      </w:pPr>
      <w:bookmarkStart w:id="7" w:name="O_1148727"/>
      <w:bookmarkEnd w:id="7"/>
      <w:r w:rsidRPr="000C356F">
        <w:t>U</w:t>
      </w:r>
      <w:r w:rsidRPr="000C356F">
        <w:t>nit Mapping Information</w:t>
      </w:r>
    </w:p>
    <w:p w:rsidR="00000000" w:rsidRPr="000C356F" w:rsidP="00E36E43">
      <w:pPr>
        <w:pStyle w:val="BodyText"/>
      </w:pPr>
      <w:r w:rsidRPr="000C356F">
        <w:t>Supersedes and is equivalent to CPPSIS5032 Capture new spatial data.</w:t>
      </w:r>
    </w:p>
    <w:p w:rsidR="00000000" w:rsidRPr="000C356F" w:rsidP="000C356F">
      <w:pPr>
        <w:pStyle w:val="Heading1"/>
      </w:pPr>
      <w:bookmarkStart w:id="8" w:name="O_1148720"/>
      <w:bookmarkEnd w:id="8"/>
      <w:r w:rsidRPr="000C356F">
        <w:t>Links</w:t>
      </w:r>
    </w:p>
    <w:p w:rsidR="00000000" w:rsidRPr="000C356F" w:rsidP="00E36E43">
      <w:pPr>
        <w:pStyle w:val="BodyText"/>
      </w:pPr>
      <w:r w:rsidRPr="000C356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07FF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C356F" w:rsidP="000C356F"/>
    <w:sectPr w:rsidSect="000C35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6F" w:rsidRPr="00E36E43" w:rsidP="00E36E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43" w:rsidP="000C35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6E43" w:rsidP="000C35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36E43" w:rsidP="000C35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56F" w:rsidRPr="00E36E43" w:rsidP="00E36E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43" w:rsidRPr="002D2AF8" w:rsidP="000C35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CPPSSI5032 Capture new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36E43" w:rsidP="000C35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5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5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5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5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5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5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5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5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5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5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5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56F"/>
  </w:style>
  <w:style w:type="character" w:customStyle="1" w:styleId="Heading1Char">
    <w:name w:val="Heading 1 Char"/>
    <w:basedOn w:val="DefaultParagraphFont"/>
    <w:link w:val="Heading1"/>
    <w:rsid w:val="000C35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5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56F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C356F"/>
    <w:rPr>
      <w:i/>
    </w:rPr>
  </w:style>
  <w:style w:type="paragraph" w:customStyle="1" w:styleId="SuperHeading">
    <w:name w:val="SuperHeading"/>
    <w:basedOn w:val="Normal"/>
    <w:rsid w:val="000C35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5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5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5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5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5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5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5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5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5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5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5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5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5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5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5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5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35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35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356F"/>
    <w:rPr>
      <w:b/>
      <w:spacing w:val="0"/>
    </w:rPr>
  </w:style>
  <w:style w:type="paragraph" w:customStyle="1" w:styleId="SuperTitle">
    <w:name w:val="SuperTitle"/>
    <w:basedOn w:val="Title"/>
    <w:rsid w:val="000C35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5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5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5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5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5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5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5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5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5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5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5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5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35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5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5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56F"/>
  </w:style>
  <w:style w:type="paragraph" w:styleId="TableofFigures">
    <w:name w:val="table of figures"/>
    <w:basedOn w:val="Normal"/>
    <w:next w:val="Normal"/>
    <w:semiHidden/>
    <w:rsid w:val="000C35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5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356F"/>
    <w:rPr>
      <w:rFonts w:ascii="Wingdings" w:hAnsi="Wingdings"/>
    </w:rPr>
  </w:style>
  <w:style w:type="paragraph" w:customStyle="1" w:styleId="TableHeading">
    <w:name w:val="Table Heading"/>
    <w:basedOn w:val="HeadingBase"/>
    <w:rsid w:val="000C35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56F"/>
    <w:rPr>
      <w:color w:val="0033CC"/>
      <w:u w:val="none"/>
    </w:rPr>
  </w:style>
  <w:style w:type="paragraph" w:customStyle="1" w:styleId="BodyTextRight">
    <w:name w:val="Body Text Right"/>
    <w:basedOn w:val="BodyText"/>
    <w:rsid w:val="000C35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5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5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5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5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5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56F"/>
    <w:rPr>
      <w:sz w:val="32"/>
    </w:rPr>
  </w:style>
  <w:style w:type="paragraph" w:customStyle="1" w:styleId="HeadingProcedure">
    <w:name w:val="Heading Procedure"/>
    <w:basedOn w:val="HeadingBase"/>
    <w:next w:val="Normal"/>
    <w:rsid w:val="000C35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56F"/>
    <w:pPr>
      <w:spacing w:before="60" w:after="60"/>
    </w:pPr>
  </w:style>
  <w:style w:type="paragraph" w:styleId="ListContinue">
    <w:name w:val="List Continue"/>
    <w:basedOn w:val="List"/>
    <w:rsid w:val="000C356F"/>
    <w:pPr>
      <w:ind w:firstLine="0"/>
    </w:pPr>
  </w:style>
  <w:style w:type="paragraph" w:customStyle="1" w:styleId="ListNote">
    <w:name w:val="List Note"/>
    <w:basedOn w:val="List"/>
    <w:rsid w:val="000C35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5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5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56F"/>
    <w:rPr>
      <w:rFonts w:ascii="Courier New" w:hAnsi="Courier New"/>
    </w:rPr>
  </w:style>
  <w:style w:type="paragraph" w:customStyle="1" w:styleId="NoteBullet">
    <w:name w:val="Note Bullet"/>
    <w:basedOn w:val="Note"/>
    <w:rsid w:val="000C35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5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5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5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5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35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5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56F"/>
    <w:rPr>
      <w:b/>
      <w:smallCaps/>
    </w:rPr>
  </w:style>
  <w:style w:type="paragraph" w:customStyle="1" w:styleId="TableListNumber">
    <w:name w:val="Table List Number"/>
    <w:basedOn w:val="ListNumber"/>
    <w:rsid w:val="000C35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5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56F"/>
    <w:pPr>
      <w:numPr>
        <w:numId w:val="7"/>
      </w:numPr>
    </w:pPr>
  </w:style>
  <w:style w:type="paragraph" w:customStyle="1" w:styleId="ListAlpha2">
    <w:name w:val="List Alpha 2"/>
    <w:basedOn w:val="List2"/>
    <w:rsid w:val="000C356F"/>
    <w:pPr>
      <w:numPr>
        <w:numId w:val="6"/>
      </w:numPr>
    </w:pPr>
  </w:style>
  <w:style w:type="paragraph" w:styleId="List2">
    <w:name w:val="List 2"/>
    <w:basedOn w:val="BodyText"/>
    <w:rsid w:val="000C35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5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5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5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5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5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356F"/>
    <w:pPr>
      <w:numPr>
        <w:numId w:val="2"/>
      </w:numPr>
    </w:pPr>
  </w:style>
  <w:style w:type="paragraph" w:styleId="ListContinue2">
    <w:name w:val="List Continue 2"/>
    <w:basedOn w:val="List2"/>
    <w:rsid w:val="000C356F"/>
    <w:pPr>
      <w:ind w:firstLine="0"/>
    </w:pPr>
  </w:style>
  <w:style w:type="paragraph" w:styleId="ListContinue3">
    <w:name w:val="List Continue 3"/>
    <w:basedOn w:val="List3"/>
    <w:rsid w:val="000C356F"/>
    <w:pPr>
      <w:ind w:left="1021" w:firstLine="0"/>
    </w:pPr>
  </w:style>
  <w:style w:type="paragraph" w:styleId="ListContinue4">
    <w:name w:val="List Continue 4"/>
    <w:basedOn w:val="List4"/>
    <w:rsid w:val="000C356F"/>
    <w:pPr>
      <w:ind w:firstLine="0"/>
    </w:pPr>
  </w:style>
  <w:style w:type="paragraph" w:styleId="ListContinue5">
    <w:name w:val="List Continue 5"/>
    <w:basedOn w:val="List5"/>
    <w:rsid w:val="000C356F"/>
    <w:pPr>
      <w:ind w:firstLine="0"/>
    </w:pPr>
  </w:style>
  <w:style w:type="paragraph" w:styleId="ListNumber3">
    <w:name w:val="List Number 3"/>
    <w:basedOn w:val="List3"/>
    <w:rsid w:val="000C356F"/>
    <w:pPr>
      <w:numPr>
        <w:numId w:val="3"/>
      </w:numPr>
    </w:pPr>
  </w:style>
  <w:style w:type="paragraph" w:styleId="ListNumber4">
    <w:name w:val="List Number 4"/>
    <w:basedOn w:val="List4"/>
    <w:rsid w:val="000C356F"/>
    <w:pPr>
      <w:numPr>
        <w:numId w:val="4"/>
      </w:numPr>
    </w:pPr>
  </w:style>
  <w:style w:type="paragraph" w:styleId="ListNumber5">
    <w:name w:val="List Number 5"/>
    <w:basedOn w:val="List5"/>
    <w:rsid w:val="000C356F"/>
    <w:pPr>
      <w:numPr>
        <w:numId w:val="5"/>
      </w:numPr>
    </w:pPr>
  </w:style>
  <w:style w:type="paragraph" w:styleId="BlockText">
    <w:name w:val="Block Text"/>
    <w:basedOn w:val="Normal"/>
    <w:rsid w:val="000C35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5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56F"/>
    <w:rPr>
      <w:sz w:val="16"/>
      <w:vertAlign w:val="superscript"/>
    </w:rPr>
  </w:style>
  <w:style w:type="character" w:customStyle="1" w:styleId="Symbols">
    <w:name w:val="Symbols"/>
    <w:basedOn w:val="DefaultParagraphFont"/>
    <w:rsid w:val="000C356F"/>
    <w:rPr>
      <w:rFonts w:ascii="Symbol" w:hAnsi="Symbol"/>
    </w:rPr>
  </w:style>
  <w:style w:type="character" w:customStyle="1" w:styleId="MenuOptions">
    <w:name w:val="Menu Options"/>
    <w:basedOn w:val="DefaultParagraphFont"/>
    <w:rsid w:val="000C35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56F"/>
    <w:rPr>
      <w:b/>
    </w:rPr>
  </w:style>
  <w:style w:type="character" w:customStyle="1" w:styleId="Underlined">
    <w:name w:val="Underlined"/>
    <w:basedOn w:val="DefaultParagraphFont"/>
    <w:rsid w:val="000C356F"/>
    <w:rPr>
      <w:u w:val="single"/>
    </w:rPr>
  </w:style>
  <w:style w:type="paragraph" w:customStyle="1" w:styleId="TableBodyTextRight">
    <w:name w:val="Table Body Text Right"/>
    <w:basedOn w:val="TableBodyText"/>
    <w:rsid w:val="000C35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56F"/>
    <w:rPr>
      <w:sz w:val="18"/>
    </w:rPr>
  </w:style>
  <w:style w:type="paragraph" w:customStyle="1" w:styleId="BodySmallRight">
    <w:name w:val="Body Small Right"/>
    <w:basedOn w:val="BodyTextRight"/>
    <w:rsid w:val="000C356F"/>
    <w:rPr>
      <w:sz w:val="18"/>
      <w:szCs w:val="18"/>
    </w:rPr>
  </w:style>
  <w:style w:type="paragraph" w:customStyle="1" w:styleId="MarginEdition">
    <w:name w:val="Margin Edition"/>
    <w:basedOn w:val="MarginNote"/>
    <w:rsid w:val="000C35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56F"/>
    <w:rPr>
      <w:sz w:val="2"/>
      <w:szCs w:val="2"/>
    </w:rPr>
  </w:style>
  <w:style w:type="character" w:customStyle="1" w:styleId="Small">
    <w:name w:val="Small"/>
    <w:basedOn w:val="DefaultParagraphFont"/>
    <w:rsid w:val="000C356F"/>
    <w:rPr>
      <w:sz w:val="16"/>
    </w:rPr>
  </w:style>
  <w:style w:type="paragraph" w:customStyle="1" w:styleId="WideTable">
    <w:name w:val="Wide Table"/>
    <w:basedOn w:val="Normal"/>
    <w:rsid w:val="000C35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56F"/>
  </w:style>
  <w:style w:type="paragraph" w:styleId="Quote">
    <w:name w:val="Quote"/>
    <w:basedOn w:val="Heading1"/>
    <w:link w:val="QuoteChar"/>
    <w:qFormat/>
    <w:rsid w:val="000C35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5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56F"/>
    <w:pPr>
      <w:pageBreakBefore/>
    </w:pPr>
  </w:style>
  <w:style w:type="paragraph" w:customStyle="1" w:styleId="Border">
    <w:name w:val="Border"/>
    <w:basedOn w:val="Normal"/>
    <w:qFormat/>
    <w:rsid w:val="000C35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5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5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5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5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5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5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5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5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56F"/>
    <w:rPr>
      <w:u w:val="single"/>
    </w:rPr>
  </w:style>
  <w:style w:type="character" w:customStyle="1" w:styleId="BoldandItalics">
    <w:name w:val="Bold and Italics"/>
    <w:qFormat/>
    <w:rsid w:val="000C356F"/>
    <w:rPr>
      <w:b/>
      <w:i/>
      <w:u w:val="none"/>
    </w:rPr>
  </w:style>
  <w:style w:type="paragraph" w:styleId="BalloonText">
    <w:name w:val="Balloon Text"/>
    <w:basedOn w:val="Normal"/>
    <w:link w:val="BalloonTextChar"/>
    <w:rsid w:val="000C35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5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5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5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5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5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56F"/>
    <w:pPr>
      <w:spacing w:before="0" w:after="0"/>
    </w:pPr>
  </w:style>
  <w:style w:type="paragraph" w:customStyle="1" w:styleId="BodyTextBold">
    <w:name w:val="Body Text Bold"/>
    <w:basedOn w:val="BodyText"/>
    <w:qFormat/>
    <w:rsid w:val="000C356F"/>
    <w:rPr>
      <w:b/>
    </w:rPr>
  </w:style>
  <w:style w:type="character" w:styleId="Hyperlink">
    <w:name w:val="Hyperlink"/>
    <w:basedOn w:val="DefaultParagraphFont"/>
    <w:uiPriority w:val="99"/>
    <w:unhideWhenUsed/>
    <w:rsid w:val="00E36E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3534</Characters>
  <Application>Microsoft Office Word</Application>
  <DocSecurity>0</DocSecurity>
  <Lines>135</Lines>
  <Paragraphs>71</Paragraphs>
  <ScaleCrop>false</ScaleCrop>
  <Company>Author-it Software Corporation Ltd.</Company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CPPSSI5032 Capture new spatial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2022-12-19T06:47:00Z</dcterms:created>
  <dcterms:modified xsi:type="dcterms:W3CDTF">2022-12-19T06:47:00Z</dcterms:modified>
</cp:coreProperties>
</file>