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0C19" w:rsidP="00820C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CPPSSI4040 Collect spatial data using a total station</w:t>
      </w:r>
      <w:r>
        <w:fldChar w:fldCharType="end"/>
      </w:r>
    </w:p>
    <w:p w:rsidR="00820C19" w:rsidP="00820C19">
      <w:pPr>
        <w:pStyle w:val="Version"/>
        <w:sectPr w:rsidSect="00D609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09BF" w:rsidP="00D609BF">
      <w:pPr>
        <w:pStyle w:val="SuperHeading"/>
      </w:pPr>
      <w:r w:rsidRPr="00D609BF">
        <w:t>CPPSSI4040 Collect spatial data using a total station</w:t>
      </w:r>
    </w:p>
    <w:p w:rsidR="00000000" w:rsidRPr="00D609BF" w:rsidP="00D609BF">
      <w:pPr>
        <w:pStyle w:val="Heading1"/>
      </w:pPr>
      <w:bookmarkStart w:id="1" w:name="O_1148640"/>
      <w:bookmarkEnd w:id="1"/>
      <w:r w:rsidRPr="00D609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60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9BF">
            <w:pPr>
              <w:pStyle w:val="BodyText"/>
              <w:rPr>
                <w:lang w:val="en-NZ"/>
              </w:rPr>
            </w:pPr>
            <w:r w:rsidRPr="00D609B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9BF" w:rsidP="00D609BF">
            <w:pPr>
              <w:pStyle w:val="BodyText"/>
            </w:pPr>
            <w:r w:rsidRPr="00D609BF">
              <w:t>This version first released with CPP Property Services Training Package Release 12.0.</w:t>
            </w:r>
          </w:p>
          <w:p w:rsidR="00000000" w:rsidRPr="00D609BF" w:rsidP="00D609BF">
            <w:pPr>
              <w:pStyle w:val="BodyText"/>
            </w:pPr>
            <w:r w:rsidRPr="00D609BF">
              <w:t>This unit supersedes and is equivalent to CPPSIS4040 Collect spatial data using terrestrial technologies.</w:t>
            </w:r>
          </w:p>
        </w:tc>
      </w:tr>
    </w:tbl>
    <w:p w:rsidR="00000000" w:rsidRPr="00D609BF" w:rsidP="00D609BF">
      <w:pPr>
        <w:pStyle w:val="BodyText"/>
      </w:pPr>
    </w:p>
    <w:p w:rsidR="00000000" w:rsidRPr="00D609BF" w:rsidP="00D609BF">
      <w:pPr>
        <w:pStyle w:val="AllowPageBreak"/>
      </w:pPr>
    </w:p>
    <w:p w:rsidR="00000000" w:rsidRPr="00D609BF" w:rsidP="00D609BF">
      <w:pPr>
        <w:pStyle w:val="Heading1"/>
      </w:pPr>
      <w:bookmarkStart w:id="2" w:name="O_1148646"/>
      <w:bookmarkEnd w:id="2"/>
      <w:r w:rsidRPr="00D609BF">
        <w:t>Application</w:t>
      </w:r>
    </w:p>
    <w:p w:rsidR="00000000" w:rsidRPr="00D609BF" w:rsidP="00820C19">
      <w:pPr>
        <w:pStyle w:val="BodyText"/>
      </w:pPr>
      <w:r w:rsidRPr="00D609BF">
        <w:t>This unit specifies the skills and knowledge required to collect spatial data using a total station. It includes identifying control marks, equipment set-up and operation as well as data validation, correction and adjustments using indust</w:t>
      </w:r>
      <w:r w:rsidRPr="00D609BF">
        <w:t xml:space="preserve">ry-accepted methods to achieve required accuracy range. </w:t>
      </w:r>
    </w:p>
    <w:p w:rsidR="00000000" w:rsidRPr="00D609BF" w:rsidP="00820C19">
      <w:pPr>
        <w:pStyle w:val="BodyText"/>
      </w:pPr>
      <w:r w:rsidRPr="00D609BF">
        <w:t>This unit is suitable for entry-level technicians who use a broad range of cognitive, technical and communication skills to select and apply a range of methods, tools, materials and information to co</w:t>
      </w:r>
      <w:r w:rsidRPr="00D609BF">
        <w:t xml:space="preserve">mplete routine and non-routine activities and provide and transmit solutions to a variety of predictable and sometimes unpredictable problems.  </w:t>
      </w:r>
    </w:p>
    <w:p w:rsidR="00000000" w:rsidRPr="00D609BF" w:rsidP="00820C19">
      <w:pPr>
        <w:pStyle w:val="BodyText"/>
      </w:pPr>
      <w:r w:rsidRPr="00D609BF">
        <w:t xml:space="preserve">Surveying and spatial information skills are applied in a range of industry contexts, including town planning, </w:t>
      </w:r>
      <w:r w:rsidRPr="00D609BF">
        <w:t>civil construction, mining, engineering, health, agriculture and defence.  </w:t>
      </w:r>
    </w:p>
    <w:p w:rsidR="00000000" w:rsidRPr="00D609BF" w:rsidP="00820C19">
      <w:pPr>
        <w:pStyle w:val="BodyText"/>
      </w:pPr>
      <w:r w:rsidRPr="00D609BF">
        <w:t>All work must be carried out to comply with workplace procedures, in accordance with relevant state/territory regulations that govern surveying work, as well as work health and saf</w:t>
      </w:r>
      <w:r w:rsidRPr="00D609BF">
        <w:t>ety (WHS) legislation and regulations that apply to the workplace.</w:t>
      </w:r>
    </w:p>
    <w:p w:rsidR="00000000" w:rsidRPr="00D609BF" w:rsidP="00820C19">
      <w:pPr>
        <w:pStyle w:val="BodyText"/>
      </w:pPr>
      <w:r w:rsidRPr="00D609BF">
        <w:t xml:space="preserve">Cadastral surveying must be undertaken under the supervision of a registered surveyor. Users must check with the relevant regulatory state/territory authority before delivery. </w:t>
      </w:r>
    </w:p>
    <w:p w:rsidR="00000000" w:rsidRPr="00D609BF" w:rsidP="00820C19">
      <w:pPr>
        <w:pStyle w:val="BodyText"/>
      </w:pPr>
      <w:r w:rsidRPr="00D609BF">
        <w:t>No licensing</w:t>
      </w:r>
      <w:r w:rsidRPr="00D609BF">
        <w:t>, legislative or certification requirements apply to this unit at the time of publication.</w:t>
      </w:r>
    </w:p>
    <w:p w:rsidR="00000000" w:rsidRPr="00D609BF" w:rsidP="00D609BF">
      <w:pPr>
        <w:pStyle w:val="Heading1"/>
      </w:pPr>
      <w:bookmarkStart w:id="3" w:name="O_1148645"/>
      <w:bookmarkEnd w:id="3"/>
      <w:r w:rsidRPr="00D609BF">
        <w:t>Pre-requisite Unit</w:t>
      </w:r>
    </w:p>
    <w:p w:rsidR="00000000" w:rsidRPr="00D609BF" w:rsidP="00820C19">
      <w:pPr>
        <w:pStyle w:val="BodyText"/>
      </w:pPr>
      <w:r w:rsidRPr="00D609BF">
        <w:t>Nil.</w:t>
      </w:r>
    </w:p>
    <w:p w:rsidR="00000000" w:rsidRPr="00D609BF" w:rsidP="00D609BF">
      <w:pPr>
        <w:pStyle w:val="Heading1"/>
      </w:pPr>
      <w:bookmarkStart w:id="4" w:name="O_1148644"/>
      <w:bookmarkEnd w:id="4"/>
      <w:r w:rsidRPr="00D609BF">
        <w:t>Unit Sector</w:t>
      </w:r>
    </w:p>
    <w:p w:rsidR="00000000" w:rsidRPr="00D609BF" w:rsidP="00820C19">
      <w:pPr>
        <w:pStyle w:val="BodyText"/>
      </w:pPr>
      <w:r w:rsidRPr="00D609BF">
        <w:t>Surveying and Spatial Information Services</w:t>
      </w:r>
    </w:p>
    <w:p w:rsidR="00000000" w:rsidRPr="00D609BF" w:rsidP="00D609BF">
      <w:pPr>
        <w:pStyle w:val="Heading1"/>
      </w:pPr>
      <w:bookmarkStart w:id="5" w:name="O_1148643"/>
      <w:bookmarkEnd w:id="5"/>
      <w:r w:rsidRPr="00D609B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60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9BF">
            <w:pPr>
              <w:pStyle w:val="BodyText"/>
              <w:rPr>
                <w:lang w:val="en-NZ"/>
              </w:rPr>
            </w:pPr>
            <w:r w:rsidRPr="00D609BF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9BF">
            <w:pPr>
              <w:pStyle w:val="BodyText"/>
              <w:rPr>
                <w:lang w:val="en-NZ"/>
              </w:rPr>
            </w:pPr>
            <w:r w:rsidRPr="00D609BF">
              <w:t>Performance criteria describe what needs to be done to demonstrate achievement of the element.</w:t>
            </w:r>
          </w:p>
        </w:tc>
      </w:tr>
      <w:tr w:rsidTr="00D60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9BF">
            <w:pPr>
              <w:pStyle w:val="BodyText"/>
              <w:rPr>
                <w:lang w:val="en-NZ"/>
              </w:rPr>
            </w:pPr>
            <w:r w:rsidRPr="00D609B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9BF">
            <w:pPr>
              <w:pStyle w:val="BodyText"/>
              <w:rPr>
                <w:lang w:val="en-NZ"/>
              </w:rPr>
            </w:pPr>
            <w:r w:rsidRPr="00D609BF">
              <w:t>Prepare for spatial data collection.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9BF">
            <w:pPr>
              <w:pStyle w:val="BodyText"/>
              <w:rPr>
                <w:lang w:val="en-NZ"/>
              </w:rPr>
            </w:pPr>
            <w:r w:rsidRPr="00D609B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9BF">
            <w:pPr>
              <w:pStyle w:val="BodyText"/>
              <w:rPr>
                <w:lang w:val="en-NZ"/>
              </w:rPr>
            </w:pPr>
            <w:r w:rsidRPr="00D609BF">
              <w:t>Review project specifications, informat</w:t>
            </w:r>
            <w:r w:rsidRPr="00D609BF">
              <w:t>ion and control marks and plan surveying tasks in consultation with appropriate persons.</w:t>
            </w:r>
          </w:p>
        </w:tc>
      </w:tr>
      <w:tr w:rsidTr="00D60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9BF">
            <w:pPr>
              <w:pStyle w:val="BodyText"/>
              <w:rPr>
                <w:lang w:val="en-NZ"/>
              </w:rPr>
            </w:pPr>
            <w:r w:rsidRPr="00D609B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9BF">
            <w:pPr>
              <w:pStyle w:val="BodyText"/>
              <w:rPr>
                <w:lang w:val="en-NZ"/>
              </w:rPr>
            </w:pPr>
            <w:r w:rsidRPr="00D609BF">
              <w:t>Check site conditions to identify factors that could impact on operation of equipment.</w:t>
            </w:r>
          </w:p>
        </w:tc>
      </w:tr>
      <w:tr w:rsidTr="00D60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9BF">
            <w:pPr>
              <w:pStyle w:val="BodyText"/>
              <w:rPr>
                <w:lang w:val="en-NZ"/>
              </w:rPr>
            </w:pPr>
            <w:r w:rsidRPr="00D609B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9BF">
            <w:pPr>
              <w:pStyle w:val="BodyText"/>
              <w:rPr>
                <w:lang w:val="en-NZ"/>
              </w:rPr>
            </w:pPr>
            <w:r w:rsidRPr="00D609BF">
              <w:t>Identify optimum equipment positions to improve accuracy and precision of measurements.</w:t>
            </w:r>
          </w:p>
        </w:tc>
      </w:tr>
      <w:tr w:rsidTr="00D60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9BF">
            <w:pPr>
              <w:pStyle w:val="BodyText"/>
              <w:rPr>
                <w:lang w:val="en-NZ"/>
              </w:rPr>
            </w:pPr>
            <w:r w:rsidRPr="00D609BF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9BF">
            <w:pPr>
              <w:pStyle w:val="BodyText"/>
              <w:rPr>
                <w:lang w:val="en-NZ"/>
              </w:rPr>
            </w:pPr>
            <w:r w:rsidRPr="00D609BF">
              <w:t xml:space="preserve">Comply with legislative and organisational requirements for workplace safety. </w:t>
            </w:r>
          </w:p>
        </w:tc>
      </w:tr>
      <w:tr w:rsidTr="00D60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9BF">
            <w:pPr>
              <w:pStyle w:val="BodyText"/>
              <w:rPr>
                <w:lang w:val="en-NZ"/>
              </w:rPr>
            </w:pPr>
          </w:p>
        </w:tc>
      </w:tr>
      <w:tr w:rsidTr="00D60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9BF">
            <w:pPr>
              <w:pStyle w:val="BodyText"/>
              <w:rPr>
                <w:lang w:val="en-NZ"/>
              </w:rPr>
            </w:pPr>
            <w:r w:rsidRPr="00D609B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9BF">
            <w:pPr>
              <w:pStyle w:val="BodyText"/>
              <w:rPr>
                <w:lang w:val="en-NZ"/>
              </w:rPr>
            </w:pPr>
            <w:r w:rsidRPr="00D609BF">
              <w:t>Operate total station.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9BF">
            <w:pPr>
              <w:pStyle w:val="BodyText"/>
              <w:rPr>
                <w:lang w:val="en-NZ"/>
              </w:rPr>
            </w:pPr>
            <w:r w:rsidRPr="00D609B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9BF">
            <w:pPr>
              <w:pStyle w:val="BodyText"/>
              <w:rPr>
                <w:lang w:val="en-NZ"/>
              </w:rPr>
            </w:pPr>
            <w:r w:rsidRPr="00D609BF">
              <w:t>Set up and check equipment according to manufacturer specifications.</w:t>
            </w:r>
          </w:p>
        </w:tc>
      </w:tr>
      <w:tr w:rsidTr="00D60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9BF">
            <w:pPr>
              <w:pStyle w:val="BodyText"/>
              <w:rPr>
                <w:lang w:val="en-NZ"/>
              </w:rPr>
            </w:pPr>
            <w:r w:rsidRPr="00D609B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9BF">
            <w:pPr>
              <w:pStyle w:val="BodyText"/>
              <w:rPr>
                <w:lang w:val="en-NZ"/>
              </w:rPr>
            </w:pPr>
            <w:r w:rsidRPr="00D609BF">
              <w:t>Interpret equipment software menus and configurations and collect required spatial data and related attributes.</w:t>
            </w:r>
          </w:p>
        </w:tc>
      </w:tr>
      <w:tr w:rsidTr="00D60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9BF">
            <w:pPr>
              <w:pStyle w:val="BodyText"/>
              <w:rPr>
                <w:lang w:val="en-NZ"/>
              </w:rPr>
            </w:pPr>
            <w:r w:rsidRPr="00D609B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9BF">
            <w:pPr>
              <w:pStyle w:val="BodyText"/>
              <w:rPr>
                <w:lang w:val="en-NZ"/>
              </w:rPr>
            </w:pPr>
            <w:r w:rsidRPr="00D609BF">
              <w:t>Measure identified survey components and reduce data according to job specifications.</w:t>
            </w:r>
          </w:p>
        </w:tc>
      </w:tr>
      <w:tr w:rsidTr="00D60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9BF">
            <w:pPr>
              <w:pStyle w:val="BodyText"/>
              <w:rPr>
                <w:lang w:val="en-NZ"/>
              </w:rPr>
            </w:pPr>
            <w:r w:rsidRPr="00D609BF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9BF">
            <w:pPr>
              <w:pStyle w:val="BodyText"/>
              <w:rPr>
                <w:lang w:val="en-NZ"/>
              </w:rPr>
            </w:pPr>
            <w:r w:rsidRPr="00D609BF">
              <w:t xml:space="preserve">Perform surveying calculations relating to height, distances, angles, bearings and coordinates </w:t>
            </w:r>
          </w:p>
        </w:tc>
      </w:tr>
      <w:tr w:rsidTr="00D60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9BF">
            <w:pPr>
              <w:pStyle w:val="BodyText"/>
              <w:rPr>
                <w:lang w:val="en-NZ"/>
              </w:rPr>
            </w:pPr>
            <w:r w:rsidRPr="00D609BF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9BF">
            <w:pPr>
              <w:pStyle w:val="BodyText"/>
              <w:rPr>
                <w:lang w:val="en-NZ"/>
              </w:rPr>
            </w:pPr>
            <w:r w:rsidRPr="00D609BF">
              <w:t>Measure and calculate basic spatial data based on control ma</w:t>
            </w:r>
            <w:r w:rsidRPr="00D609BF">
              <w:t>rks with known coordinates heights.</w:t>
            </w:r>
          </w:p>
        </w:tc>
      </w:tr>
      <w:tr w:rsidTr="00D60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9BF">
            <w:pPr>
              <w:pStyle w:val="BodyText"/>
              <w:rPr>
                <w:lang w:val="en-NZ"/>
              </w:rPr>
            </w:pPr>
            <w:r w:rsidRPr="00D609BF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9BF">
            <w:pPr>
              <w:pStyle w:val="BodyText"/>
              <w:rPr>
                <w:lang w:val="en-NZ"/>
              </w:rPr>
            </w:pPr>
            <w:r w:rsidRPr="00D609BF">
              <w:t>Validate and record legible measurements and computations according to job specifications and data collection plan.</w:t>
            </w:r>
          </w:p>
        </w:tc>
      </w:tr>
      <w:tr w:rsidTr="00D60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9BF">
            <w:pPr>
              <w:pStyle w:val="BodyText"/>
              <w:rPr>
                <w:lang w:val="en-NZ"/>
              </w:rPr>
            </w:pPr>
          </w:p>
        </w:tc>
      </w:tr>
      <w:tr w:rsidTr="00D60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9BF">
            <w:pPr>
              <w:pStyle w:val="BodyText"/>
              <w:rPr>
                <w:lang w:val="en-NZ"/>
              </w:rPr>
            </w:pPr>
            <w:r w:rsidRPr="00D609B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9BF">
            <w:pPr>
              <w:pStyle w:val="BodyText"/>
              <w:rPr>
                <w:lang w:val="en-NZ"/>
              </w:rPr>
            </w:pPr>
            <w:r w:rsidRPr="00D609BF">
              <w:t>Finalise spatial data collection.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9BF">
            <w:pPr>
              <w:pStyle w:val="BodyText"/>
              <w:rPr>
                <w:lang w:val="en-NZ"/>
              </w:rPr>
            </w:pPr>
            <w:r w:rsidRPr="00D609B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9BF">
            <w:pPr>
              <w:pStyle w:val="BodyText"/>
              <w:rPr>
                <w:lang w:val="en-NZ"/>
              </w:rPr>
            </w:pPr>
            <w:r w:rsidRPr="00D609BF">
              <w:t>Check and validate accuracy of spatial data by applying industry-accepted standards and procedures.</w:t>
            </w:r>
          </w:p>
        </w:tc>
      </w:tr>
      <w:tr w:rsidTr="00D60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9BF">
            <w:pPr>
              <w:pStyle w:val="BodyText"/>
              <w:rPr>
                <w:lang w:val="en-NZ"/>
              </w:rPr>
            </w:pPr>
            <w:r w:rsidRPr="00D609B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9BF">
            <w:pPr>
              <w:pStyle w:val="BodyText"/>
              <w:rPr>
                <w:lang w:val="en-NZ"/>
              </w:rPr>
            </w:pPr>
            <w:r w:rsidRPr="00D609BF">
              <w:t>Take additional measurements where required and make adjustments to data to correct errors.</w:t>
            </w:r>
          </w:p>
        </w:tc>
      </w:tr>
      <w:tr w:rsidTr="00D60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9BF">
            <w:pPr>
              <w:pStyle w:val="BodyText"/>
              <w:rPr>
                <w:lang w:val="en-NZ"/>
              </w:rPr>
            </w:pPr>
            <w:r w:rsidRPr="00D609B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9BF">
            <w:pPr>
              <w:pStyle w:val="BodyText"/>
              <w:rPr>
                <w:lang w:val="en-NZ"/>
              </w:rPr>
            </w:pPr>
            <w:r w:rsidRPr="00D609BF">
              <w:t>Download data and</w:t>
            </w:r>
            <w:r w:rsidRPr="00D609BF">
              <w:t xml:space="preserve"> complete project documentation according to organisational requirements.</w:t>
            </w:r>
          </w:p>
        </w:tc>
      </w:tr>
      <w:tr w:rsidTr="00D60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9BF">
            <w:pPr>
              <w:pStyle w:val="BodyText"/>
              <w:rPr>
                <w:lang w:val="en-NZ"/>
              </w:rPr>
            </w:pPr>
            <w:r w:rsidRPr="00D609BF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9BF" w:rsidP="00D609BF">
            <w:pPr>
              <w:pStyle w:val="BodyText"/>
            </w:pPr>
            <w:r w:rsidRPr="00D609BF">
              <w:t>Store and file data in accordance with organisational and legislative requirements.</w:t>
            </w:r>
          </w:p>
        </w:tc>
      </w:tr>
    </w:tbl>
    <w:p w:rsidR="00000000" w:rsidRPr="00D609BF" w:rsidP="00D609BF">
      <w:pPr>
        <w:pStyle w:val="BodyText"/>
      </w:pPr>
    </w:p>
    <w:p w:rsidR="00000000" w:rsidRPr="00D609BF" w:rsidP="00D609BF">
      <w:pPr>
        <w:pStyle w:val="AllowPageBreak"/>
      </w:pPr>
    </w:p>
    <w:p w:rsidR="00000000" w:rsidRPr="00D609BF" w:rsidP="00D609BF">
      <w:pPr>
        <w:pStyle w:val="Heading1"/>
      </w:pPr>
      <w:bookmarkStart w:id="6" w:name="O_1148642"/>
      <w:bookmarkEnd w:id="6"/>
      <w:r w:rsidRPr="00D609BF">
        <w:t>Foundation Skills</w:t>
      </w:r>
    </w:p>
    <w:p w:rsidR="00000000" w:rsidRPr="00D609BF" w:rsidP="00820C19">
      <w:pPr>
        <w:pStyle w:val="BodyText"/>
      </w:pPr>
      <w:r w:rsidRPr="00D609BF">
        <w:t>Foundation skills essential to performance are expli</w:t>
      </w:r>
      <w:r w:rsidRPr="00D609BF">
        <w:t>cit in the performance criteria of this unit of competency.</w:t>
      </w:r>
    </w:p>
    <w:p w:rsidR="00000000" w:rsidRPr="00D609BF" w:rsidP="00D609BF">
      <w:pPr>
        <w:pStyle w:val="Heading1"/>
      </w:pPr>
      <w:bookmarkStart w:id="7" w:name="O_1148641"/>
      <w:bookmarkEnd w:id="7"/>
      <w:r w:rsidRPr="00D609BF">
        <w:t>Unit Mapping Information</w:t>
      </w:r>
    </w:p>
    <w:p w:rsidR="00000000" w:rsidRPr="00D609BF" w:rsidP="00820C19">
      <w:pPr>
        <w:pStyle w:val="BodyText"/>
      </w:pPr>
      <w:r w:rsidRPr="00D609BF">
        <w:t>Supersedes and is equivalent to CPPSIS4040 Collect spatial data using terrestrial technologies.</w:t>
      </w:r>
    </w:p>
    <w:p w:rsidR="00000000" w:rsidRPr="00D609BF" w:rsidP="00D609BF">
      <w:pPr>
        <w:pStyle w:val="Heading1"/>
      </w:pPr>
      <w:bookmarkStart w:id="8" w:name="O_1148634"/>
      <w:bookmarkEnd w:id="8"/>
      <w:r w:rsidRPr="00D609BF">
        <w:t>Links</w:t>
      </w:r>
    </w:p>
    <w:p w:rsidR="00000000" w:rsidRPr="00D609BF" w:rsidP="00820C19">
      <w:pPr>
        <w:pStyle w:val="BodyText"/>
      </w:pPr>
      <w:r w:rsidRPr="00D609BF">
        <w:t>Companion volumes to this train</w:t>
      </w:r>
      <w:r w:rsidRPr="00D609BF">
        <w:t xml:space="preserve">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46CC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609BF" w:rsidP="00D609BF"/>
    <w:sectPr w:rsidSect="00D609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9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9BF" w:rsidRPr="00820C19" w:rsidP="00820C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9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C19" w:rsidP="00D609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0C19" w:rsidP="00D609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20C19" w:rsidP="00D609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9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C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09BF" w:rsidRPr="00820C19" w:rsidP="00820C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9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C19" w:rsidRPr="002D2AF8" w:rsidP="00D609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CPPSSI4040 Collect spatial data using a total station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20C19" w:rsidP="00D609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9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09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09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09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09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09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09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09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09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09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09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09BF"/>
  </w:style>
  <w:style w:type="character" w:customStyle="1" w:styleId="Heading1Char">
    <w:name w:val="Heading 1 Char"/>
    <w:basedOn w:val="DefaultParagraphFont"/>
    <w:link w:val="Heading1"/>
    <w:rsid w:val="00D609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09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09B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609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09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09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09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09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09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09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09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09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09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09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09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09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09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09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09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09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09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09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09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09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09B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609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09BF"/>
    <w:rPr>
      <w:b/>
      <w:spacing w:val="0"/>
    </w:rPr>
  </w:style>
  <w:style w:type="paragraph" w:customStyle="1" w:styleId="SuperTitle">
    <w:name w:val="SuperTitle"/>
    <w:basedOn w:val="Title"/>
    <w:rsid w:val="00D609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09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09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09B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09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09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09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09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09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09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09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09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09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09BF"/>
    <w:rPr>
      <w:i/>
    </w:rPr>
  </w:style>
  <w:style w:type="paragraph" w:styleId="Caption">
    <w:name w:val="caption"/>
    <w:basedOn w:val="BodyText"/>
    <w:next w:val="Normal"/>
    <w:qFormat/>
    <w:rsid w:val="00D609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09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09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09BF"/>
  </w:style>
  <w:style w:type="paragraph" w:styleId="TableofFigures">
    <w:name w:val="table of figures"/>
    <w:basedOn w:val="Normal"/>
    <w:next w:val="Normal"/>
    <w:semiHidden/>
    <w:rsid w:val="00D609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09B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609BF"/>
    <w:rPr>
      <w:rFonts w:ascii="Wingdings" w:hAnsi="Wingdings"/>
    </w:rPr>
  </w:style>
  <w:style w:type="paragraph" w:customStyle="1" w:styleId="TableHeading">
    <w:name w:val="Table Heading"/>
    <w:basedOn w:val="HeadingBase"/>
    <w:rsid w:val="00D609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09BF"/>
    <w:rPr>
      <w:color w:val="0033CC"/>
      <w:u w:val="none"/>
    </w:rPr>
  </w:style>
  <w:style w:type="paragraph" w:customStyle="1" w:styleId="BodyTextRight">
    <w:name w:val="Body Text Right"/>
    <w:basedOn w:val="BodyText"/>
    <w:rsid w:val="00D609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09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09B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09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09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09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09BF"/>
    <w:rPr>
      <w:sz w:val="32"/>
    </w:rPr>
  </w:style>
  <w:style w:type="paragraph" w:customStyle="1" w:styleId="HeadingProcedure">
    <w:name w:val="Heading Procedure"/>
    <w:basedOn w:val="HeadingBase"/>
    <w:next w:val="Normal"/>
    <w:rsid w:val="00D609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09BF"/>
    <w:pPr>
      <w:spacing w:before="60" w:after="60"/>
    </w:pPr>
  </w:style>
  <w:style w:type="paragraph" w:styleId="ListContinue">
    <w:name w:val="List Continue"/>
    <w:basedOn w:val="List"/>
    <w:rsid w:val="00D609BF"/>
    <w:pPr>
      <w:ind w:firstLine="0"/>
    </w:pPr>
  </w:style>
  <w:style w:type="paragraph" w:customStyle="1" w:styleId="ListNote">
    <w:name w:val="List Note"/>
    <w:basedOn w:val="List"/>
    <w:rsid w:val="00D609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09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09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09BF"/>
    <w:rPr>
      <w:rFonts w:ascii="Courier New" w:hAnsi="Courier New"/>
    </w:rPr>
  </w:style>
  <w:style w:type="paragraph" w:customStyle="1" w:styleId="NoteBullet">
    <w:name w:val="Note Bullet"/>
    <w:basedOn w:val="Note"/>
    <w:rsid w:val="00D609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09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09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09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09B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609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09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09BF"/>
    <w:rPr>
      <w:b/>
      <w:smallCaps/>
    </w:rPr>
  </w:style>
  <w:style w:type="paragraph" w:customStyle="1" w:styleId="TableListNumber">
    <w:name w:val="Table List Number"/>
    <w:basedOn w:val="ListNumber"/>
    <w:rsid w:val="00D609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09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09BF"/>
    <w:pPr>
      <w:numPr>
        <w:numId w:val="7"/>
      </w:numPr>
    </w:pPr>
  </w:style>
  <w:style w:type="paragraph" w:customStyle="1" w:styleId="ListAlpha2">
    <w:name w:val="List Alpha 2"/>
    <w:basedOn w:val="List2"/>
    <w:rsid w:val="00D609BF"/>
    <w:pPr>
      <w:numPr>
        <w:numId w:val="6"/>
      </w:numPr>
    </w:pPr>
  </w:style>
  <w:style w:type="paragraph" w:styleId="List2">
    <w:name w:val="List 2"/>
    <w:basedOn w:val="BodyText"/>
    <w:rsid w:val="00D609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09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09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09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09B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09B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609BF"/>
    <w:pPr>
      <w:numPr>
        <w:numId w:val="2"/>
      </w:numPr>
    </w:pPr>
  </w:style>
  <w:style w:type="paragraph" w:styleId="ListContinue2">
    <w:name w:val="List Continue 2"/>
    <w:basedOn w:val="List2"/>
    <w:rsid w:val="00D609BF"/>
    <w:pPr>
      <w:ind w:firstLine="0"/>
    </w:pPr>
  </w:style>
  <w:style w:type="paragraph" w:styleId="ListContinue3">
    <w:name w:val="List Continue 3"/>
    <w:basedOn w:val="List3"/>
    <w:rsid w:val="00D609BF"/>
    <w:pPr>
      <w:ind w:left="1021" w:firstLine="0"/>
    </w:pPr>
  </w:style>
  <w:style w:type="paragraph" w:styleId="ListContinue4">
    <w:name w:val="List Continue 4"/>
    <w:basedOn w:val="List4"/>
    <w:rsid w:val="00D609BF"/>
    <w:pPr>
      <w:ind w:firstLine="0"/>
    </w:pPr>
  </w:style>
  <w:style w:type="paragraph" w:styleId="ListContinue5">
    <w:name w:val="List Continue 5"/>
    <w:basedOn w:val="List5"/>
    <w:rsid w:val="00D609BF"/>
    <w:pPr>
      <w:ind w:firstLine="0"/>
    </w:pPr>
  </w:style>
  <w:style w:type="paragraph" w:styleId="ListNumber3">
    <w:name w:val="List Number 3"/>
    <w:basedOn w:val="List3"/>
    <w:rsid w:val="00D609BF"/>
    <w:pPr>
      <w:numPr>
        <w:numId w:val="3"/>
      </w:numPr>
    </w:pPr>
  </w:style>
  <w:style w:type="paragraph" w:styleId="ListNumber4">
    <w:name w:val="List Number 4"/>
    <w:basedOn w:val="List4"/>
    <w:rsid w:val="00D609BF"/>
    <w:pPr>
      <w:numPr>
        <w:numId w:val="4"/>
      </w:numPr>
    </w:pPr>
  </w:style>
  <w:style w:type="paragraph" w:styleId="ListNumber5">
    <w:name w:val="List Number 5"/>
    <w:basedOn w:val="List5"/>
    <w:rsid w:val="00D609BF"/>
    <w:pPr>
      <w:numPr>
        <w:numId w:val="5"/>
      </w:numPr>
    </w:pPr>
  </w:style>
  <w:style w:type="paragraph" w:styleId="BlockText">
    <w:name w:val="Block Text"/>
    <w:basedOn w:val="Normal"/>
    <w:rsid w:val="00D609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09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09BF"/>
    <w:rPr>
      <w:sz w:val="16"/>
      <w:vertAlign w:val="superscript"/>
    </w:rPr>
  </w:style>
  <w:style w:type="character" w:customStyle="1" w:styleId="Symbols">
    <w:name w:val="Symbols"/>
    <w:basedOn w:val="DefaultParagraphFont"/>
    <w:rsid w:val="00D609BF"/>
    <w:rPr>
      <w:rFonts w:ascii="Symbol" w:hAnsi="Symbol"/>
    </w:rPr>
  </w:style>
  <w:style w:type="character" w:customStyle="1" w:styleId="MenuOptions">
    <w:name w:val="Menu Options"/>
    <w:basedOn w:val="DefaultParagraphFont"/>
    <w:rsid w:val="00D609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09BF"/>
    <w:rPr>
      <w:b/>
    </w:rPr>
  </w:style>
  <w:style w:type="character" w:customStyle="1" w:styleId="Underlined">
    <w:name w:val="Underlined"/>
    <w:basedOn w:val="DefaultParagraphFont"/>
    <w:rsid w:val="00D609BF"/>
    <w:rPr>
      <w:u w:val="single"/>
    </w:rPr>
  </w:style>
  <w:style w:type="paragraph" w:customStyle="1" w:styleId="TableBodyTextRight">
    <w:name w:val="Table Body Text Right"/>
    <w:basedOn w:val="TableBodyText"/>
    <w:rsid w:val="00D609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09BF"/>
    <w:rPr>
      <w:sz w:val="18"/>
    </w:rPr>
  </w:style>
  <w:style w:type="paragraph" w:customStyle="1" w:styleId="BodySmallRight">
    <w:name w:val="Body Small Right"/>
    <w:basedOn w:val="BodyTextRight"/>
    <w:rsid w:val="00D609BF"/>
    <w:rPr>
      <w:sz w:val="18"/>
      <w:szCs w:val="18"/>
    </w:rPr>
  </w:style>
  <w:style w:type="paragraph" w:customStyle="1" w:styleId="MarginEdition">
    <w:name w:val="Margin Edition"/>
    <w:basedOn w:val="MarginNote"/>
    <w:rsid w:val="00D609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09BF"/>
    <w:rPr>
      <w:sz w:val="2"/>
      <w:szCs w:val="2"/>
    </w:rPr>
  </w:style>
  <w:style w:type="character" w:customStyle="1" w:styleId="Small">
    <w:name w:val="Small"/>
    <w:basedOn w:val="DefaultParagraphFont"/>
    <w:rsid w:val="00D609BF"/>
    <w:rPr>
      <w:sz w:val="16"/>
    </w:rPr>
  </w:style>
  <w:style w:type="paragraph" w:customStyle="1" w:styleId="WideTable">
    <w:name w:val="Wide Table"/>
    <w:basedOn w:val="Normal"/>
    <w:rsid w:val="00D609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09BF"/>
  </w:style>
  <w:style w:type="paragraph" w:styleId="Quote">
    <w:name w:val="Quote"/>
    <w:basedOn w:val="Heading1"/>
    <w:link w:val="QuoteChar"/>
    <w:qFormat/>
    <w:rsid w:val="00D609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09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09BF"/>
    <w:pPr>
      <w:pageBreakBefore/>
    </w:pPr>
  </w:style>
  <w:style w:type="paragraph" w:customStyle="1" w:styleId="Border">
    <w:name w:val="Border"/>
    <w:basedOn w:val="Normal"/>
    <w:qFormat/>
    <w:rsid w:val="00D609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09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9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9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09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09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09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09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09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09BF"/>
    <w:rPr>
      <w:u w:val="single"/>
    </w:rPr>
  </w:style>
  <w:style w:type="character" w:customStyle="1" w:styleId="BoldandItalics">
    <w:name w:val="Bold and Italics"/>
    <w:qFormat/>
    <w:rsid w:val="00D609BF"/>
    <w:rPr>
      <w:b/>
      <w:i/>
      <w:u w:val="none"/>
    </w:rPr>
  </w:style>
  <w:style w:type="paragraph" w:styleId="BalloonText">
    <w:name w:val="Balloon Text"/>
    <w:basedOn w:val="Normal"/>
    <w:link w:val="BalloonTextChar"/>
    <w:rsid w:val="00D609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09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09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09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09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09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09BF"/>
    <w:pPr>
      <w:spacing w:before="0" w:after="0"/>
    </w:pPr>
  </w:style>
  <w:style w:type="paragraph" w:customStyle="1" w:styleId="BodyTextBold">
    <w:name w:val="Body Text Bold"/>
    <w:basedOn w:val="BodyText"/>
    <w:qFormat/>
    <w:rsid w:val="00D609BF"/>
    <w:rPr>
      <w:b/>
    </w:rPr>
  </w:style>
  <w:style w:type="character" w:styleId="Hyperlink">
    <w:name w:val="Hyperlink"/>
    <w:basedOn w:val="DefaultParagraphFont"/>
    <w:uiPriority w:val="99"/>
    <w:unhideWhenUsed/>
    <w:rsid w:val="00820C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3528</Characters>
  <Application>Microsoft Office Word</Application>
  <DocSecurity>0</DocSecurity>
  <Lines>141</Lines>
  <Paragraphs>74</Paragraphs>
  <ScaleCrop>false</ScaleCrop>
  <Company>Author-it Software Corporation Ltd.</Company>
  <LinksUpToDate>false</LinksUpToDate>
  <CharactersWithSpaces>4003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CPPSSI4040 Collect spatial data using a total station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2022-12-19T06:27:00Z</dcterms:created>
  <dcterms:modified xsi:type="dcterms:W3CDTF">2022-12-19T06:27:00Z</dcterms:modified>
</cp:coreProperties>
</file>