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3447" w:rsidP="00D434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CPPSSI4034 Maintain spatial data</w:t>
      </w:r>
      <w:r>
        <w:fldChar w:fldCharType="end"/>
      </w:r>
    </w:p>
    <w:p w:rsidR="00D43447" w:rsidP="00D43447">
      <w:pPr>
        <w:pStyle w:val="Version"/>
        <w:sectPr w:rsidSect="00D75A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5A4E" w:rsidP="00D75A4E">
      <w:pPr>
        <w:pStyle w:val="SuperHeading"/>
      </w:pPr>
      <w:r w:rsidRPr="00D75A4E">
        <w:t>CPPSSI4034 Maintain spatial data</w:t>
      </w:r>
    </w:p>
    <w:p w:rsidR="00000000" w:rsidRPr="00D75A4E" w:rsidP="00D75A4E">
      <w:pPr>
        <w:pStyle w:val="Heading1"/>
      </w:pPr>
      <w:bookmarkStart w:id="1" w:name="O_1148394"/>
      <w:bookmarkEnd w:id="1"/>
      <w:r w:rsidRPr="00D75A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75A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4E">
            <w:pPr>
              <w:pStyle w:val="BodyText"/>
              <w:rPr>
                <w:lang w:val="en-NZ"/>
              </w:rPr>
            </w:pPr>
            <w:r w:rsidRPr="00D75A4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A4E" w:rsidP="00D75A4E">
            <w:pPr>
              <w:pStyle w:val="BodyText"/>
            </w:pPr>
            <w:r w:rsidRPr="00D75A4E">
              <w:t>This version first released with CPP Property Services Training Package Release 12.0.</w:t>
            </w:r>
          </w:p>
          <w:p w:rsidR="00000000" w:rsidRPr="00D75A4E" w:rsidP="00D75A4E">
            <w:pPr>
              <w:pStyle w:val="BodyText"/>
            </w:pPr>
            <w:r w:rsidRPr="00D75A4E">
              <w:t>This unit supersedes and is equivalent to CPPSIS4034 Maintain spatial data.</w:t>
            </w:r>
          </w:p>
        </w:tc>
      </w:tr>
    </w:tbl>
    <w:p w:rsidR="00000000" w:rsidRPr="00D75A4E" w:rsidP="00D75A4E">
      <w:pPr>
        <w:pStyle w:val="BodyText"/>
      </w:pPr>
    </w:p>
    <w:p w:rsidR="00000000" w:rsidRPr="00D75A4E" w:rsidP="00D75A4E">
      <w:pPr>
        <w:pStyle w:val="AllowPageBreak"/>
      </w:pPr>
    </w:p>
    <w:p w:rsidR="00000000" w:rsidRPr="00D75A4E" w:rsidP="00D75A4E">
      <w:pPr>
        <w:pStyle w:val="Heading1"/>
      </w:pPr>
      <w:bookmarkStart w:id="2" w:name="O_1148400"/>
      <w:bookmarkEnd w:id="2"/>
      <w:r w:rsidRPr="00D75A4E">
        <w:t>Application</w:t>
      </w:r>
    </w:p>
    <w:p w:rsidR="00000000" w:rsidRPr="00D75A4E" w:rsidP="00D43447">
      <w:pPr>
        <w:pStyle w:val="BodyText"/>
      </w:pPr>
      <w:r w:rsidRPr="00D75A4E">
        <w:t>This unit specifies the skills</w:t>
      </w:r>
      <w:r w:rsidRPr="00D75A4E">
        <w:t xml:space="preserve"> and knowledge required to implement a full cycle of spatial data maintenance, including updating, backup, recovery and archiving. It includes editing and integrating existing and new spatial data, and problem-solving to test and validate data currency and</w:t>
      </w:r>
      <w:r w:rsidRPr="00D75A4E">
        <w:t xml:space="preserve"> retrieval and backup systems. The unit also includes the use of computers and software to display and manipulate data and create metadata.</w:t>
      </w:r>
    </w:p>
    <w:p w:rsidR="00000000" w:rsidRPr="00D75A4E" w:rsidP="00D43447">
      <w:pPr>
        <w:pStyle w:val="BodyText"/>
      </w:pPr>
      <w:r w:rsidRPr="00D75A4E">
        <w:t>This unit is suitable for entry-level technicians who use a broad range of cognitive, technical and communication sk</w:t>
      </w:r>
      <w:r w:rsidRPr="00D75A4E">
        <w:t xml:space="preserve">ills to select and apply a range of methods, tools, materials and information to complete routine and non-routine activities and provide and transmit solutions to a variety of predictable and sometimes unpredictable problems.  </w:t>
      </w:r>
    </w:p>
    <w:p w:rsidR="00000000" w:rsidRPr="00D75A4E" w:rsidP="00D43447">
      <w:pPr>
        <w:pStyle w:val="BodyText"/>
      </w:pPr>
      <w:r w:rsidRPr="00D75A4E">
        <w:t>Surveying and spatial inform</w:t>
      </w:r>
      <w:r w:rsidRPr="00D75A4E">
        <w:t>ation skills are applied in a range of industry contexts including town planning, civil construction, mining, engineering, health, agriculture and defence.  </w:t>
      </w:r>
    </w:p>
    <w:p w:rsidR="00000000" w:rsidRPr="00D75A4E" w:rsidP="00D43447">
      <w:pPr>
        <w:pStyle w:val="BodyText"/>
      </w:pPr>
      <w:r w:rsidRPr="00D75A4E">
        <w:t>All work must be carried out to comply with workplace procedures, in accordance with relevant stat</w:t>
      </w:r>
      <w:r w:rsidRPr="00D75A4E">
        <w:t>e/territory regulations that govern surveying work, as well as work health and safety (WHS) legislation and regulations that apply to the workplace.</w:t>
      </w:r>
    </w:p>
    <w:p w:rsidR="00000000" w:rsidRPr="00D75A4E" w:rsidP="00D43447">
      <w:pPr>
        <w:pStyle w:val="BodyText"/>
      </w:pPr>
      <w:r w:rsidRPr="00D75A4E">
        <w:t>No licensing, legislative or certification requirements apply to this unit at the time of publication.</w:t>
      </w:r>
    </w:p>
    <w:p w:rsidR="00000000" w:rsidRPr="00D75A4E" w:rsidP="00D75A4E">
      <w:pPr>
        <w:pStyle w:val="Heading1"/>
      </w:pPr>
      <w:bookmarkStart w:id="3" w:name="O_1148399"/>
      <w:bookmarkEnd w:id="3"/>
      <w:r w:rsidRPr="00D75A4E">
        <w:t>Pre-requisite Unit</w:t>
      </w:r>
    </w:p>
    <w:p w:rsidR="00000000" w:rsidRPr="00D75A4E" w:rsidP="00D43447">
      <w:pPr>
        <w:pStyle w:val="BodyText"/>
      </w:pPr>
      <w:r w:rsidRPr="00D75A4E">
        <w:t>Nil.</w:t>
      </w:r>
    </w:p>
    <w:p w:rsidR="00000000" w:rsidRPr="00D75A4E" w:rsidP="00D75A4E">
      <w:pPr>
        <w:pStyle w:val="Heading1"/>
      </w:pPr>
      <w:bookmarkStart w:id="4" w:name="O_1148398"/>
      <w:bookmarkEnd w:id="4"/>
      <w:r w:rsidRPr="00D75A4E">
        <w:t>Unit Sector</w:t>
      </w:r>
    </w:p>
    <w:p w:rsidR="00000000" w:rsidRPr="00D75A4E" w:rsidP="00D43447">
      <w:pPr>
        <w:pStyle w:val="BodyText"/>
      </w:pPr>
      <w:r w:rsidRPr="00D75A4E">
        <w:t>Surveying and Spatial Information Services</w:t>
      </w:r>
    </w:p>
    <w:p w:rsidR="00000000" w:rsidRPr="00D75A4E" w:rsidP="00D75A4E">
      <w:pPr>
        <w:pStyle w:val="Heading1"/>
      </w:pPr>
      <w:bookmarkStart w:id="5" w:name="O_1148397"/>
      <w:bookmarkEnd w:id="5"/>
      <w:r w:rsidRPr="00D75A4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75A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4E">
            <w:pPr>
              <w:pStyle w:val="BodyText"/>
              <w:rPr>
                <w:lang w:val="en-NZ"/>
              </w:rPr>
            </w:pPr>
            <w:r w:rsidRPr="00D75A4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4E">
            <w:pPr>
              <w:pStyle w:val="BodyText"/>
              <w:rPr>
                <w:lang w:val="en-NZ"/>
              </w:rPr>
            </w:pPr>
            <w:r w:rsidRPr="00D75A4E">
              <w:t>Performance criteria describe what needs to be done to demonstrate achievement of the element.</w:t>
            </w:r>
          </w:p>
        </w:tc>
      </w:tr>
      <w:tr w:rsidTr="00D75A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4E">
            <w:pPr>
              <w:pStyle w:val="BodyText"/>
              <w:rPr>
                <w:lang w:val="en-NZ"/>
              </w:rPr>
            </w:pPr>
            <w:r w:rsidRPr="00D75A4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4E">
            <w:pPr>
              <w:pStyle w:val="BodyText"/>
              <w:rPr>
                <w:lang w:val="en-NZ"/>
              </w:rPr>
            </w:pPr>
            <w:r w:rsidRPr="00D75A4E">
              <w:t>Confirm reliability of spatial data.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4E">
            <w:pPr>
              <w:pStyle w:val="BodyText"/>
              <w:rPr>
                <w:lang w:val="en-NZ"/>
              </w:rPr>
            </w:pPr>
            <w:r w:rsidRPr="00D75A4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4E">
            <w:pPr>
              <w:pStyle w:val="BodyText"/>
              <w:rPr>
                <w:lang w:val="en-NZ"/>
              </w:rPr>
            </w:pPr>
            <w:r w:rsidRPr="00D75A4E">
              <w:t>Clarify task requirements with appropriate persons.</w:t>
            </w:r>
          </w:p>
        </w:tc>
      </w:tr>
      <w:tr w:rsidTr="00D75A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4E">
            <w:pPr>
              <w:pStyle w:val="BodyText"/>
              <w:rPr>
                <w:lang w:val="en-NZ"/>
              </w:rPr>
            </w:pPr>
            <w:r w:rsidRPr="00D75A4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4E">
            <w:pPr>
              <w:pStyle w:val="BodyText"/>
              <w:rPr>
                <w:lang w:val="en-NZ"/>
              </w:rPr>
            </w:pPr>
            <w:r w:rsidRPr="00D75A4E">
              <w:t>Comply with administrative and legislative requirements for storing and retrieving spatial data, including data privacy and copyright.</w:t>
            </w:r>
          </w:p>
        </w:tc>
      </w:tr>
      <w:tr w:rsidTr="00D75A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4E">
            <w:pPr>
              <w:pStyle w:val="BodyText"/>
              <w:rPr>
                <w:lang w:val="en-NZ"/>
              </w:rPr>
            </w:pPr>
            <w:r w:rsidRPr="00D75A4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4E">
            <w:pPr>
              <w:pStyle w:val="BodyText"/>
              <w:rPr>
                <w:lang w:val="en-NZ"/>
              </w:rPr>
            </w:pPr>
            <w:r w:rsidRPr="00D75A4E">
              <w:t xml:space="preserve">Apply safe work procedures for working with screen-based equipment. </w:t>
            </w:r>
          </w:p>
        </w:tc>
      </w:tr>
      <w:tr w:rsidTr="00D75A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4E">
            <w:pPr>
              <w:pStyle w:val="BodyText"/>
              <w:rPr>
                <w:lang w:val="en-NZ"/>
              </w:rPr>
            </w:pPr>
            <w:r w:rsidRPr="00D75A4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4E">
            <w:pPr>
              <w:pStyle w:val="BodyText"/>
              <w:rPr>
                <w:lang w:val="en-NZ"/>
              </w:rPr>
            </w:pPr>
            <w:r w:rsidRPr="00D75A4E">
              <w:t>Access and check spatial data to confi</w:t>
            </w:r>
            <w:r w:rsidRPr="00D75A4E">
              <w:t>rm data version, currency and relevance.</w:t>
            </w:r>
          </w:p>
        </w:tc>
      </w:tr>
      <w:tr w:rsidTr="00D75A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4E">
            <w:pPr>
              <w:pStyle w:val="BodyText"/>
              <w:rPr>
                <w:lang w:val="en-NZ"/>
              </w:rPr>
            </w:pPr>
            <w:r w:rsidRPr="00D75A4E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4E">
            <w:pPr>
              <w:pStyle w:val="BodyText"/>
              <w:rPr>
                <w:lang w:val="en-NZ"/>
              </w:rPr>
            </w:pPr>
            <w:r w:rsidRPr="00D75A4E">
              <w:t>Check and convert spatial data to confirm it is compatible, and in acceptable format for task requirements.</w:t>
            </w:r>
          </w:p>
        </w:tc>
      </w:tr>
      <w:tr w:rsidTr="00D75A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4E">
            <w:pPr>
              <w:pStyle w:val="BodyText"/>
              <w:rPr>
                <w:lang w:val="en-NZ"/>
              </w:rPr>
            </w:pPr>
            <w:r w:rsidRPr="00D75A4E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4E">
            <w:pPr>
              <w:pStyle w:val="BodyText"/>
              <w:rPr>
                <w:lang w:val="en-NZ"/>
              </w:rPr>
            </w:pPr>
            <w:r w:rsidRPr="00D75A4E">
              <w:t>Use entities and attributes to display spatial information to check and confirm reliability while maintaining integrity and consistency of data.</w:t>
            </w:r>
          </w:p>
        </w:tc>
      </w:tr>
      <w:tr w:rsidTr="00D75A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4E">
            <w:pPr>
              <w:pStyle w:val="BodyText"/>
              <w:rPr>
                <w:lang w:val="en-NZ"/>
              </w:rPr>
            </w:pPr>
          </w:p>
        </w:tc>
      </w:tr>
      <w:tr w:rsidTr="00D75A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4E">
            <w:pPr>
              <w:pStyle w:val="BodyText"/>
              <w:rPr>
                <w:lang w:val="en-NZ"/>
              </w:rPr>
            </w:pPr>
            <w:r w:rsidRPr="00D75A4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4E">
            <w:pPr>
              <w:pStyle w:val="BodyText"/>
              <w:rPr>
                <w:lang w:val="en-NZ"/>
              </w:rPr>
            </w:pPr>
            <w:r w:rsidRPr="00D75A4E">
              <w:t>Edit and update spatial data.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4E">
            <w:pPr>
              <w:pStyle w:val="BodyText"/>
              <w:rPr>
                <w:lang w:val="en-NZ"/>
              </w:rPr>
            </w:pPr>
            <w:r w:rsidRPr="00D75A4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4E">
            <w:pPr>
              <w:pStyle w:val="BodyText"/>
              <w:rPr>
                <w:lang w:val="en-NZ"/>
              </w:rPr>
            </w:pPr>
            <w:r w:rsidRPr="00D75A4E">
              <w:t>Edit, prepare and integrate existing and new data according to task r</w:t>
            </w:r>
            <w:r w:rsidRPr="00D75A4E">
              <w:t>equirements.</w:t>
            </w:r>
          </w:p>
        </w:tc>
      </w:tr>
      <w:tr w:rsidTr="00D75A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4E">
            <w:pPr>
              <w:pStyle w:val="BodyText"/>
              <w:rPr>
                <w:lang w:val="en-NZ"/>
              </w:rPr>
            </w:pPr>
            <w:r w:rsidRPr="00D75A4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4E">
            <w:pPr>
              <w:pStyle w:val="BodyText"/>
              <w:rPr>
                <w:lang w:val="en-NZ"/>
              </w:rPr>
            </w:pPr>
            <w:r w:rsidRPr="00D75A4E">
              <w:t>Test and validate spatial dataset to confirm integrity and quality.</w:t>
            </w:r>
          </w:p>
        </w:tc>
      </w:tr>
      <w:tr w:rsidTr="00D75A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4E">
            <w:pPr>
              <w:pStyle w:val="BodyText"/>
              <w:rPr>
                <w:lang w:val="en-NZ"/>
              </w:rPr>
            </w:pPr>
            <w:r w:rsidRPr="00D75A4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4E">
            <w:pPr>
              <w:pStyle w:val="BodyText"/>
              <w:rPr>
                <w:lang w:val="en-NZ"/>
              </w:rPr>
            </w:pPr>
            <w:r w:rsidRPr="00D75A4E">
              <w:t>Update and replace documentation according to organisational requirements.</w:t>
            </w:r>
          </w:p>
        </w:tc>
      </w:tr>
      <w:tr w:rsidTr="00D75A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4E">
            <w:pPr>
              <w:pStyle w:val="BodyText"/>
              <w:rPr>
                <w:lang w:val="en-NZ"/>
              </w:rPr>
            </w:pPr>
            <w:r w:rsidRPr="00D75A4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4E">
            <w:pPr>
              <w:pStyle w:val="BodyText"/>
              <w:rPr>
                <w:lang w:val="en-NZ"/>
              </w:rPr>
            </w:pPr>
            <w:r w:rsidRPr="00D75A4E">
              <w:t>Update documentation and metadata according to organisational requirements.</w:t>
            </w:r>
          </w:p>
        </w:tc>
      </w:tr>
      <w:tr w:rsidTr="00D75A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4E">
            <w:pPr>
              <w:pStyle w:val="BodyText"/>
              <w:rPr>
                <w:lang w:val="en-NZ"/>
              </w:rPr>
            </w:pPr>
          </w:p>
        </w:tc>
      </w:tr>
      <w:tr w:rsidTr="00D75A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4E">
            <w:pPr>
              <w:pStyle w:val="BodyText"/>
              <w:rPr>
                <w:lang w:val="en-NZ"/>
              </w:rPr>
            </w:pPr>
            <w:r w:rsidRPr="00D75A4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4E">
            <w:pPr>
              <w:pStyle w:val="BodyText"/>
              <w:rPr>
                <w:lang w:val="en-NZ"/>
              </w:rPr>
            </w:pPr>
            <w:r w:rsidRPr="00D75A4E">
              <w:t>Carry out data backup and recovery.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4E">
            <w:pPr>
              <w:pStyle w:val="BodyText"/>
              <w:rPr>
                <w:lang w:val="en-NZ"/>
              </w:rPr>
            </w:pPr>
            <w:r w:rsidRPr="00D75A4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4E">
            <w:pPr>
              <w:pStyle w:val="BodyText"/>
              <w:rPr>
                <w:lang w:val="en-NZ"/>
              </w:rPr>
            </w:pPr>
            <w:r w:rsidRPr="00D75A4E">
              <w:t>Implement data backup schedule and confirm data can be retrieved in contingency situations according to organisational requirements.</w:t>
            </w:r>
          </w:p>
        </w:tc>
      </w:tr>
      <w:tr w:rsidTr="00D75A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4E">
            <w:pPr>
              <w:pStyle w:val="BodyText"/>
              <w:rPr>
                <w:lang w:val="en-NZ"/>
              </w:rPr>
            </w:pPr>
            <w:r w:rsidRPr="00D75A4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4E">
            <w:pPr>
              <w:pStyle w:val="BodyText"/>
              <w:rPr>
                <w:lang w:val="en-NZ"/>
              </w:rPr>
            </w:pPr>
            <w:r w:rsidRPr="00D75A4E">
              <w:t xml:space="preserve">Restore from system backup to resolve problems in consultation with appropriate persons. </w:t>
            </w:r>
          </w:p>
        </w:tc>
      </w:tr>
      <w:tr w:rsidTr="00D75A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4E">
            <w:pPr>
              <w:pStyle w:val="BodyText"/>
              <w:rPr>
                <w:lang w:val="en-NZ"/>
              </w:rPr>
            </w:pPr>
          </w:p>
        </w:tc>
      </w:tr>
      <w:tr w:rsidTr="00D75A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4E">
            <w:pPr>
              <w:pStyle w:val="BodyText"/>
              <w:rPr>
                <w:lang w:val="en-NZ"/>
              </w:rPr>
            </w:pPr>
            <w:r w:rsidRPr="00D75A4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4E">
            <w:pPr>
              <w:pStyle w:val="BodyText"/>
              <w:rPr>
                <w:lang w:val="en-NZ"/>
              </w:rPr>
            </w:pPr>
            <w:r w:rsidRPr="00D75A4E">
              <w:t>Archive data.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4E">
            <w:pPr>
              <w:pStyle w:val="BodyText"/>
              <w:rPr>
                <w:lang w:val="en-NZ"/>
              </w:rPr>
            </w:pPr>
            <w:r w:rsidRPr="00D75A4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4E">
            <w:pPr>
              <w:pStyle w:val="BodyText"/>
              <w:rPr>
                <w:lang w:val="en-NZ"/>
              </w:rPr>
            </w:pPr>
            <w:r w:rsidRPr="00D75A4E">
              <w:t>Test and check spatial dataset to be archived for completeness and manipulate where necessary.</w:t>
            </w:r>
          </w:p>
        </w:tc>
      </w:tr>
      <w:tr w:rsidTr="00D75A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4E">
            <w:pPr>
              <w:pStyle w:val="BodyText"/>
              <w:rPr>
                <w:lang w:val="en-NZ"/>
              </w:rPr>
            </w:pPr>
            <w:r w:rsidRPr="00D75A4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A4E" w:rsidP="00D75A4E">
            <w:pPr>
              <w:pStyle w:val="BodyText"/>
            </w:pPr>
            <w:r w:rsidRPr="00D75A4E">
              <w:t xml:space="preserve">Store archived spatial data in a secure location and </w:t>
            </w:r>
            <w:r w:rsidRPr="00D75A4E">
              <w:t>record details according to organisational requirements.</w:t>
            </w:r>
          </w:p>
        </w:tc>
      </w:tr>
    </w:tbl>
    <w:p w:rsidR="00000000" w:rsidRPr="00D75A4E" w:rsidP="00D75A4E">
      <w:pPr>
        <w:pStyle w:val="BodyText"/>
      </w:pPr>
    </w:p>
    <w:p w:rsidR="00000000" w:rsidRPr="00D75A4E" w:rsidP="00D75A4E">
      <w:pPr>
        <w:pStyle w:val="AllowPageBreak"/>
      </w:pPr>
    </w:p>
    <w:p w:rsidR="00000000" w:rsidRPr="00D75A4E" w:rsidP="00D75A4E">
      <w:pPr>
        <w:pStyle w:val="Heading1"/>
      </w:pPr>
      <w:bookmarkStart w:id="6" w:name="O_1148396"/>
      <w:bookmarkEnd w:id="6"/>
      <w:r w:rsidRPr="00D75A4E">
        <w:t>Foundation Skills</w:t>
      </w:r>
    </w:p>
    <w:p w:rsidR="00000000" w:rsidRPr="00D75A4E" w:rsidP="00D43447">
      <w:pPr>
        <w:pStyle w:val="BodyText"/>
      </w:pPr>
      <w:r w:rsidRPr="00D75A4E">
        <w:t>Foundation skills essential to performance are explicit in the performance criteria of this unit of competency.</w:t>
      </w:r>
    </w:p>
    <w:p w:rsidR="00000000" w:rsidRPr="00D75A4E" w:rsidP="00D75A4E">
      <w:pPr>
        <w:pStyle w:val="Heading1"/>
      </w:pPr>
      <w:bookmarkStart w:id="7" w:name="O_1148395"/>
      <w:bookmarkEnd w:id="7"/>
      <w:r w:rsidRPr="00D75A4E">
        <w:t>Unit Mapping Information</w:t>
      </w:r>
    </w:p>
    <w:p w:rsidR="00000000" w:rsidRPr="00D75A4E" w:rsidP="00D43447">
      <w:pPr>
        <w:pStyle w:val="BodyText"/>
      </w:pPr>
      <w:r w:rsidRPr="00D75A4E">
        <w:t>Supersedes and is equivalent to CPPSIS4034 Maintain spatial data.</w:t>
      </w:r>
    </w:p>
    <w:p w:rsidR="00000000" w:rsidRPr="00D75A4E" w:rsidP="00D75A4E">
      <w:pPr>
        <w:pStyle w:val="Heading1"/>
      </w:pPr>
      <w:bookmarkStart w:id="8" w:name="O_1148388"/>
      <w:bookmarkEnd w:id="8"/>
      <w:r w:rsidRPr="00D75A4E">
        <w:t>Links</w:t>
      </w:r>
    </w:p>
    <w:p w:rsidR="00000000" w:rsidRPr="00D75A4E" w:rsidP="00D43447">
      <w:pPr>
        <w:pStyle w:val="BodyText"/>
      </w:pPr>
      <w:r w:rsidRPr="00D75A4E">
        <w:t>Companion</w:t>
      </w:r>
      <w:r w:rsidRPr="00D75A4E">
        <w:t xml:space="preserve">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8199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75A4E" w:rsidP="00D43447">
      <w:pPr>
        <w:pStyle w:val="BodyText"/>
        <w:sectPr w:rsidSect="00D75A4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5A4E" w:rsidP="00D75A4E">
      <w:pPr>
        <w:pStyle w:val="SuperHeading"/>
      </w:pPr>
      <w:r w:rsidRPr="00D75A4E">
        <w:t>Assessment Requirements for CPPSSI4034 Maintain spat</w:t>
      </w:r>
      <w:r w:rsidRPr="00D75A4E">
        <w:t>ial data</w:t>
      </w:r>
    </w:p>
    <w:p w:rsidR="00000000" w:rsidRPr="00D75A4E" w:rsidP="00D75A4E">
      <w:pPr>
        <w:pStyle w:val="Heading1"/>
      </w:pPr>
      <w:bookmarkStart w:id="9" w:name="O_1148390"/>
      <w:bookmarkEnd w:id="9"/>
      <w:r w:rsidRPr="00D75A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75A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A4E">
            <w:pPr>
              <w:pStyle w:val="BodyText"/>
              <w:rPr>
                <w:lang w:val="en-NZ"/>
              </w:rPr>
            </w:pPr>
            <w:r w:rsidRPr="00D75A4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A4E" w:rsidP="00D75A4E">
            <w:pPr>
              <w:pStyle w:val="BodyText"/>
            </w:pPr>
            <w:r w:rsidRPr="00D75A4E">
              <w:t>This version first released with CPP Property Services Training Package Release 12.0.</w:t>
            </w:r>
          </w:p>
          <w:p w:rsidR="00000000" w:rsidRPr="00D75A4E" w:rsidP="00D75A4E">
            <w:pPr>
              <w:pStyle w:val="BodyText"/>
            </w:pPr>
            <w:r w:rsidRPr="00D75A4E">
              <w:t>This unit supersedes and is equivalent to CPPSIS4034 Maintain spatial data.</w:t>
            </w:r>
          </w:p>
        </w:tc>
      </w:tr>
    </w:tbl>
    <w:p w:rsidR="00000000" w:rsidRPr="00D75A4E" w:rsidP="00D75A4E">
      <w:pPr>
        <w:pStyle w:val="BodyText"/>
      </w:pPr>
    </w:p>
    <w:p w:rsidR="00000000" w:rsidRPr="00D75A4E" w:rsidP="00D75A4E">
      <w:pPr>
        <w:pStyle w:val="AllowPageBreak"/>
      </w:pPr>
    </w:p>
    <w:p w:rsidR="00000000" w:rsidRPr="00D75A4E" w:rsidP="00D75A4E">
      <w:pPr>
        <w:pStyle w:val="Heading1"/>
      </w:pPr>
      <w:bookmarkStart w:id="10" w:name="O_1148393"/>
      <w:bookmarkEnd w:id="10"/>
      <w:r w:rsidRPr="00D75A4E">
        <w:t>Performance Evidence</w:t>
      </w:r>
    </w:p>
    <w:p w:rsidR="00000000" w:rsidRPr="00D75A4E" w:rsidP="00D43447">
      <w:pPr>
        <w:pStyle w:val="BodyText"/>
      </w:pPr>
      <w:r w:rsidRPr="00D75A4E">
        <w:t xml:space="preserve">To demonstrate competency a candidate must meet the elements and performance criteria of this unit by implementing the full cycle of spatial data maintenance for two different projects. For each project, the candidate must: </w:t>
      </w:r>
    </w:p>
    <w:p w:rsidR="00000000" w:rsidRPr="00D75A4E" w:rsidP="00D75A4E">
      <w:pPr>
        <w:pStyle w:val="ListBullet"/>
      </w:pPr>
      <w:r w:rsidRPr="00D75A4E">
        <w:t>update, b</w:t>
      </w:r>
      <w:r w:rsidRPr="00D75A4E">
        <w:t>ackup, recover and archive data</w:t>
      </w:r>
    </w:p>
    <w:p w:rsidR="00000000" w:rsidRPr="00D75A4E" w:rsidP="00D75A4E">
      <w:pPr>
        <w:pStyle w:val="ListBullet"/>
      </w:pPr>
      <w:r w:rsidRPr="00D75A4E">
        <w:t xml:space="preserve">display vector and raster datasets </w:t>
      </w:r>
    </w:p>
    <w:p w:rsidR="00000000" w:rsidRPr="00D75A4E" w:rsidP="00D75A4E">
      <w:pPr>
        <w:pStyle w:val="ListBullet"/>
      </w:pPr>
      <w:r w:rsidRPr="00D75A4E">
        <w:t>edit and manipulate a range of spatial data types, including points, lines, polygons and text.</w:t>
      </w:r>
    </w:p>
    <w:p w:rsidR="00000000" w:rsidRPr="00D75A4E" w:rsidP="00D75A4E">
      <w:pPr>
        <w:pStyle w:val="AllowPageBreak"/>
      </w:pPr>
    </w:p>
    <w:p w:rsidR="00000000" w:rsidRPr="00D75A4E" w:rsidP="00D75A4E">
      <w:pPr>
        <w:pStyle w:val="Heading1"/>
      </w:pPr>
      <w:bookmarkStart w:id="11" w:name="O_1148392"/>
      <w:bookmarkEnd w:id="11"/>
      <w:r w:rsidRPr="00D75A4E">
        <w:t>Knowledge Evidence</w:t>
      </w:r>
    </w:p>
    <w:p w:rsidR="00000000" w:rsidRPr="00D75A4E" w:rsidP="00D43447">
      <w:pPr>
        <w:pStyle w:val="BodyText"/>
      </w:pPr>
      <w:r w:rsidRPr="00D75A4E">
        <w:t>To be competent in this unit a candidate must demonstra</w:t>
      </w:r>
      <w:r w:rsidRPr="00D75A4E">
        <w:t>te knowledge of:</w:t>
      </w:r>
    </w:p>
    <w:p w:rsidR="00000000" w:rsidRPr="00D75A4E" w:rsidP="00D75A4E">
      <w:pPr>
        <w:pStyle w:val="ListBullet"/>
      </w:pPr>
      <w:r w:rsidRPr="00D75A4E">
        <w:t>administrative and legislative requirements for accessing, storing, retrieving and archiving spatial data, including data privacy and copyright</w:t>
      </w:r>
    </w:p>
    <w:p w:rsidR="00000000" w:rsidRPr="00D75A4E" w:rsidP="00D75A4E">
      <w:pPr>
        <w:pStyle w:val="ListBullet"/>
      </w:pPr>
      <w:r w:rsidRPr="00D75A4E">
        <w:t>methods for validating test results to identify systematic distortions</w:t>
      </w:r>
    </w:p>
    <w:p w:rsidR="00000000" w:rsidRPr="00D75A4E" w:rsidP="00D75A4E">
      <w:pPr>
        <w:pStyle w:val="ListBullet"/>
      </w:pPr>
      <w:r w:rsidRPr="00D75A4E">
        <w:t>techniques for browsing</w:t>
      </w:r>
      <w:r w:rsidRPr="00D75A4E">
        <w:t xml:space="preserve"> and querying spatial data</w:t>
      </w:r>
    </w:p>
    <w:p w:rsidR="00000000" w:rsidRPr="00D75A4E" w:rsidP="00D75A4E">
      <w:pPr>
        <w:pStyle w:val="ListBullet"/>
      </w:pPr>
      <w:r w:rsidRPr="00D75A4E">
        <w:t>graphical and technical information from maps and imagery</w:t>
      </w:r>
    </w:p>
    <w:p w:rsidR="00000000" w:rsidRPr="00D75A4E" w:rsidP="00D75A4E">
      <w:pPr>
        <w:pStyle w:val="ListBullet"/>
      </w:pPr>
      <w:r w:rsidRPr="00D75A4E">
        <w:t>key features of spatial reference systems</w:t>
      </w:r>
    </w:p>
    <w:p w:rsidR="00000000" w:rsidRPr="00D75A4E" w:rsidP="00D75A4E">
      <w:pPr>
        <w:pStyle w:val="ListBullet"/>
      </w:pPr>
      <w:r w:rsidRPr="00D75A4E">
        <w:t>types of spatial data formats</w:t>
      </w:r>
    </w:p>
    <w:p w:rsidR="00000000" w:rsidRPr="00D75A4E" w:rsidP="00D75A4E">
      <w:pPr>
        <w:pStyle w:val="ListBullet"/>
      </w:pPr>
      <w:r w:rsidRPr="00D75A4E">
        <w:t>types of storage media for a range of spatial data</w:t>
      </w:r>
    </w:p>
    <w:p w:rsidR="00000000" w:rsidRPr="00D75A4E" w:rsidP="00D75A4E">
      <w:pPr>
        <w:pStyle w:val="ListBullet"/>
      </w:pPr>
      <w:r w:rsidRPr="00D75A4E">
        <w:t>metadata fields relating to accuracy, currency, extent and availability.</w:t>
      </w:r>
    </w:p>
    <w:p w:rsidR="00000000" w:rsidRPr="00D75A4E" w:rsidP="00D75A4E">
      <w:pPr>
        <w:pStyle w:val="AllowPageBreak"/>
      </w:pPr>
    </w:p>
    <w:p w:rsidR="00000000" w:rsidRPr="00D75A4E" w:rsidP="00D75A4E">
      <w:pPr>
        <w:pStyle w:val="Heading1"/>
      </w:pPr>
      <w:bookmarkStart w:id="12" w:name="O_1148391"/>
      <w:bookmarkEnd w:id="12"/>
      <w:r w:rsidRPr="00D75A4E">
        <w:t>Assessment Conditions</w:t>
      </w:r>
    </w:p>
    <w:p w:rsidR="00000000" w:rsidRPr="00D75A4E" w:rsidP="00D43447">
      <w:pPr>
        <w:pStyle w:val="BodyText"/>
      </w:pPr>
      <w:r w:rsidRPr="00D75A4E">
        <w:t xml:space="preserve">Assessors must meet the requirements for assessors contained in the Standards for Registered Training Organisations. </w:t>
      </w:r>
    </w:p>
    <w:p w:rsidR="00000000" w:rsidRPr="00D75A4E" w:rsidP="00D43447">
      <w:pPr>
        <w:pStyle w:val="BodyText"/>
      </w:pPr>
      <w:r w:rsidRPr="00D75A4E">
        <w:t>Competency is to be asse</w:t>
      </w:r>
      <w:r w:rsidRPr="00D75A4E">
        <w:t xml:space="preserve">ssed in the workplace or a simulated environment that accurately reflects performance in a real workplace setting where these skills and knowledge would be performed. </w:t>
      </w:r>
    </w:p>
    <w:p w:rsidR="00000000" w:rsidRPr="00D75A4E" w:rsidP="00D43447">
      <w:pPr>
        <w:pStyle w:val="BodyText"/>
      </w:pPr>
      <w:r w:rsidRPr="00D75A4E">
        <w:t>Candidates must have access to:</w:t>
      </w:r>
    </w:p>
    <w:p w:rsidR="00000000" w:rsidRPr="00D75A4E" w:rsidP="00D75A4E">
      <w:pPr>
        <w:pStyle w:val="ListBullet"/>
      </w:pPr>
      <w:r w:rsidRPr="00D75A4E">
        <w:t>data storage media</w:t>
      </w:r>
    </w:p>
    <w:p w:rsidR="00000000" w:rsidRPr="00D75A4E" w:rsidP="00D75A4E">
      <w:pPr>
        <w:pStyle w:val="ListBullet"/>
      </w:pPr>
      <w:r w:rsidRPr="00D75A4E">
        <w:t>computer with software appropriate f</w:t>
      </w:r>
      <w:r w:rsidRPr="00D75A4E">
        <w:t>or spatial data management and retrieval</w:t>
      </w:r>
    </w:p>
    <w:p w:rsidR="00000000" w:rsidRPr="00D75A4E" w:rsidP="00D75A4E">
      <w:pPr>
        <w:pStyle w:val="ListBullet"/>
      </w:pPr>
      <w:r w:rsidRPr="00D75A4E">
        <w:t>printer</w:t>
      </w:r>
    </w:p>
    <w:p w:rsidR="00000000" w:rsidRPr="00D75A4E" w:rsidP="00D75A4E">
      <w:pPr>
        <w:pStyle w:val="ListBullet"/>
      </w:pPr>
      <w:r w:rsidRPr="00D75A4E">
        <w:t>organisational policies and procedures relating to:</w:t>
      </w:r>
    </w:p>
    <w:p w:rsidR="00000000" w:rsidRPr="00D75A4E" w:rsidP="00D75A4E">
      <w:pPr>
        <w:pStyle w:val="ListBullet2"/>
      </w:pPr>
      <w:r w:rsidRPr="00D75A4E">
        <w:t>work health and safety (WHS)</w:t>
      </w:r>
    </w:p>
    <w:p w:rsidR="00000000" w:rsidRPr="00D75A4E" w:rsidP="00D75A4E">
      <w:pPr>
        <w:pStyle w:val="ListBullet2"/>
      </w:pPr>
      <w:r w:rsidRPr="00D75A4E">
        <w:t>data privacy and copyright.</w:t>
      </w:r>
    </w:p>
    <w:p w:rsidR="00000000" w:rsidRPr="00D75A4E" w:rsidP="00D75A4E">
      <w:pPr>
        <w:pStyle w:val="AllowPageBreak"/>
      </w:pPr>
    </w:p>
    <w:p w:rsidR="00000000" w:rsidRPr="00D75A4E" w:rsidP="00D75A4E">
      <w:pPr>
        <w:pStyle w:val="Heading1"/>
      </w:pPr>
      <w:bookmarkStart w:id="13" w:name="O_1148389"/>
      <w:bookmarkEnd w:id="13"/>
      <w:r w:rsidRPr="00D75A4E">
        <w:t>Links</w:t>
      </w:r>
    </w:p>
    <w:p w:rsidR="00000000" w:rsidRPr="00D75A4E" w:rsidP="00D43447">
      <w:pPr>
        <w:pStyle w:val="BodyText"/>
      </w:pPr>
      <w:r w:rsidRPr="00D75A4E">
        <w:t>Companion volumes to this training package are available at th</w:t>
      </w:r>
      <w:r w:rsidRPr="00D75A4E">
        <w:t xml:space="preserve">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8199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75A4E" w:rsidP="00D75A4E"/>
    <w:sectPr w:rsidSect="00D75A4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A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A4E" w:rsidRPr="00D43447" w:rsidP="00D434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A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447" w:rsidP="00D75A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3447" w:rsidP="00D75A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43447" w:rsidP="00D75A4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A4E" w:rsidP="00D75A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3447">
      <w:t>Approved</w:t>
    </w:r>
    <w:r w:rsidR="00D434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344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3447">
      <w:rPr>
        <w:noProof/>
      </w:rPr>
      <w:t>4</w:t>
    </w:r>
    <w:r>
      <w:rPr>
        <w:noProof/>
      </w:rPr>
      <w:fldChar w:fldCharType="end"/>
    </w:r>
  </w:p>
  <w:p w:rsidR="00D75A4E" w:rsidP="00D75A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34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3447">
      <w:t>BuildSkills Australia</w:t>
    </w:r>
    <w:r w:rsidR="00D43447">
      <w:fldChar w:fldCharType="end"/>
    </w:r>
  </w:p>
  <w:p w:rsidR="00D75A4E" w:rsidP="00D75A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A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4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5A4E" w:rsidRPr="00D43447" w:rsidP="00D434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A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447" w:rsidRPr="002D2AF8" w:rsidP="00D75A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CPPSSI4034 Maintain spatial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3447" w:rsidP="00D75A4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A4E" w:rsidRPr="002D2AF8" w:rsidP="00D75A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3447">
      <w:t>CPPSSI4034 Maintain spatial data</w:t>
    </w:r>
    <w:r w:rsidR="00D434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3447">
      <w:rPr>
        <w:noProof/>
      </w:rPr>
      <w:t>2 March 2025</w:t>
    </w:r>
    <w:r>
      <w:fldChar w:fldCharType="end"/>
    </w:r>
  </w:p>
  <w:p w:rsidR="00D75A4E" w:rsidP="00D75A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D6CA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44F0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C011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A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5A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5A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5A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5A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5A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5A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5A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5A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5A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5A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5A4E"/>
  </w:style>
  <w:style w:type="character" w:customStyle="1" w:styleId="Heading1Char">
    <w:name w:val="Heading 1 Char"/>
    <w:basedOn w:val="DefaultParagraphFont"/>
    <w:link w:val="Heading1"/>
    <w:rsid w:val="00D75A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5A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5A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5A4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5A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5A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5A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5A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5A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5A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5A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5A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5A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5A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5A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5A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5A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5A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5A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5A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5A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5A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5A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5A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5A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5A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5A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5A4E"/>
    <w:rPr>
      <w:b/>
      <w:spacing w:val="0"/>
    </w:rPr>
  </w:style>
  <w:style w:type="paragraph" w:customStyle="1" w:styleId="SuperTitle">
    <w:name w:val="SuperTitle"/>
    <w:basedOn w:val="Title"/>
    <w:rsid w:val="00D75A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5A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5A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5A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5A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5A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5A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5A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5A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5A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5A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5A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5A4E"/>
    <w:rPr>
      <w:i/>
    </w:rPr>
  </w:style>
  <w:style w:type="paragraph" w:styleId="Caption">
    <w:name w:val="caption"/>
    <w:basedOn w:val="BodyText"/>
    <w:next w:val="Normal"/>
    <w:qFormat/>
    <w:rsid w:val="00D75A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5A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5A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5A4E"/>
  </w:style>
  <w:style w:type="paragraph" w:styleId="TableofFigures">
    <w:name w:val="table of figures"/>
    <w:basedOn w:val="Normal"/>
    <w:next w:val="Normal"/>
    <w:semiHidden/>
    <w:rsid w:val="00D75A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5A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5A4E"/>
    <w:rPr>
      <w:rFonts w:ascii="Wingdings" w:hAnsi="Wingdings"/>
    </w:rPr>
  </w:style>
  <w:style w:type="paragraph" w:customStyle="1" w:styleId="TableHeading">
    <w:name w:val="Table Heading"/>
    <w:basedOn w:val="HeadingBase"/>
    <w:rsid w:val="00D75A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5A4E"/>
    <w:rPr>
      <w:color w:val="0033CC"/>
      <w:u w:val="none"/>
    </w:rPr>
  </w:style>
  <w:style w:type="paragraph" w:customStyle="1" w:styleId="BodyTextRight">
    <w:name w:val="Body Text Right"/>
    <w:basedOn w:val="BodyText"/>
    <w:rsid w:val="00D75A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5A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5A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5A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5A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5A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5A4E"/>
    <w:rPr>
      <w:sz w:val="32"/>
    </w:rPr>
  </w:style>
  <w:style w:type="paragraph" w:customStyle="1" w:styleId="HeadingProcedure">
    <w:name w:val="Heading Procedure"/>
    <w:basedOn w:val="HeadingBase"/>
    <w:next w:val="Normal"/>
    <w:rsid w:val="00D75A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5A4E"/>
    <w:pPr>
      <w:spacing w:before="60" w:after="60"/>
    </w:pPr>
  </w:style>
  <w:style w:type="paragraph" w:styleId="ListContinue">
    <w:name w:val="List Continue"/>
    <w:basedOn w:val="List"/>
    <w:rsid w:val="00D75A4E"/>
    <w:pPr>
      <w:ind w:firstLine="0"/>
    </w:pPr>
  </w:style>
  <w:style w:type="paragraph" w:customStyle="1" w:styleId="ListNote">
    <w:name w:val="List Note"/>
    <w:basedOn w:val="List"/>
    <w:rsid w:val="00D75A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5A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5A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5A4E"/>
    <w:rPr>
      <w:rFonts w:ascii="Courier New" w:hAnsi="Courier New"/>
    </w:rPr>
  </w:style>
  <w:style w:type="paragraph" w:customStyle="1" w:styleId="NoteBullet">
    <w:name w:val="Note Bullet"/>
    <w:basedOn w:val="Note"/>
    <w:rsid w:val="00D75A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5A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5A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5A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5A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5A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5A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5A4E"/>
    <w:rPr>
      <w:b/>
      <w:smallCaps/>
    </w:rPr>
  </w:style>
  <w:style w:type="paragraph" w:customStyle="1" w:styleId="TableListNumber">
    <w:name w:val="Table List Number"/>
    <w:basedOn w:val="ListNumber"/>
    <w:rsid w:val="00D75A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5A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5A4E"/>
    <w:pPr>
      <w:numPr>
        <w:numId w:val="9"/>
      </w:numPr>
    </w:pPr>
  </w:style>
  <w:style w:type="paragraph" w:customStyle="1" w:styleId="ListAlpha2">
    <w:name w:val="List Alpha 2"/>
    <w:basedOn w:val="List2"/>
    <w:rsid w:val="00D75A4E"/>
    <w:pPr>
      <w:numPr>
        <w:numId w:val="8"/>
      </w:numPr>
    </w:pPr>
  </w:style>
  <w:style w:type="paragraph" w:styleId="List2">
    <w:name w:val="List 2"/>
    <w:basedOn w:val="BodyText"/>
    <w:rsid w:val="00D75A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5A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5A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5A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5A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5A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5A4E"/>
    <w:pPr>
      <w:numPr>
        <w:numId w:val="4"/>
      </w:numPr>
    </w:pPr>
  </w:style>
  <w:style w:type="paragraph" w:styleId="ListContinue2">
    <w:name w:val="List Continue 2"/>
    <w:basedOn w:val="List2"/>
    <w:rsid w:val="00D75A4E"/>
    <w:pPr>
      <w:ind w:firstLine="0"/>
    </w:pPr>
  </w:style>
  <w:style w:type="paragraph" w:styleId="ListContinue3">
    <w:name w:val="List Continue 3"/>
    <w:basedOn w:val="List3"/>
    <w:rsid w:val="00D75A4E"/>
    <w:pPr>
      <w:ind w:left="1021" w:firstLine="0"/>
    </w:pPr>
  </w:style>
  <w:style w:type="paragraph" w:styleId="ListContinue4">
    <w:name w:val="List Continue 4"/>
    <w:basedOn w:val="List4"/>
    <w:rsid w:val="00D75A4E"/>
    <w:pPr>
      <w:ind w:firstLine="0"/>
    </w:pPr>
  </w:style>
  <w:style w:type="paragraph" w:styleId="ListContinue5">
    <w:name w:val="List Continue 5"/>
    <w:basedOn w:val="List5"/>
    <w:rsid w:val="00D75A4E"/>
    <w:pPr>
      <w:ind w:firstLine="0"/>
    </w:pPr>
  </w:style>
  <w:style w:type="paragraph" w:styleId="ListNumber3">
    <w:name w:val="List Number 3"/>
    <w:basedOn w:val="List3"/>
    <w:rsid w:val="00D75A4E"/>
    <w:pPr>
      <w:numPr>
        <w:numId w:val="5"/>
      </w:numPr>
    </w:pPr>
  </w:style>
  <w:style w:type="paragraph" w:styleId="ListNumber4">
    <w:name w:val="List Number 4"/>
    <w:basedOn w:val="List4"/>
    <w:rsid w:val="00D75A4E"/>
    <w:pPr>
      <w:numPr>
        <w:numId w:val="6"/>
      </w:numPr>
    </w:pPr>
  </w:style>
  <w:style w:type="paragraph" w:styleId="ListNumber5">
    <w:name w:val="List Number 5"/>
    <w:basedOn w:val="List5"/>
    <w:rsid w:val="00D75A4E"/>
    <w:pPr>
      <w:numPr>
        <w:numId w:val="7"/>
      </w:numPr>
    </w:pPr>
  </w:style>
  <w:style w:type="paragraph" w:styleId="BlockText">
    <w:name w:val="Block Text"/>
    <w:basedOn w:val="Normal"/>
    <w:rsid w:val="00D75A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5A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5A4E"/>
    <w:rPr>
      <w:sz w:val="16"/>
      <w:vertAlign w:val="superscript"/>
    </w:rPr>
  </w:style>
  <w:style w:type="character" w:customStyle="1" w:styleId="Symbols">
    <w:name w:val="Symbols"/>
    <w:basedOn w:val="DefaultParagraphFont"/>
    <w:rsid w:val="00D75A4E"/>
    <w:rPr>
      <w:rFonts w:ascii="Symbol" w:hAnsi="Symbol"/>
    </w:rPr>
  </w:style>
  <w:style w:type="character" w:customStyle="1" w:styleId="MenuOptions">
    <w:name w:val="Menu Options"/>
    <w:basedOn w:val="DefaultParagraphFont"/>
    <w:rsid w:val="00D75A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5A4E"/>
    <w:rPr>
      <w:b/>
    </w:rPr>
  </w:style>
  <w:style w:type="character" w:customStyle="1" w:styleId="Underlined">
    <w:name w:val="Underlined"/>
    <w:basedOn w:val="DefaultParagraphFont"/>
    <w:rsid w:val="00D75A4E"/>
    <w:rPr>
      <w:u w:val="single"/>
    </w:rPr>
  </w:style>
  <w:style w:type="paragraph" w:customStyle="1" w:styleId="TableBodyTextRight">
    <w:name w:val="Table Body Text Right"/>
    <w:basedOn w:val="TableBodyText"/>
    <w:rsid w:val="00D75A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5A4E"/>
    <w:rPr>
      <w:sz w:val="18"/>
    </w:rPr>
  </w:style>
  <w:style w:type="paragraph" w:customStyle="1" w:styleId="BodySmallRight">
    <w:name w:val="Body Small Right"/>
    <w:basedOn w:val="BodyTextRight"/>
    <w:rsid w:val="00D75A4E"/>
    <w:rPr>
      <w:sz w:val="18"/>
      <w:szCs w:val="18"/>
    </w:rPr>
  </w:style>
  <w:style w:type="paragraph" w:customStyle="1" w:styleId="MarginEdition">
    <w:name w:val="Margin Edition"/>
    <w:basedOn w:val="MarginNote"/>
    <w:rsid w:val="00D75A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5A4E"/>
    <w:rPr>
      <w:sz w:val="2"/>
      <w:szCs w:val="2"/>
    </w:rPr>
  </w:style>
  <w:style w:type="character" w:customStyle="1" w:styleId="Small">
    <w:name w:val="Small"/>
    <w:basedOn w:val="DefaultParagraphFont"/>
    <w:rsid w:val="00D75A4E"/>
    <w:rPr>
      <w:sz w:val="16"/>
    </w:rPr>
  </w:style>
  <w:style w:type="paragraph" w:customStyle="1" w:styleId="WideTable">
    <w:name w:val="Wide Table"/>
    <w:basedOn w:val="Normal"/>
    <w:rsid w:val="00D75A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5A4E"/>
  </w:style>
  <w:style w:type="paragraph" w:styleId="Quote">
    <w:name w:val="Quote"/>
    <w:basedOn w:val="Heading1"/>
    <w:link w:val="QuoteChar"/>
    <w:qFormat/>
    <w:rsid w:val="00D75A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5A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5A4E"/>
    <w:pPr>
      <w:pageBreakBefore/>
    </w:pPr>
  </w:style>
  <w:style w:type="paragraph" w:customStyle="1" w:styleId="Border">
    <w:name w:val="Border"/>
    <w:basedOn w:val="Normal"/>
    <w:qFormat/>
    <w:rsid w:val="00D75A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5A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A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A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5A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5A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5A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5A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5A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5A4E"/>
    <w:rPr>
      <w:u w:val="single"/>
    </w:rPr>
  </w:style>
  <w:style w:type="character" w:customStyle="1" w:styleId="BoldandItalics">
    <w:name w:val="Bold and Italics"/>
    <w:qFormat/>
    <w:rsid w:val="00D75A4E"/>
    <w:rPr>
      <w:b/>
      <w:i/>
      <w:u w:val="none"/>
    </w:rPr>
  </w:style>
  <w:style w:type="paragraph" w:styleId="BalloonText">
    <w:name w:val="Balloon Text"/>
    <w:basedOn w:val="Normal"/>
    <w:link w:val="BalloonTextChar"/>
    <w:rsid w:val="00D75A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5A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5A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5A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5A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5A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5A4E"/>
    <w:pPr>
      <w:spacing w:before="0" w:after="0"/>
    </w:pPr>
  </w:style>
  <w:style w:type="paragraph" w:customStyle="1" w:styleId="BodyTextBold">
    <w:name w:val="Body Text Bold"/>
    <w:basedOn w:val="BodyText"/>
    <w:qFormat/>
    <w:rsid w:val="00D75A4E"/>
    <w:rPr>
      <w:b/>
    </w:rPr>
  </w:style>
  <w:style w:type="character" w:styleId="Hyperlink">
    <w:name w:val="Hyperlink"/>
    <w:basedOn w:val="DefaultParagraphFont"/>
    <w:uiPriority w:val="99"/>
    <w:unhideWhenUsed/>
    <w:rsid w:val="00D434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839</Words>
  <Characters>5246</Characters>
  <Application>Microsoft Office Word</Application>
  <DocSecurity>0</DocSecurity>
  <Lines>194</Lines>
  <Paragraphs>114</Paragraphs>
  <ScaleCrop>false</ScaleCrop>
  <Company>Author-it Software Corporation Ltd.</Company>
  <LinksUpToDate>false</LinksUpToDate>
  <CharactersWithSpaces>5971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CPPSSI4034 Maintain spatial data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2025-03-01T18:45:00Z</dcterms:created>
  <dcterms:modified xsi:type="dcterms:W3CDTF">2025-03-01T18:45:00Z</dcterms:modified>
</cp:coreProperties>
</file>