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604" w:rsidP="00524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CPPSSI4032 Plan and conduct field surveying operations</w:t>
      </w:r>
      <w:r>
        <w:fldChar w:fldCharType="end"/>
      </w:r>
    </w:p>
    <w:p w:rsidR="00524604" w:rsidP="00524604">
      <w:pPr>
        <w:pStyle w:val="Version"/>
        <w:sectPr w:rsidSect="00AF4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472E" w:rsidP="00AF472E">
      <w:pPr>
        <w:pStyle w:val="SuperHeading"/>
      </w:pPr>
      <w:r w:rsidRPr="00AF472E">
        <w:t>Assessment Requirements for CPPSSI4032 Plan and conduct</w:t>
      </w:r>
      <w:r w:rsidRPr="00AF472E">
        <w:t xml:space="preserve"> field surveying operations</w:t>
      </w:r>
    </w:p>
    <w:p w:rsidR="00000000" w:rsidRPr="00AF472E" w:rsidP="00AF472E">
      <w:pPr>
        <w:pStyle w:val="Heading1"/>
      </w:pPr>
      <w:bookmarkStart w:id="1" w:name="O_1148357"/>
      <w:bookmarkEnd w:id="1"/>
      <w:r w:rsidRPr="00AF47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F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72E">
            <w:pPr>
              <w:pStyle w:val="BodyText"/>
              <w:rPr>
                <w:lang w:val="en-NZ"/>
              </w:rPr>
            </w:pPr>
            <w:r w:rsidRPr="00AF472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72E" w:rsidP="00AF472E">
            <w:pPr>
              <w:pStyle w:val="BodyText"/>
            </w:pPr>
            <w:r w:rsidRPr="00AF472E">
              <w:t>This version first released with CPP Property Services Training Package Release 12.0.</w:t>
            </w:r>
          </w:p>
          <w:p w:rsidR="00000000" w:rsidRPr="00AF472E" w:rsidP="00AF472E">
            <w:pPr>
              <w:pStyle w:val="BodyText"/>
            </w:pPr>
            <w:r w:rsidRPr="00AF472E">
              <w:t>This unit supersedes and is not equivalent to:</w:t>
            </w:r>
          </w:p>
          <w:p w:rsidR="00000000" w:rsidRPr="00AF472E" w:rsidP="00AF472E">
            <w:pPr>
              <w:pStyle w:val="ListBullet"/>
            </w:pPr>
            <w:r w:rsidRPr="00AF472E">
              <w:t xml:space="preserve">CPPSIS4027 Organise surveying field services, and </w:t>
            </w:r>
          </w:p>
          <w:p w:rsidR="00000000" w:rsidRPr="00AF472E" w:rsidP="00AF472E">
            <w:pPr>
              <w:pStyle w:val="ListBullet"/>
            </w:pPr>
            <w:r w:rsidRPr="00AF472E">
              <w:t>CPPSIS4032 Conduct field surveying operations.</w:t>
            </w:r>
          </w:p>
          <w:p w:rsidR="00000000" w:rsidRPr="00AF472E" w:rsidP="00AF472E">
            <w:pPr>
              <w:pStyle w:val="BodyText"/>
            </w:pPr>
            <w:r w:rsidRPr="00AF472E">
              <w:t>However, it is equivalent to CPPSIS4027 Organise surveying field services AND CPPSIS4032 Conduct field surveying operations.</w:t>
            </w:r>
          </w:p>
        </w:tc>
      </w:tr>
    </w:tbl>
    <w:p w:rsidR="00000000" w:rsidRPr="00AF472E" w:rsidP="00AF472E">
      <w:pPr>
        <w:pStyle w:val="BodyText"/>
      </w:pPr>
    </w:p>
    <w:p w:rsidR="00000000" w:rsidRPr="00AF472E" w:rsidP="00AF472E">
      <w:pPr>
        <w:pStyle w:val="AllowPageBreak"/>
      </w:pPr>
    </w:p>
    <w:p w:rsidR="00000000" w:rsidRPr="00AF472E" w:rsidP="00AF472E">
      <w:pPr>
        <w:pStyle w:val="Heading1"/>
      </w:pPr>
      <w:bookmarkStart w:id="2" w:name="O_1148360"/>
      <w:bookmarkEnd w:id="2"/>
      <w:r w:rsidRPr="00AF472E">
        <w:t xml:space="preserve">Performance </w:t>
      </w:r>
      <w:r w:rsidRPr="00AF472E">
        <w:t>Evidence</w:t>
      </w:r>
    </w:p>
    <w:p w:rsidR="00000000" w:rsidRPr="00AF472E" w:rsidP="00524604">
      <w:pPr>
        <w:pStyle w:val="BodyText"/>
      </w:pPr>
      <w:r w:rsidRPr="00AF472E">
        <w:t>To demonstrate competency a candidate must meet the elements and performance criteria of this unit by:</w:t>
      </w:r>
    </w:p>
    <w:p w:rsidR="00000000" w:rsidRPr="00AF472E" w:rsidP="00AF472E">
      <w:pPr>
        <w:pStyle w:val="ListBullet"/>
      </w:pPr>
      <w:r w:rsidRPr="00AF472E">
        <w:t>planning two field surveying operations, one of which must be in a remote or isolated area</w:t>
      </w:r>
    </w:p>
    <w:p w:rsidR="00000000" w:rsidRPr="00AF472E" w:rsidP="00AF472E">
      <w:pPr>
        <w:pStyle w:val="ListBullet"/>
      </w:pPr>
      <w:r w:rsidRPr="00AF472E">
        <w:t>carrying out field surveying tasks for one of the above planned operations.</w:t>
      </w:r>
    </w:p>
    <w:p w:rsidR="00000000" w:rsidRPr="00AF472E" w:rsidP="00AF472E">
      <w:pPr>
        <w:pStyle w:val="AllowPageBreak"/>
      </w:pPr>
    </w:p>
    <w:p w:rsidR="00000000" w:rsidRPr="00AF472E" w:rsidP="00AF472E">
      <w:pPr>
        <w:pStyle w:val="Heading1"/>
      </w:pPr>
      <w:bookmarkStart w:id="3" w:name="O_1148359"/>
      <w:bookmarkEnd w:id="3"/>
      <w:r w:rsidRPr="00AF472E">
        <w:t>Knowledge Evidence</w:t>
      </w:r>
    </w:p>
    <w:p w:rsidR="00000000" w:rsidRPr="00AF472E" w:rsidP="00524604">
      <w:pPr>
        <w:pStyle w:val="BodyText"/>
      </w:pPr>
      <w:r w:rsidRPr="00AF472E">
        <w:t>To be competent in this unit a candidate must demonstrate knowledge of:</w:t>
      </w:r>
    </w:p>
    <w:p w:rsidR="00000000" w:rsidRPr="00AF472E" w:rsidP="00AF472E">
      <w:pPr>
        <w:pStyle w:val="ListBullet"/>
      </w:pPr>
      <w:r w:rsidRPr="00AF472E">
        <w:t>planning and organising techniques and their application to field sur</w:t>
      </w:r>
      <w:r w:rsidRPr="00AF472E">
        <w:t>veying work</w:t>
      </w:r>
    </w:p>
    <w:p w:rsidR="00000000" w:rsidRPr="00AF472E" w:rsidP="00AF472E">
      <w:pPr>
        <w:pStyle w:val="ListBullet"/>
      </w:pPr>
      <w:r w:rsidRPr="00AF472E">
        <w:t>use of maps, photographs and other available data for planning activities</w:t>
      </w:r>
    </w:p>
    <w:p w:rsidR="00000000" w:rsidRPr="00AF472E" w:rsidP="00AF472E">
      <w:pPr>
        <w:pStyle w:val="ListBullet"/>
      </w:pPr>
      <w:r w:rsidRPr="00AF472E">
        <w:t>types and uses of surveying equipment</w:t>
      </w:r>
    </w:p>
    <w:p w:rsidR="00000000" w:rsidRPr="00AF472E" w:rsidP="00AF472E">
      <w:pPr>
        <w:pStyle w:val="ListBullet"/>
      </w:pPr>
      <w:r w:rsidRPr="00AF472E">
        <w:t xml:space="preserve">hazards, risks and risk control measures for field operations </w:t>
      </w:r>
    </w:p>
    <w:p w:rsidR="00000000" w:rsidRPr="00AF472E" w:rsidP="00AF472E">
      <w:pPr>
        <w:pStyle w:val="ListBullet"/>
      </w:pPr>
      <w:r w:rsidRPr="00AF472E">
        <w:t>contingency procedures in the event of unforeseen events according to</w:t>
      </w:r>
      <w:r w:rsidRPr="00AF472E">
        <w:t xml:space="preserve"> organisational requirements </w:t>
      </w:r>
    </w:p>
    <w:p w:rsidR="00000000" w:rsidRPr="00AF472E" w:rsidP="00AF472E">
      <w:pPr>
        <w:pStyle w:val="ListBullet"/>
      </w:pPr>
      <w:r w:rsidRPr="00AF472E">
        <w:t>emergency communication procedures, including use of distress beacons</w:t>
      </w:r>
    </w:p>
    <w:p w:rsidR="00000000" w:rsidRPr="00AF472E" w:rsidP="00AF472E">
      <w:pPr>
        <w:pStyle w:val="ListBullet"/>
      </w:pPr>
      <w:r w:rsidRPr="00AF472E">
        <w:t>emergency equipment and procedures, including when working in remote and isolated areas</w:t>
      </w:r>
    </w:p>
    <w:p w:rsidR="00000000" w:rsidRPr="00AF472E" w:rsidP="00AF472E">
      <w:pPr>
        <w:pStyle w:val="ListBullet"/>
      </w:pPr>
      <w:r w:rsidRPr="00AF472E">
        <w:t>procedures for minimising the impact on the environment from field w</w:t>
      </w:r>
      <w:r w:rsidRPr="00AF472E">
        <w:t>ork activities.</w:t>
      </w:r>
    </w:p>
    <w:p w:rsidR="00000000" w:rsidRPr="00AF472E" w:rsidP="00AF472E">
      <w:pPr>
        <w:pStyle w:val="AllowPageBreak"/>
      </w:pPr>
    </w:p>
    <w:p w:rsidR="00000000" w:rsidRPr="00AF472E" w:rsidP="00AF472E">
      <w:pPr>
        <w:pStyle w:val="Heading1"/>
      </w:pPr>
      <w:bookmarkStart w:id="4" w:name="O_1148358"/>
      <w:bookmarkEnd w:id="4"/>
      <w:r w:rsidRPr="00AF472E">
        <w:t>Assessment Conditions</w:t>
      </w:r>
    </w:p>
    <w:p w:rsidR="00000000" w:rsidRPr="00AF472E" w:rsidP="00524604">
      <w:pPr>
        <w:pStyle w:val="BodyText"/>
      </w:pPr>
      <w:r w:rsidRPr="00AF472E">
        <w:t xml:space="preserve">Assessors must meet the requirements for assessors contained in the Standards for Registered Training Organisations. </w:t>
      </w:r>
    </w:p>
    <w:p w:rsidR="00000000" w:rsidRPr="00AF472E" w:rsidP="00524604">
      <w:pPr>
        <w:pStyle w:val="BodyText"/>
      </w:pPr>
      <w:r w:rsidRPr="00AF472E">
        <w:t>Competency is to be assessed in the workplace or a simulated environment that acc</w:t>
      </w:r>
      <w:r w:rsidRPr="00AF472E">
        <w:t xml:space="preserve">urately reflects performance in a real workplace setting where these skills and knowledge would be performed. </w:t>
      </w:r>
    </w:p>
    <w:p w:rsidR="00000000" w:rsidRPr="00AF472E" w:rsidP="00524604">
      <w:pPr>
        <w:pStyle w:val="BodyText"/>
      </w:pPr>
      <w:r w:rsidRPr="00AF472E">
        <w:t>Candidates must have access to:</w:t>
      </w:r>
    </w:p>
    <w:p w:rsidR="00000000" w:rsidRPr="00AF472E" w:rsidP="00AF472E">
      <w:pPr>
        <w:pStyle w:val="ListBullet"/>
      </w:pPr>
      <w:r w:rsidRPr="00AF472E">
        <w:t>communications equipment appropriate to field site location</w:t>
      </w:r>
    </w:p>
    <w:p w:rsidR="00000000" w:rsidRPr="00AF472E" w:rsidP="00AF472E">
      <w:pPr>
        <w:pStyle w:val="ListBullet"/>
      </w:pPr>
      <w:r w:rsidRPr="00AF472E">
        <w:t>emergency and personal protective equipment (PPE) ap</w:t>
      </w:r>
      <w:r w:rsidRPr="00AF472E">
        <w:t>propriate to the operation</w:t>
      </w:r>
    </w:p>
    <w:p w:rsidR="00000000" w:rsidRPr="00AF472E" w:rsidP="00AF472E">
      <w:pPr>
        <w:pStyle w:val="ListBullet"/>
      </w:pPr>
      <w:r w:rsidRPr="00AF472E">
        <w:t>relevant equipment and instruments for field survey</w:t>
      </w:r>
    </w:p>
    <w:p w:rsidR="00000000" w:rsidRPr="00AF472E" w:rsidP="00AF472E">
      <w:pPr>
        <w:pStyle w:val="ListBullet"/>
      </w:pPr>
      <w:r w:rsidRPr="00AF472E">
        <w:t>organisational procedures and documentation relating to work health and safety (WHS).</w:t>
      </w:r>
    </w:p>
    <w:p w:rsidR="00000000" w:rsidRPr="00AF472E" w:rsidP="00AF472E">
      <w:pPr>
        <w:pStyle w:val="AllowPageBreak"/>
      </w:pPr>
    </w:p>
    <w:p w:rsidR="00000000" w:rsidRPr="00AF472E" w:rsidP="00AF472E">
      <w:pPr>
        <w:pStyle w:val="Heading1"/>
      </w:pPr>
      <w:bookmarkStart w:id="5" w:name="O_1148356"/>
      <w:bookmarkEnd w:id="5"/>
      <w:r w:rsidRPr="00AF472E">
        <w:t>Links</w:t>
      </w:r>
    </w:p>
    <w:p w:rsidR="00000000" w:rsidRPr="00AF472E" w:rsidP="00524604">
      <w:pPr>
        <w:pStyle w:val="BodyText"/>
      </w:pPr>
      <w:r w:rsidRPr="00AF472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B0B3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F472E" w:rsidP="00AF472E"/>
    <w:sectPr w:rsidSect="00AF47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2E" w:rsidRPr="00524604" w:rsidP="00524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04" w:rsidP="00AF4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4604" w:rsidP="00AF4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24604" w:rsidP="00AF4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72E" w:rsidRPr="00524604" w:rsidP="00524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04" w:rsidRPr="002D2AF8" w:rsidP="00AF4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CPPSSI4032 Plan and conduct field surveying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24604" w:rsidP="00AF4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A04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9AE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72E"/>
  </w:style>
  <w:style w:type="character" w:customStyle="1" w:styleId="Heading1Char">
    <w:name w:val="Heading 1 Char"/>
    <w:basedOn w:val="DefaultParagraphFont"/>
    <w:link w:val="Heading1"/>
    <w:rsid w:val="00AF4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7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7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4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4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7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7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472E"/>
    <w:rPr>
      <w:b/>
      <w:spacing w:val="0"/>
    </w:rPr>
  </w:style>
  <w:style w:type="paragraph" w:customStyle="1" w:styleId="SuperTitle">
    <w:name w:val="SuperTitle"/>
    <w:basedOn w:val="Title"/>
    <w:rsid w:val="00AF4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47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4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7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472E"/>
    <w:rPr>
      <w:i/>
    </w:rPr>
  </w:style>
  <w:style w:type="paragraph" w:styleId="Caption">
    <w:name w:val="caption"/>
    <w:basedOn w:val="BodyText"/>
    <w:next w:val="Normal"/>
    <w:qFormat/>
    <w:rsid w:val="00AF4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72E"/>
  </w:style>
  <w:style w:type="paragraph" w:styleId="TableofFigures">
    <w:name w:val="table of figures"/>
    <w:basedOn w:val="Normal"/>
    <w:next w:val="Normal"/>
    <w:semiHidden/>
    <w:rsid w:val="00AF4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7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472E"/>
    <w:rPr>
      <w:rFonts w:ascii="Wingdings" w:hAnsi="Wingdings"/>
    </w:rPr>
  </w:style>
  <w:style w:type="paragraph" w:customStyle="1" w:styleId="TableHeading">
    <w:name w:val="Table Heading"/>
    <w:basedOn w:val="HeadingBase"/>
    <w:rsid w:val="00AF4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72E"/>
    <w:rPr>
      <w:color w:val="0033CC"/>
      <w:u w:val="none"/>
    </w:rPr>
  </w:style>
  <w:style w:type="paragraph" w:customStyle="1" w:styleId="BodyTextRight">
    <w:name w:val="Body Text Right"/>
    <w:basedOn w:val="BodyText"/>
    <w:rsid w:val="00AF4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7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72E"/>
    <w:rPr>
      <w:sz w:val="32"/>
    </w:rPr>
  </w:style>
  <w:style w:type="paragraph" w:customStyle="1" w:styleId="HeadingProcedure">
    <w:name w:val="Heading Procedure"/>
    <w:basedOn w:val="HeadingBase"/>
    <w:next w:val="Normal"/>
    <w:rsid w:val="00AF4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72E"/>
    <w:pPr>
      <w:spacing w:before="60" w:after="60"/>
    </w:pPr>
  </w:style>
  <w:style w:type="paragraph" w:styleId="ListContinue">
    <w:name w:val="List Continue"/>
    <w:basedOn w:val="List"/>
    <w:rsid w:val="00AF472E"/>
    <w:pPr>
      <w:ind w:firstLine="0"/>
    </w:pPr>
  </w:style>
  <w:style w:type="paragraph" w:customStyle="1" w:styleId="ListNote">
    <w:name w:val="List Note"/>
    <w:basedOn w:val="List"/>
    <w:rsid w:val="00AF4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72E"/>
    <w:rPr>
      <w:rFonts w:ascii="Courier New" w:hAnsi="Courier New"/>
    </w:rPr>
  </w:style>
  <w:style w:type="paragraph" w:customStyle="1" w:styleId="NoteBullet">
    <w:name w:val="Note Bullet"/>
    <w:basedOn w:val="Note"/>
    <w:rsid w:val="00AF4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7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4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72E"/>
    <w:rPr>
      <w:b/>
      <w:smallCaps/>
    </w:rPr>
  </w:style>
  <w:style w:type="paragraph" w:customStyle="1" w:styleId="TableListNumber">
    <w:name w:val="Table List Number"/>
    <w:basedOn w:val="ListNumber"/>
    <w:rsid w:val="00AF4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72E"/>
    <w:pPr>
      <w:numPr>
        <w:numId w:val="8"/>
      </w:numPr>
    </w:pPr>
  </w:style>
  <w:style w:type="paragraph" w:customStyle="1" w:styleId="ListAlpha2">
    <w:name w:val="List Alpha 2"/>
    <w:basedOn w:val="List2"/>
    <w:rsid w:val="00AF472E"/>
    <w:pPr>
      <w:numPr>
        <w:numId w:val="7"/>
      </w:numPr>
    </w:pPr>
  </w:style>
  <w:style w:type="paragraph" w:styleId="List2">
    <w:name w:val="List 2"/>
    <w:basedOn w:val="BodyText"/>
    <w:rsid w:val="00AF4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7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7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472E"/>
    <w:pPr>
      <w:numPr>
        <w:numId w:val="3"/>
      </w:numPr>
    </w:pPr>
  </w:style>
  <w:style w:type="paragraph" w:styleId="ListContinue2">
    <w:name w:val="List Continue 2"/>
    <w:basedOn w:val="List2"/>
    <w:rsid w:val="00AF472E"/>
    <w:pPr>
      <w:ind w:firstLine="0"/>
    </w:pPr>
  </w:style>
  <w:style w:type="paragraph" w:styleId="ListContinue3">
    <w:name w:val="List Continue 3"/>
    <w:basedOn w:val="List3"/>
    <w:rsid w:val="00AF472E"/>
    <w:pPr>
      <w:ind w:left="1021" w:firstLine="0"/>
    </w:pPr>
  </w:style>
  <w:style w:type="paragraph" w:styleId="ListContinue4">
    <w:name w:val="List Continue 4"/>
    <w:basedOn w:val="List4"/>
    <w:rsid w:val="00AF472E"/>
    <w:pPr>
      <w:ind w:firstLine="0"/>
    </w:pPr>
  </w:style>
  <w:style w:type="paragraph" w:styleId="ListContinue5">
    <w:name w:val="List Continue 5"/>
    <w:basedOn w:val="List5"/>
    <w:rsid w:val="00AF472E"/>
    <w:pPr>
      <w:ind w:firstLine="0"/>
    </w:pPr>
  </w:style>
  <w:style w:type="paragraph" w:styleId="ListNumber3">
    <w:name w:val="List Number 3"/>
    <w:basedOn w:val="List3"/>
    <w:rsid w:val="00AF472E"/>
    <w:pPr>
      <w:numPr>
        <w:numId w:val="4"/>
      </w:numPr>
    </w:pPr>
  </w:style>
  <w:style w:type="paragraph" w:styleId="ListNumber4">
    <w:name w:val="List Number 4"/>
    <w:basedOn w:val="List4"/>
    <w:rsid w:val="00AF472E"/>
    <w:pPr>
      <w:numPr>
        <w:numId w:val="5"/>
      </w:numPr>
    </w:pPr>
  </w:style>
  <w:style w:type="paragraph" w:styleId="ListNumber5">
    <w:name w:val="List Number 5"/>
    <w:basedOn w:val="List5"/>
    <w:rsid w:val="00AF472E"/>
    <w:pPr>
      <w:numPr>
        <w:numId w:val="6"/>
      </w:numPr>
    </w:pPr>
  </w:style>
  <w:style w:type="paragraph" w:styleId="BlockText">
    <w:name w:val="Block Text"/>
    <w:basedOn w:val="Normal"/>
    <w:rsid w:val="00AF4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72E"/>
    <w:rPr>
      <w:sz w:val="16"/>
      <w:vertAlign w:val="superscript"/>
    </w:rPr>
  </w:style>
  <w:style w:type="character" w:customStyle="1" w:styleId="Symbols">
    <w:name w:val="Symbols"/>
    <w:basedOn w:val="DefaultParagraphFont"/>
    <w:rsid w:val="00AF472E"/>
    <w:rPr>
      <w:rFonts w:ascii="Symbol" w:hAnsi="Symbol"/>
    </w:rPr>
  </w:style>
  <w:style w:type="character" w:customStyle="1" w:styleId="MenuOptions">
    <w:name w:val="Menu Options"/>
    <w:basedOn w:val="DefaultParagraphFont"/>
    <w:rsid w:val="00AF4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72E"/>
    <w:rPr>
      <w:b/>
    </w:rPr>
  </w:style>
  <w:style w:type="character" w:customStyle="1" w:styleId="Underlined">
    <w:name w:val="Underlined"/>
    <w:basedOn w:val="DefaultParagraphFont"/>
    <w:rsid w:val="00AF472E"/>
    <w:rPr>
      <w:u w:val="single"/>
    </w:rPr>
  </w:style>
  <w:style w:type="paragraph" w:customStyle="1" w:styleId="TableBodyTextRight">
    <w:name w:val="Table Body Text Right"/>
    <w:basedOn w:val="TableBodyText"/>
    <w:rsid w:val="00AF4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72E"/>
    <w:rPr>
      <w:sz w:val="18"/>
    </w:rPr>
  </w:style>
  <w:style w:type="paragraph" w:customStyle="1" w:styleId="BodySmallRight">
    <w:name w:val="Body Small Right"/>
    <w:basedOn w:val="BodyTextRight"/>
    <w:rsid w:val="00AF472E"/>
    <w:rPr>
      <w:sz w:val="18"/>
      <w:szCs w:val="18"/>
    </w:rPr>
  </w:style>
  <w:style w:type="paragraph" w:customStyle="1" w:styleId="MarginEdition">
    <w:name w:val="Margin Edition"/>
    <w:basedOn w:val="MarginNote"/>
    <w:rsid w:val="00AF4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72E"/>
    <w:rPr>
      <w:sz w:val="2"/>
      <w:szCs w:val="2"/>
    </w:rPr>
  </w:style>
  <w:style w:type="character" w:customStyle="1" w:styleId="Small">
    <w:name w:val="Small"/>
    <w:basedOn w:val="DefaultParagraphFont"/>
    <w:rsid w:val="00AF472E"/>
    <w:rPr>
      <w:sz w:val="16"/>
    </w:rPr>
  </w:style>
  <w:style w:type="paragraph" w:customStyle="1" w:styleId="WideTable">
    <w:name w:val="Wide Table"/>
    <w:basedOn w:val="Normal"/>
    <w:rsid w:val="00AF4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72E"/>
  </w:style>
  <w:style w:type="paragraph" w:styleId="Quote">
    <w:name w:val="Quote"/>
    <w:basedOn w:val="Heading1"/>
    <w:link w:val="QuoteChar"/>
    <w:qFormat/>
    <w:rsid w:val="00AF4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72E"/>
    <w:pPr>
      <w:pageBreakBefore/>
    </w:pPr>
  </w:style>
  <w:style w:type="paragraph" w:customStyle="1" w:styleId="Border">
    <w:name w:val="Border"/>
    <w:basedOn w:val="Normal"/>
    <w:qFormat/>
    <w:rsid w:val="00AF4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72E"/>
    <w:rPr>
      <w:u w:val="single"/>
    </w:rPr>
  </w:style>
  <w:style w:type="character" w:customStyle="1" w:styleId="BoldandItalics">
    <w:name w:val="Bold and Italics"/>
    <w:qFormat/>
    <w:rsid w:val="00AF472E"/>
    <w:rPr>
      <w:b/>
      <w:i/>
      <w:u w:val="none"/>
    </w:rPr>
  </w:style>
  <w:style w:type="paragraph" w:styleId="BalloonText">
    <w:name w:val="Balloon Text"/>
    <w:basedOn w:val="Normal"/>
    <w:link w:val="BalloonTextChar"/>
    <w:rsid w:val="00AF4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72E"/>
    <w:pPr>
      <w:spacing w:before="0" w:after="0"/>
    </w:pPr>
  </w:style>
  <w:style w:type="paragraph" w:customStyle="1" w:styleId="BodyTextBold">
    <w:name w:val="Body Text Bold"/>
    <w:basedOn w:val="BodyText"/>
    <w:qFormat/>
    <w:rsid w:val="00AF472E"/>
    <w:rPr>
      <w:b/>
    </w:rPr>
  </w:style>
  <w:style w:type="character" w:styleId="Hyperlink">
    <w:name w:val="Hyperlink"/>
    <w:basedOn w:val="DefaultParagraphFont"/>
    <w:uiPriority w:val="99"/>
    <w:unhideWhenUsed/>
    <w:rsid w:val="00524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2196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CPPSSI4032 Plan and conduct field surveying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2022-12-19T06:29:00Z</dcterms:created>
  <dcterms:modified xsi:type="dcterms:W3CDTF">2022-12-19T06:29:00Z</dcterms:modified>
</cp:coreProperties>
</file>