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3E3FCA" w:rsidP="003E3FCA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CPPSSI4031 Perform surveying computations</w:t>
      </w:r>
      <w:r>
        <w:fldChar w:fldCharType="end"/>
      </w:r>
    </w:p>
    <w:p w:rsidR="003E3FCA" w:rsidP="003E3FCA">
      <w:pPr>
        <w:pStyle w:val="Version"/>
        <w:sectPr w:rsidSect="00D26669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D26669" w:rsidP="00D26669">
      <w:pPr>
        <w:pStyle w:val="SuperHeading"/>
      </w:pPr>
      <w:r w:rsidRPr="00D26669">
        <w:t>Assessment Requirements for CPPSSI4031 Perform surveying computations</w:t>
      </w:r>
    </w:p>
    <w:p w:rsidR="00000000" w:rsidRPr="00D26669" w:rsidP="00D26669">
      <w:pPr>
        <w:pStyle w:val="Heading1"/>
      </w:pPr>
      <w:bookmarkStart w:id="1" w:name="O_1148308"/>
      <w:bookmarkEnd w:id="1"/>
      <w:r w:rsidRPr="00D26669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28"/>
        <w:gridCol w:w="7944"/>
      </w:tblGrid>
      <w:tr w:rsidTr="00D2666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6669">
            <w:pPr>
              <w:pStyle w:val="BodyText"/>
              <w:rPr>
                <w:lang w:val="en-NZ"/>
              </w:rPr>
            </w:pPr>
            <w:r w:rsidRPr="00D26669">
              <w:t>Release 1</w:t>
            </w:r>
          </w:p>
        </w:tc>
        <w:tc>
          <w:tcPr>
            <w:tcW w:w="7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26669" w:rsidP="00D26669">
            <w:pPr>
              <w:pStyle w:val="BodyText"/>
            </w:pPr>
            <w:r w:rsidRPr="00D26669">
              <w:t>This version first released with CPP Property Services Training Package Release 12.0.</w:t>
            </w:r>
          </w:p>
          <w:p w:rsidR="00000000" w:rsidRPr="00D26669" w:rsidP="00D26669">
            <w:pPr>
              <w:pStyle w:val="BodyText"/>
            </w:pPr>
            <w:r w:rsidRPr="00D26669">
              <w:t>This unit supersedes and is equivalent to CPPSIS4031 Perform surveying computations.</w:t>
            </w:r>
          </w:p>
        </w:tc>
      </w:tr>
    </w:tbl>
    <w:p w:rsidR="00000000" w:rsidRPr="00D26669" w:rsidP="00D26669">
      <w:pPr>
        <w:pStyle w:val="BodyText"/>
      </w:pPr>
    </w:p>
    <w:p w:rsidR="00000000" w:rsidRPr="00D26669" w:rsidP="00D26669">
      <w:pPr>
        <w:pStyle w:val="AllowPageBreak"/>
      </w:pPr>
    </w:p>
    <w:p w:rsidR="00000000" w:rsidRPr="00D26669" w:rsidP="00D26669">
      <w:pPr>
        <w:pStyle w:val="Heading1"/>
      </w:pPr>
      <w:bookmarkStart w:id="2" w:name="O_1148311"/>
      <w:bookmarkEnd w:id="2"/>
      <w:r w:rsidRPr="00D26669">
        <w:t>Performance Evidence</w:t>
      </w:r>
    </w:p>
    <w:p w:rsidR="00000000" w:rsidRPr="00D26669" w:rsidP="003E3FCA">
      <w:pPr>
        <w:pStyle w:val="BodyText"/>
      </w:pPr>
      <w:r w:rsidRPr="00D26669">
        <w:t>To demonstrate competency a candidate must meet the elements and performance criteria of this unit by accurately performing and c</w:t>
      </w:r>
      <w:r w:rsidRPr="00D26669">
        <w:t>hecking the following computations:</w:t>
      </w:r>
    </w:p>
    <w:p w:rsidR="00000000" w:rsidRPr="00D26669" w:rsidP="00D26669">
      <w:pPr>
        <w:pStyle w:val="ListBullet"/>
      </w:pPr>
      <w:r w:rsidRPr="00D26669">
        <w:t>two calculations of areas from bearings and distances or coordinates</w:t>
      </w:r>
    </w:p>
    <w:p w:rsidR="00000000" w:rsidRPr="00D26669" w:rsidP="00D26669">
      <w:pPr>
        <w:pStyle w:val="ListBullet"/>
      </w:pPr>
      <w:r w:rsidRPr="00D26669">
        <w:t>two calculations of angles, distances, perimeters and areas for simple figures and two for complex figures</w:t>
      </w:r>
    </w:p>
    <w:p w:rsidR="00000000" w:rsidRPr="00D26669" w:rsidP="00D26669">
      <w:pPr>
        <w:pStyle w:val="ListBullet"/>
      </w:pPr>
      <w:r w:rsidRPr="00D26669">
        <w:t>two calculations of surveying data required</w:t>
      </w:r>
      <w:r w:rsidRPr="00D26669">
        <w:t xml:space="preserve"> to set out structures in relation to curves and lines</w:t>
      </w:r>
    </w:p>
    <w:p w:rsidR="00000000" w:rsidRPr="00D26669" w:rsidP="00D26669">
      <w:pPr>
        <w:pStyle w:val="ListBullet"/>
      </w:pPr>
      <w:r w:rsidRPr="00D26669">
        <w:t xml:space="preserve">two resection calculations </w:t>
      </w:r>
    </w:p>
    <w:p w:rsidR="00000000" w:rsidRPr="00D26669" w:rsidP="00D26669">
      <w:pPr>
        <w:pStyle w:val="ListBullet"/>
      </w:pPr>
      <w:r w:rsidRPr="00D26669">
        <w:t>two intersection calculations</w:t>
      </w:r>
    </w:p>
    <w:p w:rsidR="00000000" w:rsidRPr="00D26669" w:rsidP="00D26669">
      <w:pPr>
        <w:pStyle w:val="ListBullet"/>
      </w:pPr>
      <w:r w:rsidRPr="00D26669">
        <w:t>two traverse calculations including:</w:t>
      </w:r>
    </w:p>
    <w:p w:rsidR="00000000" w:rsidRPr="00D26669" w:rsidP="00D26669">
      <w:pPr>
        <w:pStyle w:val="ListBullet2"/>
      </w:pPr>
      <w:r w:rsidRPr="00D26669">
        <w:t>coordinates (easting and northing)</w:t>
      </w:r>
    </w:p>
    <w:p w:rsidR="00000000" w:rsidRPr="00D26669" w:rsidP="00D26669">
      <w:pPr>
        <w:pStyle w:val="ListBullet2"/>
      </w:pPr>
      <w:r w:rsidRPr="00D26669">
        <w:t>linear misclose and accuracy ratio</w:t>
      </w:r>
    </w:p>
    <w:p w:rsidR="00000000" w:rsidRPr="00D26669" w:rsidP="00D26669">
      <w:pPr>
        <w:pStyle w:val="ListBullet2"/>
      </w:pPr>
      <w:r w:rsidRPr="00D26669">
        <w:t>compass/Bowditch adjustment and area calculation.</w:t>
      </w:r>
    </w:p>
    <w:p w:rsidR="00000000" w:rsidRPr="00D26669" w:rsidP="00D26669">
      <w:pPr>
        <w:pStyle w:val="AllowPageBreak"/>
      </w:pPr>
    </w:p>
    <w:p w:rsidR="00000000" w:rsidRPr="00D26669" w:rsidP="00D26669">
      <w:pPr>
        <w:pStyle w:val="Heading1"/>
      </w:pPr>
      <w:bookmarkStart w:id="3" w:name="O_1148310"/>
      <w:bookmarkEnd w:id="3"/>
      <w:r w:rsidRPr="00D26669">
        <w:t>Knowledge Evidence</w:t>
      </w:r>
    </w:p>
    <w:p w:rsidR="00000000" w:rsidRPr="00D26669" w:rsidP="003E3FCA">
      <w:pPr>
        <w:pStyle w:val="BodyText"/>
      </w:pPr>
      <w:r w:rsidRPr="00D26669">
        <w:t>To be competent in this unit a candidate must demonstrate knowledge of:</w:t>
      </w:r>
    </w:p>
    <w:p w:rsidR="00000000" w:rsidRPr="00D26669" w:rsidP="00D26669">
      <w:pPr>
        <w:pStyle w:val="ListBullet"/>
      </w:pPr>
      <w:r w:rsidRPr="00D26669">
        <w:t>common computational terms and methods used in surveying</w:t>
      </w:r>
    </w:p>
    <w:p w:rsidR="00000000" w:rsidRPr="00D26669" w:rsidP="00D26669">
      <w:pPr>
        <w:pStyle w:val="ListBullet"/>
      </w:pPr>
      <w:r w:rsidRPr="00D26669">
        <w:t>types of traverse</w:t>
      </w:r>
    </w:p>
    <w:p w:rsidR="00000000" w:rsidRPr="00D26669" w:rsidP="00D26669">
      <w:pPr>
        <w:pStyle w:val="ListBullet"/>
      </w:pPr>
      <w:r w:rsidRPr="00D26669">
        <w:t>methods for checking</w:t>
      </w:r>
      <w:r w:rsidRPr="00D26669">
        <w:t xml:space="preserve"> accuracy of computations to identify errors and solve problems</w:t>
      </w:r>
    </w:p>
    <w:p w:rsidR="00000000" w:rsidRPr="00D26669" w:rsidP="00D26669">
      <w:pPr>
        <w:pStyle w:val="ListBullet"/>
      </w:pPr>
      <w:r w:rsidRPr="00D26669">
        <w:t>methods for computing basic traverse data</w:t>
      </w:r>
    </w:p>
    <w:p w:rsidR="00000000" w:rsidRPr="00D26669" w:rsidP="00D26669">
      <w:pPr>
        <w:pStyle w:val="ListBullet"/>
      </w:pPr>
      <w:r w:rsidRPr="00D26669">
        <w:t xml:space="preserve">optimum geometry for resection and intersection observations </w:t>
      </w:r>
    </w:p>
    <w:p w:rsidR="00000000" w:rsidRPr="00D26669" w:rsidP="00D26669">
      <w:pPr>
        <w:pStyle w:val="ListBullet"/>
      </w:pPr>
      <w:r w:rsidRPr="00D26669">
        <w:t>sources of error when carrying out resection and intersection observations</w:t>
      </w:r>
    </w:p>
    <w:p w:rsidR="00000000" w:rsidRPr="00D26669" w:rsidP="00D26669">
      <w:pPr>
        <w:pStyle w:val="ListBullet"/>
      </w:pPr>
      <w:r w:rsidRPr="00D26669">
        <w:t>organisationa</w:t>
      </w:r>
      <w:r w:rsidRPr="00D26669">
        <w:t>l procedures for completing surveying records and documentation.</w:t>
      </w:r>
    </w:p>
    <w:p w:rsidR="00000000" w:rsidRPr="00D26669" w:rsidP="00D26669">
      <w:pPr>
        <w:pStyle w:val="AllowPageBreak"/>
      </w:pPr>
    </w:p>
    <w:p w:rsidR="00000000" w:rsidRPr="00D26669" w:rsidP="00D26669">
      <w:pPr>
        <w:pStyle w:val="Heading1"/>
      </w:pPr>
      <w:bookmarkStart w:id="4" w:name="O_1148309"/>
      <w:bookmarkEnd w:id="4"/>
      <w:r w:rsidRPr="00D26669">
        <w:t>Assessment Conditions</w:t>
      </w:r>
    </w:p>
    <w:p w:rsidR="00000000" w:rsidRPr="00D26669" w:rsidP="003E3FCA">
      <w:pPr>
        <w:pStyle w:val="BodyText"/>
      </w:pPr>
      <w:r w:rsidRPr="00D26669">
        <w:t xml:space="preserve">Assessors must meet the requirements for assessors contained in the Standards for Registered Training Organisations. </w:t>
      </w:r>
    </w:p>
    <w:p w:rsidR="00000000" w:rsidRPr="00D26669" w:rsidP="003E3FCA">
      <w:pPr>
        <w:pStyle w:val="BodyText"/>
      </w:pPr>
      <w:r w:rsidRPr="00D26669">
        <w:t xml:space="preserve">Competency is to be assessed in the workplace or a simulated environment that accurately reflects performance in a real workplace setting where these skills and knowledge would be performed. </w:t>
      </w:r>
    </w:p>
    <w:p w:rsidR="00000000" w:rsidRPr="00D26669" w:rsidP="003E3FCA">
      <w:pPr>
        <w:pStyle w:val="BodyText"/>
      </w:pPr>
      <w:r w:rsidRPr="00D26669">
        <w:t>Candidates must have access to:</w:t>
      </w:r>
    </w:p>
    <w:p w:rsidR="00000000" w:rsidRPr="00D26669" w:rsidP="00D26669">
      <w:pPr>
        <w:pStyle w:val="ListBullet"/>
      </w:pPr>
      <w:r w:rsidRPr="00D26669">
        <w:t>scientific or programmable calc</w:t>
      </w:r>
      <w:r w:rsidRPr="00D26669">
        <w:t>ulator.</w:t>
      </w:r>
    </w:p>
    <w:p w:rsidR="00000000" w:rsidRPr="00D26669" w:rsidP="00D26669">
      <w:pPr>
        <w:pStyle w:val="AllowPageBreak"/>
      </w:pPr>
    </w:p>
    <w:p w:rsidR="00000000" w:rsidRPr="00D26669" w:rsidP="00D26669">
      <w:pPr>
        <w:pStyle w:val="Heading1"/>
      </w:pPr>
      <w:bookmarkStart w:id="5" w:name="O_1148307"/>
      <w:bookmarkEnd w:id="5"/>
      <w:r w:rsidRPr="00D26669">
        <w:t>Links</w:t>
      </w:r>
    </w:p>
    <w:p w:rsidR="00000000" w:rsidRPr="00D26669" w:rsidP="003E3FCA">
      <w:pPr>
        <w:pStyle w:val="BodyText"/>
      </w:pPr>
      <w:r w:rsidRPr="00D26669">
        <w:t xml:space="preserve">Companion volumes to this training package are available at the VETNet website - </w:t>
      </w:r>
      <w:r>
        <w:fldChar w:fldCharType="begin"/>
      </w:r>
      <w:r>
        <w:instrText xml:space="preserve"> HYPERLINK "https://vetnet.gov.au/Pages/TrainingDocs.aspx?q=6f3f9672-30e8-4835-b348-205dfcf13d9b" </w:instrText>
      </w:r>
      <w:r>
        <w:fldChar w:fldCharType="separate"/>
      </w:r>
      <w:r w:rsidRPr="00855EF3">
        <w:rPr>
          <w:rStyle w:val="Hyperlink"/>
        </w:rPr>
        <w:t>https://vetnet.gov.au/Pages/TrainingDocs.aspx?q=6f3f9672-30e8-4835-b348-205dfcf13d9b</w:t>
      </w:r>
      <w:r>
        <w:fldChar w:fldCharType="end"/>
      </w:r>
    </w:p>
    <w:p w:rsidR="00000000" w:rsidRPr="00D26669" w:rsidP="00D26669"/>
    <w:sectPr w:rsidSect="00D26669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26669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26669" w:rsidRPr="003E3FCA" w:rsidP="003E3FCA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26669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E3FCA" w:rsidP="00D2666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3E3FCA" w:rsidP="00D2666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Artibus Innovation</w:t>
    </w:r>
    <w:r>
      <w:fldChar w:fldCharType="end"/>
    </w:r>
  </w:p>
  <w:p w:rsidR="003E3FCA" w:rsidP="00D26669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26669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E3FCA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D26669" w:rsidRPr="003E3FCA" w:rsidP="003E3FCA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26669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E3FCA" w:rsidRPr="002D2AF8" w:rsidP="00D2666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CPPSSI4031 Perform surveying computations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December 2022</w:t>
    </w:r>
    <w:r>
      <w:fldChar w:fldCharType="end"/>
    </w:r>
  </w:p>
  <w:p w:rsidR="003E3FCA" w:rsidP="00D26669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44D613D8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D640E64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8996B914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26669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D26669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D26669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D26669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D26669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D26669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D26669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D26669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D26669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D26669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D2666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D26669"/>
  </w:style>
  <w:style w:type="character" w:customStyle="1" w:styleId="Heading1Char">
    <w:name w:val="Heading 1 Char"/>
    <w:basedOn w:val="DefaultParagraphFont"/>
    <w:link w:val="Heading1"/>
    <w:rsid w:val="00D26669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D26669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D26669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D26669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D26669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D26669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D26669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D26669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D26669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D26669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D2666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D2666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D2666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D2666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D26669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D26669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D26669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D26669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D26669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D26669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D26669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D26669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D26669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D26669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D26669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D26669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D26669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D26669"/>
    <w:rPr>
      <w:b/>
      <w:spacing w:val="0"/>
    </w:rPr>
  </w:style>
  <w:style w:type="paragraph" w:customStyle="1" w:styleId="SuperTitle">
    <w:name w:val="SuperTitle"/>
    <w:basedOn w:val="Title"/>
    <w:rsid w:val="00D26669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D26669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D26669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D26669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D26669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D26669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D26669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D26669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D26669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D26669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D26669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D26669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D26669"/>
    <w:rPr>
      <w:i/>
    </w:rPr>
  </w:style>
  <w:style w:type="paragraph" w:styleId="Caption">
    <w:name w:val="caption"/>
    <w:basedOn w:val="BodyText"/>
    <w:next w:val="Normal"/>
    <w:qFormat/>
    <w:rsid w:val="00D26669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D26669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D26669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D26669"/>
  </w:style>
  <w:style w:type="paragraph" w:styleId="TableofFigures">
    <w:name w:val="table of figures"/>
    <w:basedOn w:val="Normal"/>
    <w:next w:val="Normal"/>
    <w:semiHidden/>
    <w:rsid w:val="00D26669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D26669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D26669"/>
    <w:rPr>
      <w:rFonts w:ascii="Wingdings" w:hAnsi="Wingdings"/>
    </w:rPr>
  </w:style>
  <w:style w:type="paragraph" w:customStyle="1" w:styleId="TableHeading">
    <w:name w:val="Table Heading"/>
    <w:basedOn w:val="HeadingBase"/>
    <w:rsid w:val="00D26669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D26669"/>
    <w:rPr>
      <w:color w:val="0033CC"/>
      <w:u w:val="none"/>
    </w:rPr>
  </w:style>
  <w:style w:type="paragraph" w:customStyle="1" w:styleId="BodyTextRight">
    <w:name w:val="Body Text Right"/>
    <w:basedOn w:val="BodyText"/>
    <w:rsid w:val="00D26669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D26669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D26669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D26669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D26669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D26669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D26669"/>
    <w:rPr>
      <w:sz w:val="32"/>
    </w:rPr>
  </w:style>
  <w:style w:type="paragraph" w:customStyle="1" w:styleId="HeadingProcedure">
    <w:name w:val="Heading Procedure"/>
    <w:basedOn w:val="HeadingBase"/>
    <w:next w:val="Normal"/>
    <w:rsid w:val="00D26669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D26669"/>
    <w:pPr>
      <w:spacing w:before="60" w:after="60"/>
    </w:pPr>
  </w:style>
  <w:style w:type="paragraph" w:styleId="ListContinue">
    <w:name w:val="List Continue"/>
    <w:basedOn w:val="List"/>
    <w:rsid w:val="00D26669"/>
    <w:pPr>
      <w:ind w:firstLine="0"/>
    </w:pPr>
  </w:style>
  <w:style w:type="paragraph" w:customStyle="1" w:styleId="ListNote">
    <w:name w:val="List Note"/>
    <w:basedOn w:val="List"/>
    <w:rsid w:val="00D26669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D26669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D26669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D26669"/>
    <w:rPr>
      <w:rFonts w:ascii="Courier New" w:hAnsi="Courier New"/>
    </w:rPr>
  </w:style>
  <w:style w:type="paragraph" w:customStyle="1" w:styleId="NoteBullet">
    <w:name w:val="Note Bullet"/>
    <w:basedOn w:val="Note"/>
    <w:rsid w:val="00D26669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D26669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D26669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D26669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D26669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D26669"/>
    <w:rPr>
      <w:sz w:val="20"/>
    </w:rPr>
  </w:style>
  <w:style w:type="character" w:customStyle="1" w:styleId="PlainTextChar">
    <w:name w:val="Plain Text Char"/>
    <w:basedOn w:val="DefaultParagraphFont"/>
    <w:link w:val="PlainText"/>
    <w:rsid w:val="00D26669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D26669"/>
    <w:rPr>
      <w:b/>
      <w:smallCaps/>
    </w:rPr>
  </w:style>
  <w:style w:type="paragraph" w:customStyle="1" w:styleId="TableListNumber">
    <w:name w:val="Table List Number"/>
    <w:basedOn w:val="ListNumber"/>
    <w:rsid w:val="00D26669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D26669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D26669"/>
    <w:pPr>
      <w:numPr>
        <w:numId w:val="9"/>
      </w:numPr>
    </w:pPr>
  </w:style>
  <w:style w:type="paragraph" w:customStyle="1" w:styleId="ListAlpha2">
    <w:name w:val="List Alpha 2"/>
    <w:basedOn w:val="List2"/>
    <w:rsid w:val="00D26669"/>
    <w:pPr>
      <w:numPr>
        <w:numId w:val="8"/>
      </w:numPr>
    </w:pPr>
  </w:style>
  <w:style w:type="paragraph" w:styleId="List2">
    <w:name w:val="List 2"/>
    <w:basedOn w:val="BodyText"/>
    <w:rsid w:val="00D26669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D26669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D26669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D26669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D26669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D26669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D26669"/>
    <w:pPr>
      <w:numPr>
        <w:numId w:val="4"/>
      </w:numPr>
    </w:pPr>
  </w:style>
  <w:style w:type="paragraph" w:styleId="ListContinue2">
    <w:name w:val="List Continue 2"/>
    <w:basedOn w:val="List2"/>
    <w:rsid w:val="00D26669"/>
    <w:pPr>
      <w:ind w:firstLine="0"/>
    </w:pPr>
  </w:style>
  <w:style w:type="paragraph" w:styleId="ListContinue3">
    <w:name w:val="List Continue 3"/>
    <w:basedOn w:val="List3"/>
    <w:rsid w:val="00D26669"/>
    <w:pPr>
      <w:ind w:left="1021" w:firstLine="0"/>
    </w:pPr>
  </w:style>
  <w:style w:type="paragraph" w:styleId="ListContinue4">
    <w:name w:val="List Continue 4"/>
    <w:basedOn w:val="List4"/>
    <w:rsid w:val="00D26669"/>
    <w:pPr>
      <w:ind w:firstLine="0"/>
    </w:pPr>
  </w:style>
  <w:style w:type="paragraph" w:styleId="ListContinue5">
    <w:name w:val="List Continue 5"/>
    <w:basedOn w:val="List5"/>
    <w:rsid w:val="00D26669"/>
    <w:pPr>
      <w:ind w:firstLine="0"/>
    </w:pPr>
  </w:style>
  <w:style w:type="paragraph" w:styleId="ListNumber3">
    <w:name w:val="List Number 3"/>
    <w:basedOn w:val="List3"/>
    <w:rsid w:val="00D26669"/>
    <w:pPr>
      <w:numPr>
        <w:numId w:val="5"/>
      </w:numPr>
    </w:pPr>
  </w:style>
  <w:style w:type="paragraph" w:styleId="ListNumber4">
    <w:name w:val="List Number 4"/>
    <w:basedOn w:val="List4"/>
    <w:rsid w:val="00D26669"/>
    <w:pPr>
      <w:numPr>
        <w:numId w:val="6"/>
      </w:numPr>
    </w:pPr>
  </w:style>
  <w:style w:type="paragraph" w:styleId="ListNumber5">
    <w:name w:val="List Number 5"/>
    <w:basedOn w:val="List5"/>
    <w:rsid w:val="00D26669"/>
    <w:pPr>
      <w:numPr>
        <w:numId w:val="7"/>
      </w:numPr>
    </w:pPr>
  </w:style>
  <w:style w:type="paragraph" w:styleId="BlockText">
    <w:name w:val="Block Text"/>
    <w:basedOn w:val="Normal"/>
    <w:rsid w:val="00D26669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D26669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D26669"/>
    <w:rPr>
      <w:sz w:val="16"/>
      <w:vertAlign w:val="superscript"/>
    </w:rPr>
  </w:style>
  <w:style w:type="character" w:customStyle="1" w:styleId="Symbols">
    <w:name w:val="Symbols"/>
    <w:basedOn w:val="DefaultParagraphFont"/>
    <w:rsid w:val="00D26669"/>
    <w:rPr>
      <w:rFonts w:ascii="Symbol" w:hAnsi="Symbol"/>
    </w:rPr>
  </w:style>
  <w:style w:type="character" w:customStyle="1" w:styleId="MenuOptions">
    <w:name w:val="Menu Options"/>
    <w:basedOn w:val="DefaultParagraphFont"/>
    <w:rsid w:val="00D26669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D26669"/>
    <w:rPr>
      <w:b/>
    </w:rPr>
  </w:style>
  <w:style w:type="character" w:customStyle="1" w:styleId="Underlined">
    <w:name w:val="Underlined"/>
    <w:basedOn w:val="DefaultParagraphFont"/>
    <w:rsid w:val="00D26669"/>
    <w:rPr>
      <w:u w:val="single"/>
    </w:rPr>
  </w:style>
  <w:style w:type="paragraph" w:customStyle="1" w:styleId="TableBodyTextRight">
    <w:name w:val="Table Body Text Right"/>
    <w:basedOn w:val="TableBodyText"/>
    <w:rsid w:val="00D26669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D26669"/>
    <w:rPr>
      <w:sz w:val="18"/>
    </w:rPr>
  </w:style>
  <w:style w:type="paragraph" w:customStyle="1" w:styleId="BodySmallRight">
    <w:name w:val="Body Small Right"/>
    <w:basedOn w:val="BodyTextRight"/>
    <w:rsid w:val="00D26669"/>
    <w:rPr>
      <w:sz w:val="18"/>
      <w:szCs w:val="18"/>
    </w:rPr>
  </w:style>
  <w:style w:type="paragraph" w:customStyle="1" w:styleId="MarginEdition">
    <w:name w:val="Margin Edition"/>
    <w:basedOn w:val="MarginNote"/>
    <w:rsid w:val="00D26669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D26669"/>
    <w:rPr>
      <w:sz w:val="2"/>
      <w:szCs w:val="2"/>
    </w:rPr>
  </w:style>
  <w:style w:type="character" w:customStyle="1" w:styleId="Small">
    <w:name w:val="Small"/>
    <w:basedOn w:val="DefaultParagraphFont"/>
    <w:rsid w:val="00D26669"/>
    <w:rPr>
      <w:sz w:val="16"/>
    </w:rPr>
  </w:style>
  <w:style w:type="paragraph" w:customStyle="1" w:styleId="WideTable">
    <w:name w:val="Wide Table"/>
    <w:basedOn w:val="Normal"/>
    <w:rsid w:val="00D26669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D26669"/>
  </w:style>
  <w:style w:type="paragraph" w:styleId="Quote">
    <w:name w:val="Quote"/>
    <w:basedOn w:val="Heading1"/>
    <w:link w:val="QuoteChar"/>
    <w:qFormat/>
    <w:rsid w:val="00D26669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D26669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D26669"/>
    <w:pPr>
      <w:pageBreakBefore/>
    </w:pPr>
  </w:style>
  <w:style w:type="paragraph" w:customStyle="1" w:styleId="Border">
    <w:name w:val="Border"/>
    <w:basedOn w:val="Normal"/>
    <w:qFormat/>
    <w:rsid w:val="00D26669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D26669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26669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26669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D26669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D26669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D26669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D26669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D26669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D26669"/>
    <w:rPr>
      <w:u w:val="single"/>
    </w:rPr>
  </w:style>
  <w:style w:type="character" w:customStyle="1" w:styleId="BoldandItalics">
    <w:name w:val="Bold and Italics"/>
    <w:qFormat/>
    <w:rsid w:val="00D26669"/>
    <w:rPr>
      <w:b/>
      <w:i/>
      <w:u w:val="none"/>
    </w:rPr>
  </w:style>
  <w:style w:type="paragraph" w:styleId="BalloonText">
    <w:name w:val="Balloon Text"/>
    <w:basedOn w:val="Normal"/>
    <w:link w:val="BalloonTextChar"/>
    <w:rsid w:val="00D2666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26669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D26669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D26669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D26669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D26669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D26669"/>
    <w:pPr>
      <w:spacing w:before="0" w:after="0"/>
    </w:pPr>
  </w:style>
  <w:style w:type="paragraph" w:customStyle="1" w:styleId="BodyTextBold">
    <w:name w:val="Body Text Bold"/>
    <w:basedOn w:val="BodyText"/>
    <w:qFormat/>
    <w:rsid w:val="00D26669"/>
    <w:rPr>
      <w:b/>
    </w:rPr>
  </w:style>
  <w:style w:type="character" w:styleId="Hyperlink">
    <w:name w:val="Hyperlink"/>
    <w:basedOn w:val="DefaultParagraphFont"/>
    <w:uiPriority w:val="99"/>
    <w:unhideWhenUsed/>
    <w:rsid w:val="003E3FCA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293</Words>
  <Characters>1994</Characters>
  <Application>Microsoft Office Word</Application>
  <DocSecurity>0</DocSecurity>
  <Lines>55</Lines>
  <Paragraphs>41</Paragraphs>
  <ScaleCrop>false</ScaleCrop>
  <Company>Author-it Software Corporation Ltd.</Company>
  <LinksUpToDate>false</LinksUpToDate>
  <CharactersWithSpaces>2246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CPPSSI4031 Perform surveying computations</dc:title>
  <dc:subject>Approved</dc:subject>
  <dc:creator>Artibus Innovation</dc:creator>
  <cp:keywords>Release: 1</cp:keywords>
  <dc:description>Review Date: 12 April 2008</dc:description>
  <cp:lastModifiedBy>HSD_TPCMSd.prod</cp:lastModifiedBy>
  <cp:revision>3</cp:revision>
  <dcterms:created xsi:type="dcterms:W3CDTF">2022-12-19T06:22:00Z</dcterms:created>
  <dcterms:modified xsi:type="dcterms:W3CDTF">2022-12-19T06:22:00Z</dcterms:modified>
</cp:coreProperties>
</file>