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01F" w:rsidP="00C3601F">
      <w:pPr>
        <w:pStyle w:val="Title"/>
      </w:pPr>
      <w:r>
        <w:fldChar w:fldCharType="begin"/>
      </w:r>
      <w:r>
        <w:instrText xml:space="preserve"> TITLE   \* MERGEFORMAT </w:instrText>
      </w:r>
      <w:r>
        <w:fldChar w:fldCharType="separate"/>
      </w:r>
      <w:r>
        <w:t>CPPSSI4025 Collect spatial data using GNSS</w:t>
      </w:r>
      <w:r>
        <w:fldChar w:fldCharType="end"/>
      </w:r>
    </w:p>
    <w:p w:rsidR="00C3601F" w:rsidP="00C3601F">
      <w:pPr>
        <w:pStyle w:val="Version"/>
        <w:sectPr w:rsidSect="00135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07A" w:rsidP="0013507A">
      <w:pPr>
        <w:pStyle w:val="SuperHeading"/>
      </w:pPr>
      <w:r w:rsidRPr="0013507A">
        <w:t>CPPSSI4025 Collect spatial data using GNSS</w:t>
      </w:r>
    </w:p>
    <w:p w:rsidR="00000000" w:rsidRPr="0013507A" w:rsidP="0013507A">
      <w:pPr>
        <w:pStyle w:val="Heading1"/>
      </w:pPr>
      <w:bookmarkStart w:id="1" w:name="O_1148229"/>
      <w:bookmarkEnd w:id="1"/>
      <w:r w:rsidRPr="0013507A">
        <w:t>Modification History</w:t>
      </w:r>
    </w:p>
    <w:tbl>
      <w:tblPr>
        <w:tblW w:w="0" w:type="auto"/>
        <w:tblLayout w:type="fixed"/>
        <w:tblCellMar>
          <w:left w:w="62" w:type="dxa"/>
          <w:right w:w="62" w:type="dxa"/>
        </w:tblCellMar>
        <w:tblLook w:val="0000"/>
      </w:tblPr>
      <w:tblGrid>
        <w:gridCol w:w="1128"/>
        <w:gridCol w:w="7944"/>
      </w:tblGrid>
      <w:tr w:rsidTr="001350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Release 1</w:t>
            </w:r>
          </w:p>
        </w:tc>
        <w:tc>
          <w:tcPr>
            <w:tcW w:w="7944" w:type="dxa"/>
            <w:tcBorders>
              <w:top w:val="nil"/>
              <w:left w:val="nil"/>
              <w:bottom w:val="nil"/>
              <w:right w:val="nil"/>
            </w:tcBorders>
            <w:tcMar>
              <w:top w:w="0" w:type="dxa"/>
              <w:left w:w="62" w:type="dxa"/>
              <w:bottom w:w="0" w:type="dxa"/>
              <w:right w:w="62" w:type="dxa"/>
            </w:tcMar>
          </w:tcPr>
          <w:p w:rsidR="00000000" w:rsidRPr="0013507A" w:rsidP="0013507A">
            <w:pPr>
              <w:pStyle w:val="BodyText"/>
            </w:pPr>
            <w:r w:rsidRPr="0013507A">
              <w:t>This version first released with CPP Property Services Training Package Release 12.0.</w:t>
            </w:r>
          </w:p>
          <w:p w:rsidR="00000000" w:rsidRPr="0013507A" w:rsidP="0013507A">
            <w:pPr>
              <w:pStyle w:val="BodyText"/>
            </w:pPr>
            <w:r w:rsidRPr="0013507A">
              <w:t>This unit supersedes and is equivalent to CPPSIS4025 Collect spatial data using GNSS.</w:t>
            </w:r>
          </w:p>
        </w:tc>
      </w:tr>
    </w:tbl>
    <w:p w:rsidR="00000000" w:rsidRPr="0013507A" w:rsidP="0013507A">
      <w:pPr>
        <w:pStyle w:val="BodyText"/>
      </w:pPr>
    </w:p>
    <w:p w:rsidR="00000000" w:rsidRPr="0013507A" w:rsidP="0013507A">
      <w:pPr>
        <w:pStyle w:val="AllowPageBreak"/>
      </w:pPr>
    </w:p>
    <w:p w:rsidR="00000000" w:rsidRPr="0013507A" w:rsidP="0013507A">
      <w:pPr>
        <w:pStyle w:val="Heading1"/>
      </w:pPr>
      <w:bookmarkStart w:id="2" w:name="O_1148235"/>
      <w:bookmarkEnd w:id="2"/>
      <w:r w:rsidRPr="0013507A">
        <w:t>Application</w:t>
      </w:r>
    </w:p>
    <w:p w:rsidR="00000000" w:rsidRPr="0013507A" w:rsidP="00C3601F">
      <w:pPr>
        <w:pStyle w:val="BodyText"/>
      </w:pPr>
      <w:r w:rsidRPr="0013507A">
        <w:t xml:space="preserve">This unit specifies </w:t>
      </w:r>
      <w:r w:rsidRPr="0013507A">
        <w:t>the skills and knowledge required to collect spatial data using global navigation satellite system (GNSS) equipment for surveying purposes. It includes setting up and operating GNSS equipment to achieve the required accuracy and validating data to identify</w:t>
      </w:r>
      <w:r w:rsidRPr="0013507A">
        <w:t xml:space="preserve"> errors. </w:t>
      </w:r>
    </w:p>
    <w:p w:rsidR="00000000" w:rsidRPr="0013507A" w:rsidP="00C3601F">
      <w:pPr>
        <w:pStyle w:val="BodyText"/>
      </w:pPr>
      <w:r w:rsidRPr="0013507A">
        <w:t>This unit is suitable for entry-level technicians who use a broad range of cognitive, technical and communication skills to select and apply a range of methods, tools, materials and information to complete routine and non-routine activities and p</w:t>
      </w:r>
      <w:r w:rsidRPr="0013507A">
        <w:t xml:space="preserve">rovide and transmit solutions to a variety of predictable and sometimes unpredictable problems.  </w:t>
      </w:r>
    </w:p>
    <w:p w:rsidR="00000000" w:rsidRPr="0013507A" w:rsidP="00C3601F">
      <w:pPr>
        <w:pStyle w:val="BodyText"/>
      </w:pPr>
      <w:r w:rsidRPr="0013507A">
        <w:t>Surveying and spatial information skills are applied in a range of industry contexts, including town planning, civil construction, mining, engineering, health</w:t>
      </w:r>
      <w:r w:rsidRPr="0013507A">
        <w:t>, agriculture and defence.  </w:t>
      </w:r>
    </w:p>
    <w:p w:rsidR="00000000" w:rsidRPr="0013507A" w:rsidP="00C3601F">
      <w:pPr>
        <w:pStyle w:val="BodyText"/>
      </w:pPr>
      <w:r w:rsidRPr="0013507A">
        <w:t>All work must be carried out to comply with workplace procedures, in accordance with relevant state/territory regulations that govern surveying work, as well as work health and safety (WHS) legislation and regulations that appl</w:t>
      </w:r>
      <w:r w:rsidRPr="0013507A">
        <w:t>y to the workplace.</w:t>
      </w:r>
    </w:p>
    <w:p w:rsidR="00000000" w:rsidRPr="0013507A" w:rsidP="00C3601F">
      <w:pPr>
        <w:pStyle w:val="BodyText"/>
      </w:pPr>
      <w:r w:rsidRPr="0013507A">
        <w:t xml:space="preserve">Cadastral surveying must be undertaken under the supervision of a registered surveyor. Users must check with the relevant regulatory state/territory authority before delivery. </w:t>
      </w:r>
    </w:p>
    <w:p w:rsidR="00000000" w:rsidRPr="0013507A" w:rsidP="00C3601F">
      <w:pPr>
        <w:pStyle w:val="BodyText"/>
      </w:pPr>
      <w:r w:rsidRPr="0013507A">
        <w:t>No licensing, legislative or certification requirements app</w:t>
      </w:r>
      <w:r w:rsidRPr="0013507A">
        <w:t>ly to this unit at the time of publication.</w:t>
      </w:r>
    </w:p>
    <w:p w:rsidR="00000000" w:rsidRPr="0013507A" w:rsidP="0013507A">
      <w:pPr>
        <w:pStyle w:val="Heading1"/>
      </w:pPr>
      <w:bookmarkStart w:id="3" w:name="O_1148234"/>
      <w:bookmarkEnd w:id="3"/>
      <w:r w:rsidRPr="0013507A">
        <w:t>Pre-requisite Unit</w:t>
      </w:r>
    </w:p>
    <w:p w:rsidR="00000000" w:rsidRPr="0013507A" w:rsidP="00C3601F">
      <w:pPr>
        <w:pStyle w:val="BodyText"/>
      </w:pPr>
      <w:r w:rsidRPr="0013507A">
        <w:t>Nil.</w:t>
      </w:r>
    </w:p>
    <w:p w:rsidR="00000000" w:rsidRPr="0013507A" w:rsidP="0013507A">
      <w:pPr>
        <w:pStyle w:val="Heading1"/>
      </w:pPr>
      <w:bookmarkStart w:id="4" w:name="O_1148233"/>
      <w:bookmarkEnd w:id="4"/>
      <w:r w:rsidRPr="0013507A">
        <w:t>Unit Sector</w:t>
      </w:r>
    </w:p>
    <w:p w:rsidR="00000000" w:rsidRPr="0013507A" w:rsidP="00C3601F">
      <w:pPr>
        <w:pStyle w:val="BodyText"/>
      </w:pPr>
      <w:r w:rsidRPr="0013507A">
        <w:t>Surveying and Spatial Information Services</w:t>
      </w:r>
    </w:p>
    <w:p w:rsidR="00000000" w:rsidRPr="0013507A" w:rsidP="0013507A">
      <w:pPr>
        <w:pStyle w:val="Heading1"/>
      </w:pPr>
      <w:bookmarkStart w:id="5" w:name="O_1148232"/>
      <w:bookmarkEnd w:id="5"/>
      <w:r w:rsidRPr="0013507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3507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 xml:space="preserve">Elements describe the </w:t>
            </w:r>
            <w:r w:rsidRPr="0013507A">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 xml:space="preserve">Performance criteria describe what needs to be done to </w:t>
            </w:r>
            <w:r w:rsidRPr="0013507A">
              <w:t>demonstrate achievement of the element.</w:t>
            </w:r>
          </w:p>
        </w:tc>
      </w:tr>
      <w:tr w:rsidTr="001350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1</w:t>
            </w:r>
          </w:p>
        </w:tc>
        <w:tc>
          <w:tcPr>
            <w:tcW w:w="2357"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Prepare for spatial data collection.</w:t>
            </w: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1.1</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Review task requirements and plan for spatial data collection in consultation with appropriate persons.</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1.2</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Select and check GNSS equipment according to task requirements.</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1.3</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Determine conditions for obtaining optimum GNSS positions and apply basic methods to improve accuracy of GNSS point positioning.</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1.4</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Comply with organisational and legislative requir</w:t>
            </w:r>
            <w:r w:rsidRPr="0013507A">
              <w:t>ements for identifying hazards and working safely.</w:t>
            </w:r>
          </w:p>
        </w:tc>
      </w:tr>
      <w:tr w:rsidTr="001350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507A">
            <w:pPr>
              <w:pStyle w:val="BodyText"/>
              <w:rPr>
                <w:lang w:val="en-NZ"/>
              </w:rPr>
            </w:pPr>
          </w:p>
        </w:tc>
      </w:tr>
      <w:tr w:rsidTr="001350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w:t>
            </w:r>
          </w:p>
        </w:tc>
        <w:tc>
          <w:tcPr>
            <w:tcW w:w="2357"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Use GNSS equipment to collect data.</w:t>
            </w: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2.1</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 xml:space="preserve">Set up and operate GNSS equipment according to organisational and task requirements. </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2.2</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Set r</w:t>
            </w:r>
            <w:r w:rsidRPr="0013507A">
              <w:t>equired datum and map projection and other parameters in equipment.</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2.3</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Use GNSS software to communicate with GNSS receivers.</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2.4</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Collect, validate and record point positional data and attributes according to task.</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2.5</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View collected positional data spatially and view collected attributes non-spatially.</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2.6</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Recognise and address possible anomalies in collected data.</w:t>
            </w:r>
          </w:p>
        </w:tc>
      </w:tr>
      <w:tr w:rsidTr="001350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507A">
            <w:pPr>
              <w:pStyle w:val="BodyText"/>
              <w:rPr>
                <w:lang w:val="en-NZ"/>
              </w:rPr>
            </w:pPr>
          </w:p>
        </w:tc>
      </w:tr>
      <w:tr w:rsidTr="001350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3</w:t>
            </w:r>
          </w:p>
        </w:tc>
        <w:tc>
          <w:tcPr>
            <w:tcW w:w="2357" w:type="dxa"/>
            <w:vMerge w:val="restart"/>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Finalise spatial data collection.</w:t>
            </w: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3.1</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Verify accuracy of a sample of collected points by recollecting points or other suitable method.</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3.2</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Gather additional data where required for task requirements.</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3.3</w:t>
            </w:r>
          </w:p>
        </w:tc>
        <w:tc>
          <w:tcPr>
            <w:tcW w:w="5659"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Download collected data in suitable format for task requirements.</w:t>
            </w:r>
          </w:p>
        </w:tc>
      </w:tr>
      <w:tr w:rsidTr="001350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3.4</w:t>
            </w:r>
          </w:p>
        </w:tc>
        <w:tc>
          <w:tcPr>
            <w:tcW w:w="5659" w:type="dxa"/>
            <w:tcBorders>
              <w:top w:val="nil"/>
              <w:left w:val="nil"/>
              <w:bottom w:val="nil"/>
              <w:right w:val="nil"/>
            </w:tcBorders>
            <w:tcMar>
              <w:top w:w="0" w:type="dxa"/>
              <w:left w:w="62" w:type="dxa"/>
              <w:bottom w:w="0" w:type="dxa"/>
              <w:right w:w="62" w:type="dxa"/>
            </w:tcMar>
          </w:tcPr>
          <w:p w:rsidR="00000000" w:rsidRPr="0013507A" w:rsidP="0013507A">
            <w:pPr>
              <w:pStyle w:val="BodyText"/>
            </w:pPr>
            <w:r w:rsidRPr="0013507A">
              <w:t>Process, report and document complete data according to organisational requirements.</w:t>
            </w:r>
          </w:p>
        </w:tc>
      </w:tr>
    </w:tbl>
    <w:p w:rsidR="00C3601F" w:rsidP="0013507A">
      <w:pPr>
        <w:pStyle w:val="BodyText"/>
      </w:pPr>
    </w:p>
    <w:p w:rsidR="00C3601F" w:rsidP="0013507A">
      <w:pPr>
        <w:pStyle w:val="BodyText"/>
      </w:pPr>
    </w:p>
    <w:p w:rsidR="00000000" w:rsidRPr="0013507A" w:rsidP="0013507A">
      <w:pPr>
        <w:pStyle w:val="Heading1"/>
      </w:pPr>
      <w:bookmarkStart w:id="6" w:name="O_1148231"/>
      <w:bookmarkEnd w:id="6"/>
      <w:r w:rsidRPr="0013507A">
        <w:t>Foundation Skills</w:t>
      </w:r>
    </w:p>
    <w:p w:rsidR="00000000" w:rsidRPr="0013507A" w:rsidP="00C3601F">
      <w:pPr>
        <w:pStyle w:val="BodyText"/>
      </w:pPr>
      <w:r w:rsidRPr="0013507A">
        <w:t>Foundation skills essential to performance are explicit in the performance criteria of this unit of competency.</w:t>
      </w:r>
    </w:p>
    <w:p w:rsidR="00000000" w:rsidRPr="0013507A" w:rsidP="0013507A">
      <w:pPr>
        <w:pStyle w:val="Heading1"/>
      </w:pPr>
      <w:bookmarkStart w:id="7" w:name="O_1148230"/>
      <w:bookmarkEnd w:id="7"/>
      <w:r w:rsidRPr="0013507A">
        <w:t>Unit Mapping Information</w:t>
      </w:r>
    </w:p>
    <w:p w:rsidR="00000000" w:rsidRPr="0013507A" w:rsidP="00C3601F">
      <w:pPr>
        <w:pStyle w:val="BodyText"/>
      </w:pPr>
      <w:r w:rsidRPr="0013507A">
        <w:t>Supersedes and is equivalent to CPPSIS4025 Collect spatial data using GNSS.</w:t>
      </w:r>
    </w:p>
    <w:p w:rsidR="00000000" w:rsidRPr="0013507A" w:rsidP="0013507A">
      <w:pPr>
        <w:pStyle w:val="Heading1"/>
      </w:pPr>
      <w:bookmarkStart w:id="8" w:name="O_1148223"/>
      <w:bookmarkEnd w:id="8"/>
      <w:r w:rsidRPr="0013507A">
        <w:t>Links</w:t>
      </w:r>
    </w:p>
    <w:p w:rsidR="00000000" w:rsidRPr="0013507A" w:rsidP="00C3601F">
      <w:pPr>
        <w:pStyle w:val="BodyText"/>
      </w:pPr>
      <w:r w:rsidRPr="0013507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51EBF">
        <w:rPr>
          <w:rStyle w:val="Hyperlink"/>
        </w:rPr>
        <w:t>https://vetnet.gov.au/Pages/TrainingDocs.aspx?q=6f3f9672-30e8-4835-b348-205dfcf13d9b</w:t>
      </w:r>
      <w:r>
        <w:fldChar w:fldCharType="end"/>
      </w:r>
    </w:p>
    <w:p w:rsidR="00000000" w:rsidRPr="0013507A" w:rsidP="00C3601F">
      <w:pPr>
        <w:pStyle w:val="BodyText"/>
        <w:sectPr w:rsidSect="0013507A">
          <w:headerReference w:type="default" r:id="rId10"/>
          <w:footerReference w:type="default" r:id="rId11"/>
          <w:pgSz w:w="11908" w:h="16833"/>
          <w:pgMar w:top="1702" w:right="1418" w:bottom="1702" w:left="1418" w:header="992" w:footer="992" w:gutter="0"/>
          <w:cols w:space="720"/>
          <w:noEndnote/>
          <w:docGrid w:linePitch="299"/>
        </w:sectPr>
      </w:pPr>
    </w:p>
    <w:p w:rsidR="00000000" w:rsidRPr="0013507A" w:rsidP="0013507A">
      <w:pPr>
        <w:pStyle w:val="SuperHeading"/>
      </w:pPr>
      <w:r w:rsidRPr="0013507A">
        <w:t>Assessment Requirements for CPPSSI4025 Coll</w:t>
      </w:r>
      <w:r w:rsidRPr="0013507A">
        <w:t>ect spatial data using GNSS</w:t>
      </w:r>
    </w:p>
    <w:p w:rsidR="00000000" w:rsidRPr="0013507A" w:rsidP="0013507A">
      <w:pPr>
        <w:pStyle w:val="Heading1"/>
      </w:pPr>
      <w:bookmarkStart w:id="9" w:name="O_1148225"/>
      <w:bookmarkEnd w:id="9"/>
      <w:r w:rsidRPr="0013507A">
        <w:t>Modification History</w:t>
      </w:r>
    </w:p>
    <w:tbl>
      <w:tblPr>
        <w:tblW w:w="0" w:type="auto"/>
        <w:tblLayout w:type="fixed"/>
        <w:tblCellMar>
          <w:left w:w="62" w:type="dxa"/>
          <w:right w:w="62" w:type="dxa"/>
        </w:tblCellMar>
        <w:tblLook w:val="0000"/>
      </w:tblPr>
      <w:tblGrid>
        <w:gridCol w:w="1128"/>
        <w:gridCol w:w="7944"/>
      </w:tblGrid>
      <w:tr w:rsidTr="001350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507A">
            <w:pPr>
              <w:pStyle w:val="BodyText"/>
              <w:rPr>
                <w:lang w:val="en-NZ"/>
              </w:rPr>
            </w:pPr>
            <w:r w:rsidRPr="0013507A">
              <w:t>Release 1</w:t>
            </w:r>
          </w:p>
        </w:tc>
        <w:tc>
          <w:tcPr>
            <w:tcW w:w="7944" w:type="dxa"/>
            <w:tcBorders>
              <w:top w:val="nil"/>
              <w:left w:val="nil"/>
              <w:bottom w:val="nil"/>
              <w:right w:val="nil"/>
            </w:tcBorders>
            <w:tcMar>
              <w:top w:w="0" w:type="dxa"/>
              <w:left w:w="62" w:type="dxa"/>
              <w:bottom w:w="0" w:type="dxa"/>
              <w:right w:w="62" w:type="dxa"/>
            </w:tcMar>
          </w:tcPr>
          <w:p w:rsidR="00000000" w:rsidRPr="0013507A" w:rsidP="0013507A">
            <w:pPr>
              <w:pStyle w:val="BodyText"/>
            </w:pPr>
            <w:r w:rsidRPr="0013507A">
              <w:t>This version first released with CPP Property Services Training Package Release 12.0.</w:t>
            </w:r>
          </w:p>
          <w:p w:rsidR="00000000" w:rsidRPr="0013507A" w:rsidP="0013507A">
            <w:pPr>
              <w:pStyle w:val="BodyText"/>
            </w:pPr>
            <w:r w:rsidRPr="0013507A">
              <w:t>This unit supersedes and is equivalent to CPPSIS4025 Collect spatial data using GNSS.</w:t>
            </w:r>
          </w:p>
        </w:tc>
      </w:tr>
    </w:tbl>
    <w:p w:rsidR="00000000" w:rsidRPr="0013507A" w:rsidP="0013507A">
      <w:pPr>
        <w:pStyle w:val="BodyText"/>
      </w:pPr>
    </w:p>
    <w:p w:rsidR="00000000" w:rsidRPr="0013507A" w:rsidP="0013507A">
      <w:pPr>
        <w:pStyle w:val="AllowPageBreak"/>
      </w:pPr>
    </w:p>
    <w:p w:rsidR="00000000" w:rsidRPr="0013507A" w:rsidP="0013507A">
      <w:pPr>
        <w:pStyle w:val="Heading1"/>
      </w:pPr>
      <w:bookmarkStart w:id="10" w:name="O_1148228"/>
      <w:bookmarkEnd w:id="10"/>
      <w:r w:rsidRPr="0013507A">
        <w:t>Performance Evidence</w:t>
      </w:r>
    </w:p>
    <w:p w:rsidR="00000000" w:rsidRPr="0013507A" w:rsidP="00C3601F">
      <w:pPr>
        <w:pStyle w:val="BodyText"/>
      </w:pPr>
      <w:r w:rsidRPr="0013507A">
        <w:t>To demonstrate competency a candidate must meet the elements and performance criteria of this unit by collecting spatial data using global navigation satellite system (GNSS) equipment for two different surveying projects.</w:t>
      </w:r>
      <w:r w:rsidRPr="0013507A">
        <w:t xml:space="preserve"> </w:t>
      </w:r>
    </w:p>
    <w:p w:rsidR="00000000" w:rsidRPr="0013507A" w:rsidP="0013507A">
      <w:pPr>
        <w:pStyle w:val="Heading1"/>
      </w:pPr>
      <w:bookmarkStart w:id="11" w:name="O_1148227"/>
      <w:bookmarkEnd w:id="11"/>
      <w:r w:rsidRPr="0013507A">
        <w:t>Knowledge Evidence</w:t>
      </w:r>
    </w:p>
    <w:p w:rsidR="00000000" w:rsidRPr="0013507A" w:rsidP="00C3601F">
      <w:pPr>
        <w:pStyle w:val="BodyText"/>
      </w:pPr>
      <w:r w:rsidRPr="0013507A">
        <w:t>To be competent in this unit a candidate must demonstrate knowledge of:</w:t>
      </w:r>
    </w:p>
    <w:p w:rsidR="00000000" w:rsidRPr="0013507A" w:rsidP="0013507A">
      <w:pPr>
        <w:pStyle w:val="ListBullet"/>
      </w:pPr>
      <w:r w:rsidRPr="0013507A">
        <w:t>purpose and function of GNSS equipment</w:t>
      </w:r>
    </w:p>
    <w:p w:rsidR="00000000" w:rsidRPr="0013507A" w:rsidP="0013507A">
      <w:pPr>
        <w:pStyle w:val="ListBullet"/>
      </w:pPr>
      <w:r w:rsidRPr="0013507A">
        <w:t>different GNSS techniques</w:t>
      </w:r>
    </w:p>
    <w:p w:rsidR="00000000" w:rsidRPr="0013507A" w:rsidP="0013507A">
      <w:pPr>
        <w:pStyle w:val="ListBullet"/>
      </w:pPr>
      <w:r w:rsidRPr="0013507A">
        <w:t>typical accuracies obtainable with GNSS equipment</w:t>
      </w:r>
    </w:p>
    <w:p w:rsidR="00000000" w:rsidRPr="0013507A" w:rsidP="0013507A">
      <w:pPr>
        <w:pStyle w:val="ListBullet"/>
      </w:pPr>
      <w:r w:rsidRPr="0013507A">
        <w:t>factors that affect accuracy of data collection by GNSS equipment</w:t>
      </w:r>
    </w:p>
    <w:p w:rsidR="00000000" w:rsidRPr="0013507A" w:rsidP="0013507A">
      <w:pPr>
        <w:pStyle w:val="ListBullet"/>
      </w:pPr>
      <w:r w:rsidRPr="0013507A">
        <w:t>methods for checking accuracy of data collected</w:t>
      </w:r>
    </w:p>
    <w:p w:rsidR="00000000" w:rsidRPr="0013507A" w:rsidP="0013507A">
      <w:pPr>
        <w:pStyle w:val="ListBullet"/>
      </w:pPr>
      <w:r w:rsidRPr="0013507A">
        <w:t>surveying calculations relating to distances and coordinates</w:t>
      </w:r>
    </w:p>
    <w:p w:rsidR="00000000" w:rsidRPr="0013507A" w:rsidP="0013507A">
      <w:pPr>
        <w:pStyle w:val="ListBullet"/>
      </w:pPr>
      <w:r w:rsidRPr="0013507A">
        <w:t>spatial data querying techniques using Structured Query Language (SQL) commands</w:t>
      </w:r>
    </w:p>
    <w:p w:rsidR="00000000" w:rsidRPr="0013507A" w:rsidP="0013507A">
      <w:pPr>
        <w:pStyle w:val="ListBullet"/>
      </w:pPr>
      <w:r w:rsidRPr="0013507A">
        <w:t>p</w:t>
      </w:r>
      <w:r w:rsidRPr="0013507A">
        <w:t>urpose of and methods for setting designated datum and map projection</w:t>
      </w:r>
    </w:p>
    <w:p w:rsidR="00000000" w:rsidRPr="0013507A" w:rsidP="0013507A">
      <w:pPr>
        <w:pStyle w:val="ListBullet"/>
      </w:pPr>
      <w:r w:rsidRPr="0013507A">
        <w:t>spatial data:</w:t>
      </w:r>
    </w:p>
    <w:p w:rsidR="00000000" w:rsidRPr="0013507A" w:rsidP="0013507A">
      <w:pPr>
        <w:pStyle w:val="ListBullet2"/>
      </w:pPr>
      <w:r w:rsidRPr="0013507A">
        <w:t>features and their attributes</w:t>
      </w:r>
    </w:p>
    <w:p w:rsidR="00000000" w:rsidRPr="0013507A" w:rsidP="0013507A">
      <w:pPr>
        <w:pStyle w:val="ListBullet2"/>
      </w:pPr>
      <w:r w:rsidRPr="0013507A">
        <w:t>2</w:t>
      </w:r>
      <w:r w:rsidRPr="0013507A">
        <w:noBreakHyphen/>
        <w:t>D and 3</w:t>
      </w:r>
      <w:r w:rsidRPr="0013507A">
        <w:noBreakHyphen/>
        <w:t>D position.</w:t>
      </w:r>
    </w:p>
    <w:p w:rsidR="00000000" w:rsidRPr="0013507A" w:rsidP="0013507A">
      <w:pPr>
        <w:pStyle w:val="AllowPageBreak"/>
      </w:pPr>
    </w:p>
    <w:p w:rsidR="00000000" w:rsidRPr="0013507A" w:rsidP="0013507A">
      <w:pPr>
        <w:pStyle w:val="Heading1"/>
      </w:pPr>
      <w:bookmarkStart w:id="12" w:name="O_1148226"/>
      <w:bookmarkEnd w:id="12"/>
      <w:r w:rsidRPr="0013507A">
        <w:t>Assessment Conditions</w:t>
      </w:r>
    </w:p>
    <w:p w:rsidR="00000000" w:rsidRPr="0013507A" w:rsidP="00C3601F">
      <w:pPr>
        <w:pStyle w:val="BodyText"/>
      </w:pPr>
      <w:r w:rsidRPr="0013507A">
        <w:t xml:space="preserve">Assessors must meet the requirements for assessors contained in the Standards </w:t>
      </w:r>
      <w:r w:rsidRPr="0013507A">
        <w:t xml:space="preserve">for Registered Training Organisations. </w:t>
      </w:r>
    </w:p>
    <w:p w:rsidR="00000000" w:rsidRPr="0013507A" w:rsidP="00C3601F">
      <w:pPr>
        <w:pStyle w:val="BodyText"/>
      </w:pPr>
      <w:r w:rsidRPr="0013507A">
        <w:t xml:space="preserve">Competency is to be assessed in the workplace or a simulated environment that accurately reflects performance in a real workplace setting where these skills and knowledge would be performed. </w:t>
      </w:r>
    </w:p>
    <w:p w:rsidR="00000000" w:rsidRPr="0013507A" w:rsidP="00C3601F">
      <w:pPr>
        <w:pStyle w:val="BodyText"/>
      </w:pPr>
      <w:r w:rsidRPr="0013507A">
        <w:t>Candidates must have access to:</w:t>
      </w:r>
    </w:p>
    <w:p w:rsidR="00000000" w:rsidRPr="0013507A" w:rsidP="0013507A">
      <w:pPr>
        <w:pStyle w:val="ListBullet"/>
      </w:pPr>
      <w:r w:rsidRPr="0013507A">
        <w:t>GNSS equipment and associated software</w:t>
      </w:r>
    </w:p>
    <w:p w:rsidR="00000000" w:rsidRPr="0013507A" w:rsidP="0013507A">
      <w:pPr>
        <w:pStyle w:val="ListBullet"/>
      </w:pPr>
      <w:r w:rsidRPr="0013507A">
        <w:t>task specifications and plans</w:t>
      </w:r>
    </w:p>
    <w:p w:rsidR="00000000" w:rsidRPr="0013507A" w:rsidP="0013507A">
      <w:pPr>
        <w:pStyle w:val="ListBullet"/>
      </w:pPr>
      <w:r w:rsidRPr="0013507A">
        <w:t>organisational procedures relating to work health and safety (WHS).</w:t>
      </w:r>
    </w:p>
    <w:p w:rsidR="00000000" w:rsidRPr="0013507A" w:rsidP="0013507A">
      <w:pPr>
        <w:pStyle w:val="AllowPageBreak"/>
      </w:pPr>
    </w:p>
    <w:p w:rsidR="00000000" w:rsidRPr="0013507A" w:rsidP="0013507A">
      <w:pPr>
        <w:pStyle w:val="Heading1"/>
      </w:pPr>
      <w:bookmarkStart w:id="13" w:name="O_1148224"/>
      <w:bookmarkEnd w:id="13"/>
      <w:r w:rsidRPr="0013507A">
        <w:t>Links</w:t>
      </w:r>
    </w:p>
    <w:p w:rsidR="00000000" w:rsidRPr="0013507A" w:rsidP="00C3601F">
      <w:pPr>
        <w:pStyle w:val="BodyText"/>
      </w:pPr>
      <w:r w:rsidRPr="0013507A">
        <w:t>Companion volumes to this training package are available at t</w:t>
      </w:r>
      <w:r w:rsidRPr="0013507A">
        <w:t xml:space="preserve">he VETNet website - </w:t>
      </w:r>
      <w:r>
        <w:fldChar w:fldCharType="begin"/>
      </w:r>
      <w:r>
        <w:instrText xml:space="preserve"> HYPERLINK "https://vetnet.gov.au/Pages/TrainingDocs.aspx?q=6f3f9672-30e8-4835-b348-205dfcf13d9b" </w:instrText>
      </w:r>
      <w:r>
        <w:fldChar w:fldCharType="separate"/>
      </w:r>
      <w:r w:rsidRPr="00951EBF">
        <w:rPr>
          <w:rStyle w:val="Hyperlink"/>
        </w:rPr>
        <w:t>https://vetnet.gov.au/Pages/TrainingDocs.aspx?q=6f3f9672-30e8-4835-b348-205dfcf13d9b</w:t>
      </w:r>
      <w:r>
        <w:fldChar w:fldCharType="end"/>
      </w:r>
    </w:p>
    <w:p w:rsidR="00000000" w:rsidRPr="0013507A" w:rsidP="0013507A"/>
    <w:sectPr w:rsidSect="001350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rsidRPr="00C3601F" w:rsidP="00C36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1F" w:rsidP="00135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01F" w:rsidP="001350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3601F" w:rsidP="001350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rsidP="0013507A">
    <w:pPr>
      <w:pStyle w:val="Footer"/>
      <w:framePr w:wrap="around"/>
    </w:pPr>
    <w:r>
      <w:fldChar w:fldCharType="begin"/>
    </w:r>
    <w:r>
      <w:instrText xml:space="preserve"> DOCPROPERTY  Subject  \* MERGEFORMAT </w:instrText>
    </w:r>
    <w:r>
      <w:fldChar w:fldCharType="separate"/>
    </w:r>
    <w:r w:rsidR="00C3601F">
      <w:t>Approved</w:t>
    </w:r>
    <w:r w:rsidR="00C3601F">
      <w:fldChar w:fldCharType="end"/>
    </w:r>
    <w:r>
      <w:tab/>
      <w:t xml:space="preserve">Page </w:t>
    </w:r>
    <w:r>
      <w:fldChar w:fldCharType="begin"/>
    </w:r>
    <w:r>
      <w:instrText xml:space="preserve"> PAGE  \* Arabic  \* MERGEFORMAT </w:instrText>
    </w:r>
    <w:r>
      <w:fldChar w:fldCharType="separate"/>
    </w:r>
    <w:r w:rsidR="00C360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01F">
      <w:rPr>
        <w:noProof/>
      </w:rPr>
      <w:t>4</w:t>
    </w:r>
    <w:r>
      <w:rPr>
        <w:noProof/>
      </w:rPr>
      <w:fldChar w:fldCharType="end"/>
    </w:r>
  </w:p>
  <w:p w:rsidR="0013507A" w:rsidP="0013507A">
    <w:pPr>
      <w:pStyle w:val="Footer"/>
      <w:framePr w:wrap="around"/>
    </w:pPr>
    <w:r>
      <w:t xml:space="preserve">© Commonwealth of Australia, </w:t>
    </w:r>
    <w:r>
      <w:fldChar w:fldCharType="begin"/>
    </w:r>
    <w:r>
      <w:instrText xml:space="preserve"> DATE  \@ "yyyy"  \* MERGEFORMAT </w:instrText>
    </w:r>
    <w:r>
      <w:fldChar w:fldCharType="separate"/>
    </w:r>
    <w:r w:rsidR="00C3601F">
      <w:rPr>
        <w:noProof/>
      </w:rPr>
      <w:t>2025</w:t>
    </w:r>
    <w:r>
      <w:fldChar w:fldCharType="end"/>
    </w:r>
    <w:r>
      <w:tab/>
    </w:r>
    <w:r>
      <w:fldChar w:fldCharType="begin"/>
    </w:r>
    <w:r>
      <w:instrText xml:space="preserve"> DOCPROPERTY  Author  \* MERGEFORMAT </w:instrText>
    </w:r>
    <w:r>
      <w:fldChar w:fldCharType="separate"/>
    </w:r>
    <w:r w:rsidR="00C3601F">
      <w:t>BuildSkills Australia</w:t>
    </w:r>
    <w:r w:rsidR="00C3601F">
      <w:fldChar w:fldCharType="end"/>
    </w:r>
  </w:p>
  <w:p w:rsidR="0013507A" w:rsidP="00135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07A" w:rsidRPr="00C3601F" w:rsidP="00C36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1F" w:rsidRPr="002D2AF8" w:rsidP="0013507A">
    <w:pPr>
      <w:pStyle w:val="Header"/>
      <w:framePr w:wrap="around"/>
    </w:pPr>
    <w:r>
      <w:fldChar w:fldCharType="begin"/>
    </w:r>
    <w:r>
      <w:instrText xml:space="preserve"> TITLE   \* MERGEFORMAT </w:instrText>
    </w:r>
    <w:r>
      <w:fldChar w:fldCharType="separate"/>
    </w:r>
    <w:r>
      <w:t>CPPSSI4025 Collect spatial data using GNSS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01F" w:rsidP="001350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A" w:rsidRPr="002D2AF8" w:rsidP="0013507A">
    <w:pPr>
      <w:pStyle w:val="Header"/>
      <w:framePr w:wrap="around"/>
    </w:pPr>
    <w:r>
      <w:fldChar w:fldCharType="begin"/>
    </w:r>
    <w:r>
      <w:instrText xml:space="preserve"> TITLE   \* MERGEFORMAT </w:instrText>
    </w:r>
    <w:r>
      <w:fldChar w:fldCharType="separate"/>
    </w:r>
    <w:r w:rsidR="00C3601F">
      <w:t>CPPSSI4025 Collect spatial data using GNSS</w:t>
    </w:r>
    <w:r w:rsidR="00C3601F">
      <w:fldChar w:fldCharType="end"/>
    </w:r>
    <w:r>
      <w:tab/>
      <w:t xml:space="preserve">Date this document was generated: </w:t>
    </w:r>
    <w:r>
      <w:fldChar w:fldCharType="begin"/>
    </w:r>
    <w:r>
      <w:instrText xml:space="preserve"> CREATEDATE  \@ "d MMMM yyyy"  \* MERGEFORMAT </w:instrText>
    </w:r>
    <w:r>
      <w:fldChar w:fldCharType="separate"/>
    </w:r>
    <w:r w:rsidR="00C3601F">
      <w:rPr>
        <w:noProof/>
      </w:rPr>
      <w:t>2 March 2025</w:t>
    </w:r>
    <w:r>
      <w:fldChar w:fldCharType="end"/>
    </w:r>
  </w:p>
  <w:p w:rsidR="0013507A" w:rsidP="00135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00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4C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54E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07A"/>
    <w:pPr>
      <w:spacing w:before="360" w:after="60"/>
      <w:outlineLvl w:val="0"/>
    </w:pPr>
    <w:rPr>
      <w:sz w:val="32"/>
    </w:rPr>
  </w:style>
  <w:style w:type="paragraph" w:styleId="Heading2">
    <w:name w:val="heading 2"/>
    <w:basedOn w:val="HeadingBase"/>
    <w:next w:val="BodyText"/>
    <w:link w:val="Heading2Char"/>
    <w:qFormat/>
    <w:rsid w:val="0013507A"/>
    <w:pPr>
      <w:keepLines/>
      <w:spacing w:before="240" w:after="120"/>
      <w:outlineLvl w:val="1"/>
    </w:pPr>
    <w:rPr>
      <w:sz w:val="28"/>
      <w:szCs w:val="40"/>
    </w:rPr>
  </w:style>
  <w:style w:type="paragraph" w:styleId="Heading3">
    <w:name w:val="heading 3"/>
    <w:basedOn w:val="HeadingBase"/>
    <w:next w:val="BodyText"/>
    <w:link w:val="Heading3Char"/>
    <w:qFormat/>
    <w:rsid w:val="0013507A"/>
    <w:pPr>
      <w:spacing w:before="180" w:after="120"/>
      <w:outlineLvl w:val="2"/>
    </w:pPr>
    <w:rPr>
      <w:spacing w:val="-10"/>
      <w:kern w:val="32"/>
    </w:rPr>
  </w:style>
  <w:style w:type="paragraph" w:styleId="Heading4">
    <w:name w:val="heading 4"/>
    <w:basedOn w:val="HeadingBase"/>
    <w:next w:val="BodyText"/>
    <w:link w:val="Heading4Char"/>
    <w:qFormat/>
    <w:rsid w:val="0013507A"/>
    <w:pPr>
      <w:spacing w:before="160" w:after="120"/>
      <w:outlineLvl w:val="3"/>
    </w:pPr>
    <w:rPr>
      <w:sz w:val="22"/>
    </w:rPr>
  </w:style>
  <w:style w:type="paragraph" w:styleId="Heading5">
    <w:name w:val="heading 5"/>
    <w:basedOn w:val="HeadingBase"/>
    <w:next w:val="Normal"/>
    <w:link w:val="Heading5Char"/>
    <w:qFormat/>
    <w:rsid w:val="0013507A"/>
    <w:pPr>
      <w:spacing w:before="80"/>
      <w:outlineLvl w:val="4"/>
    </w:pPr>
    <w:rPr>
      <w:color w:val="918585"/>
      <w:sz w:val="20"/>
    </w:rPr>
  </w:style>
  <w:style w:type="paragraph" w:styleId="Heading6">
    <w:name w:val="heading 6"/>
    <w:basedOn w:val="HeadingBase"/>
    <w:next w:val="Normal"/>
    <w:link w:val="Heading6Char"/>
    <w:qFormat/>
    <w:rsid w:val="0013507A"/>
    <w:pPr>
      <w:spacing w:before="60"/>
      <w:outlineLvl w:val="5"/>
    </w:pPr>
    <w:rPr>
      <w:color w:val="918585"/>
      <w:sz w:val="20"/>
    </w:rPr>
  </w:style>
  <w:style w:type="paragraph" w:styleId="Heading7">
    <w:name w:val="heading 7"/>
    <w:basedOn w:val="Normal"/>
    <w:next w:val="Normal"/>
    <w:link w:val="Heading7Char"/>
    <w:qFormat/>
    <w:rsid w:val="0013507A"/>
    <w:pPr>
      <w:ind w:left="720"/>
      <w:outlineLvl w:val="6"/>
    </w:pPr>
    <w:rPr>
      <w:i/>
    </w:rPr>
  </w:style>
  <w:style w:type="paragraph" w:styleId="Heading8">
    <w:name w:val="heading 8"/>
    <w:basedOn w:val="Normal"/>
    <w:next w:val="Normal"/>
    <w:link w:val="Heading8Char"/>
    <w:qFormat/>
    <w:rsid w:val="0013507A"/>
    <w:pPr>
      <w:ind w:left="720"/>
      <w:outlineLvl w:val="7"/>
    </w:pPr>
    <w:rPr>
      <w:i/>
    </w:rPr>
  </w:style>
  <w:style w:type="paragraph" w:styleId="Heading9">
    <w:name w:val="heading 9"/>
    <w:basedOn w:val="Normal"/>
    <w:next w:val="Normal"/>
    <w:link w:val="Heading9Char"/>
    <w:qFormat/>
    <w:rsid w:val="0013507A"/>
    <w:pPr>
      <w:ind w:left="720"/>
      <w:outlineLvl w:val="8"/>
    </w:pPr>
    <w:rPr>
      <w:i/>
    </w:rPr>
  </w:style>
  <w:style w:type="character" w:default="1" w:styleId="DefaultParagraphFont">
    <w:name w:val="Default Paragraph Font"/>
    <w:uiPriority w:val="1"/>
    <w:unhideWhenUsed/>
    <w:rsid w:val="00135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07A"/>
  </w:style>
  <w:style w:type="character" w:customStyle="1" w:styleId="Heading1Char">
    <w:name w:val="Heading 1 Char"/>
    <w:basedOn w:val="DefaultParagraphFont"/>
    <w:link w:val="Heading1"/>
    <w:rsid w:val="0013507A"/>
    <w:rPr>
      <w:rFonts w:ascii="Times New Roman" w:eastAsia="Times New Roman" w:hAnsi="Times New Roman" w:cs="Times New Roman"/>
      <w:b/>
      <w:sz w:val="32"/>
      <w:szCs w:val="20"/>
      <w:lang w:eastAsia="en-US"/>
    </w:rPr>
  </w:style>
  <w:style w:type="paragraph" w:styleId="BodyText">
    <w:name w:val="Body Text"/>
    <w:basedOn w:val="Normal"/>
    <w:link w:val="BodyTextChar"/>
    <w:rsid w:val="00135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07A"/>
    <w:rPr>
      <w:rFonts w:ascii="Times New Roman" w:eastAsia="Times New Roman" w:hAnsi="Times New Roman" w:cs="Times New Roman"/>
      <w:sz w:val="24"/>
      <w:lang w:eastAsia="en-US"/>
    </w:rPr>
  </w:style>
  <w:style w:type="paragraph" w:styleId="ListBullet">
    <w:name w:val="List Bullet"/>
    <w:basedOn w:val="List"/>
    <w:rsid w:val="0013507A"/>
    <w:pPr>
      <w:numPr>
        <w:numId w:val="12"/>
      </w:numPr>
      <w:tabs>
        <w:tab w:val="clear" w:pos="340"/>
      </w:tabs>
      <w:spacing w:before="40" w:after="40"/>
    </w:pPr>
  </w:style>
  <w:style w:type="paragraph" w:styleId="ListBullet2">
    <w:name w:val="List Bullet 2"/>
    <w:basedOn w:val="List2"/>
    <w:rsid w:val="0013507A"/>
    <w:pPr>
      <w:numPr>
        <w:numId w:val="13"/>
      </w:numPr>
      <w:tabs>
        <w:tab w:val="clear" w:pos="680"/>
      </w:tabs>
    </w:pPr>
  </w:style>
  <w:style w:type="paragraph" w:customStyle="1" w:styleId="SuperHeading">
    <w:name w:val="SuperHeading"/>
    <w:basedOn w:val="Normal"/>
    <w:rsid w:val="0013507A"/>
    <w:pPr>
      <w:spacing w:before="240" w:after="120"/>
      <w:outlineLvl w:val="0"/>
    </w:pPr>
    <w:rPr>
      <w:rFonts w:ascii="Times New Roman" w:hAnsi="Times New Roman"/>
      <w:b/>
      <w:sz w:val="32"/>
    </w:rPr>
  </w:style>
  <w:style w:type="paragraph" w:customStyle="1" w:styleId="AllowPageBreak">
    <w:name w:val="AllowPageBreak"/>
    <w:rsid w:val="00135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07A"/>
    <w:rPr>
      <w:rFonts w:ascii="Courier New" w:eastAsia="Times New Roman" w:hAnsi="Courier New" w:cs="Times New Roman"/>
      <w:i/>
      <w:szCs w:val="20"/>
      <w:lang w:eastAsia="en-US"/>
    </w:rPr>
  </w:style>
  <w:style w:type="paragraph" w:customStyle="1" w:styleId="HeadingBase">
    <w:name w:val="Heading Base"/>
    <w:rsid w:val="00135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07A"/>
    <w:pPr>
      <w:tabs>
        <w:tab w:val="right" w:leader="dot" w:pos="9072"/>
      </w:tabs>
      <w:ind w:left="567"/>
    </w:pPr>
    <w:rPr>
      <w:szCs w:val="22"/>
    </w:rPr>
  </w:style>
  <w:style w:type="paragraph" w:customStyle="1" w:styleId="TOCBase">
    <w:name w:val="TOC Base"/>
    <w:rsid w:val="00135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07A"/>
    <w:pPr>
      <w:tabs>
        <w:tab w:val="right" w:leader="dot" w:pos="9072"/>
      </w:tabs>
      <w:spacing w:before="40" w:after="40"/>
      <w:ind w:left="284"/>
    </w:pPr>
    <w:rPr>
      <w:rFonts w:ascii="Times New Roman" w:hAnsi="Times New Roman"/>
    </w:rPr>
  </w:style>
  <w:style w:type="paragraph" w:styleId="TOC1">
    <w:name w:val="toc 1"/>
    <w:basedOn w:val="TOCBase"/>
    <w:next w:val="Normal"/>
    <w:rsid w:val="00135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07A"/>
    <w:rPr>
      <w:rFonts w:ascii="Times New Roman" w:eastAsia="Times New Roman" w:hAnsi="Times New Roman" w:cs="Times New Roman"/>
      <w:sz w:val="16"/>
      <w:lang w:eastAsia="en-US"/>
    </w:rPr>
  </w:style>
  <w:style w:type="paragraph" w:styleId="Title">
    <w:name w:val="Title"/>
    <w:basedOn w:val="HeadingBase"/>
    <w:link w:val="TitleChar"/>
    <w:qFormat/>
    <w:rsid w:val="0013507A"/>
    <w:pPr>
      <w:spacing w:before="5040"/>
      <w:jc w:val="center"/>
    </w:pPr>
    <w:rPr>
      <w:sz w:val="48"/>
      <w:szCs w:val="72"/>
      <w:lang w:val="en-US"/>
    </w:rPr>
  </w:style>
  <w:style w:type="character" w:customStyle="1" w:styleId="TitleChar">
    <w:name w:val="Title Char"/>
    <w:basedOn w:val="DefaultParagraphFont"/>
    <w:link w:val="Title"/>
    <w:rsid w:val="00135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07A"/>
    <w:pPr>
      <w:tabs>
        <w:tab w:val="left" w:pos="3600"/>
        <w:tab w:val="left" w:pos="3958"/>
      </w:tabs>
    </w:pPr>
  </w:style>
  <w:style w:type="paragraph" w:styleId="List">
    <w:name w:val="List"/>
    <w:basedOn w:val="BodyText"/>
    <w:next w:val="BodyText"/>
    <w:rsid w:val="0013507A"/>
    <w:pPr>
      <w:tabs>
        <w:tab w:val="left" w:pos="340"/>
      </w:tabs>
      <w:spacing w:before="60" w:after="60"/>
      <w:ind w:left="340" w:hanging="340"/>
    </w:pPr>
  </w:style>
  <w:style w:type="paragraph" w:customStyle="1" w:styleId="Note">
    <w:name w:val="Note"/>
    <w:basedOn w:val="BodyText"/>
    <w:rsid w:val="001350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07A"/>
    <w:rPr>
      <w:b/>
      <w:spacing w:val="0"/>
    </w:rPr>
  </w:style>
  <w:style w:type="paragraph" w:customStyle="1" w:styleId="SuperTitle">
    <w:name w:val="SuperTitle"/>
    <w:basedOn w:val="Title"/>
    <w:rsid w:val="0013507A"/>
    <w:pPr>
      <w:framePr w:wrap="auto" w:hAnchor="text" w:y="6049"/>
    </w:pPr>
    <w:rPr>
      <w:color w:val="000000"/>
      <w:sz w:val="40"/>
    </w:rPr>
  </w:style>
  <w:style w:type="paragraph" w:customStyle="1" w:styleId="TOCTitle">
    <w:name w:val="TOCTitle"/>
    <w:basedOn w:val="Heading1"/>
    <w:rsid w:val="0013507A"/>
    <w:pPr>
      <w:spacing w:after="240"/>
      <w:jc w:val="center"/>
      <w:outlineLvl w:val="9"/>
    </w:pPr>
    <w:rPr>
      <w:caps/>
    </w:rPr>
  </w:style>
  <w:style w:type="paragraph" w:customStyle="1" w:styleId="Version">
    <w:name w:val="Version"/>
    <w:rsid w:val="00135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07A"/>
    <w:pPr>
      <w:keepNext w:val="0"/>
      <w:tabs>
        <w:tab w:val="right" w:pos="4176"/>
      </w:tabs>
      <w:ind w:left="198" w:hanging="198"/>
    </w:pPr>
    <w:rPr>
      <w:rFonts w:ascii="Garamond" w:hAnsi="Garamond"/>
    </w:rPr>
  </w:style>
  <w:style w:type="paragraph" w:styleId="IndexHeading">
    <w:name w:val="index heading"/>
    <w:basedOn w:val="Normal"/>
    <w:next w:val="Index1"/>
    <w:semiHidden/>
    <w:rsid w:val="0013507A"/>
    <w:pPr>
      <w:spacing w:before="120" w:after="120"/>
    </w:pPr>
    <w:rPr>
      <w:rFonts w:ascii="Arial" w:hAnsi="Arial"/>
      <w:b/>
      <w:color w:val="918585"/>
      <w:sz w:val="24"/>
    </w:rPr>
  </w:style>
  <w:style w:type="paragraph" w:styleId="Header">
    <w:name w:val="header"/>
    <w:basedOn w:val="Normal"/>
    <w:link w:val="HeaderChar"/>
    <w:rsid w:val="00135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07A"/>
    <w:rPr>
      <w:rFonts w:ascii="Times New Roman" w:eastAsia="Times New Roman" w:hAnsi="Times New Roman" w:cs="Times New Roman"/>
      <w:sz w:val="16"/>
      <w:szCs w:val="20"/>
      <w:lang w:val="en-GB" w:eastAsia="en-US"/>
    </w:rPr>
  </w:style>
  <w:style w:type="paragraph" w:customStyle="1" w:styleId="Chapter">
    <w:name w:val="Chapter"/>
    <w:basedOn w:val="Normal"/>
    <w:rsid w:val="0013507A"/>
    <w:pPr>
      <w:spacing w:before="240"/>
    </w:pPr>
    <w:rPr>
      <w:rFonts w:ascii="Times New Roman" w:hAnsi="Times New Roman"/>
      <w:smallCaps/>
      <w:spacing w:val="80"/>
      <w:sz w:val="28"/>
    </w:rPr>
  </w:style>
  <w:style w:type="paragraph" w:customStyle="1" w:styleId="InChapter">
    <w:name w:val="InChapter"/>
    <w:basedOn w:val="Heading3"/>
    <w:rsid w:val="0013507A"/>
    <w:pPr>
      <w:spacing w:after="240"/>
      <w:outlineLvl w:val="9"/>
    </w:pPr>
    <w:rPr>
      <w:noProof/>
    </w:rPr>
  </w:style>
  <w:style w:type="paragraph" w:styleId="Index2">
    <w:name w:val="index 2"/>
    <w:basedOn w:val="Normal"/>
    <w:next w:val="Normal"/>
    <w:semiHidden/>
    <w:rsid w:val="0013507A"/>
    <w:pPr>
      <w:tabs>
        <w:tab w:val="right" w:pos="4176"/>
      </w:tabs>
      <w:ind w:left="568" w:hanging="284"/>
    </w:pPr>
    <w:rPr>
      <w:rFonts w:ascii="Garamond" w:hAnsi="Garamond"/>
    </w:rPr>
  </w:style>
  <w:style w:type="paragraph" w:customStyle="1" w:styleId="Byline">
    <w:name w:val="Byline"/>
    <w:rsid w:val="00135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07A"/>
    <w:pPr>
      <w:tabs>
        <w:tab w:val="clear" w:pos="3600"/>
        <w:tab w:val="clear" w:pos="3958"/>
      </w:tabs>
      <w:jc w:val="right"/>
    </w:pPr>
  </w:style>
  <w:style w:type="character" w:styleId="Emphasis">
    <w:name w:val="Emphasis"/>
    <w:basedOn w:val="DefaultParagraphFont"/>
    <w:qFormat/>
    <w:rsid w:val="0013507A"/>
    <w:rPr>
      <w:i/>
    </w:rPr>
  </w:style>
  <w:style w:type="paragraph" w:styleId="Caption">
    <w:name w:val="caption"/>
    <w:basedOn w:val="BodyText"/>
    <w:next w:val="Normal"/>
    <w:qFormat/>
    <w:rsid w:val="0013507A"/>
    <w:pPr>
      <w:framePr w:w="2268" w:hSpace="181" w:vSpace="181" w:wrap="around" w:vAnchor="text" w:hAnchor="page" w:x="1135" w:y="285" w:anchorLock="1"/>
    </w:pPr>
    <w:rPr>
      <w:i/>
    </w:rPr>
  </w:style>
  <w:style w:type="paragraph" w:customStyle="1" w:styleId="MiniTOCTitle">
    <w:name w:val="MiniTOCTitle"/>
    <w:basedOn w:val="Heading4"/>
    <w:rsid w:val="0013507A"/>
    <w:pPr>
      <w:spacing w:before="240"/>
      <w:outlineLvl w:val="9"/>
    </w:pPr>
    <w:rPr>
      <w:noProof/>
      <w:sz w:val="24"/>
    </w:rPr>
  </w:style>
  <w:style w:type="paragraph" w:customStyle="1" w:styleId="MiniTOCItem">
    <w:name w:val="MiniTOCItem"/>
    <w:basedOn w:val="ListBullet"/>
    <w:rsid w:val="0013507A"/>
    <w:pPr>
      <w:numPr>
        <w:numId w:val="0"/>
      </w:numPr>
      <w:tabs>
        <w:tab w:val="right" w:leader="dot" w:pos="6521"/>
      </w:tabs>
      <w:spacing w:before="0" w:after="0"/>
    </w:pPr>
  </w:style>
  <w:style w:type="paragraph" w:customStyle="1" w:styleId="TOFTitle">
    <w:name w:val="TOFTitle"/>
    <w:basedOn w:val="TOCTitle"/>
    <w:rsid w:val="0013507A"/>
  </w:style>
  <w:style w:type="paragraph" w:styleId="TableofFigures">
    <w:name w:val="table of figures"/>
    <w:basedOn w:val="Normal"/>
    <w:next w:val="Normal"/>
    <w:semiHidden/>
    <w:rsid w:val="0013507A"/>
    <w:pPr>
      <w:tabs>
        <w:tab w:val="right" w:leader="dot" w:pos="9072"/>
      </w:tabs>
      <w:ind w:left="970" w:hanging="403"/>
    </w:pPr>
    <w:rPr>
      <w:rFonts w:ascii="Times New Roman" w:hAnsi="Times New Roman"/>
      <w:b/>
    </w:rPr>
  </w:style>
  <w:style w:type="paragraph" w:styleId="ListNumber">
    <w:name w:val="List Number"/>
    <w:basedOn w:val="List"/>
    <w:rsid w:val="0013507A"/>
    <w:pPr>
      <w:numPr>
        <w:numId w:val="15"/>
      </w:numPr>
      <w:tabs>
        <w:tab w:val="clear" w:pos="340"/>
      </w:tabs>
    </w:pPr>
  </w:style>
  <w:style w:type="character" w:customStyle="1" w:styleId="WingdingSymbols">
    <w:name w:val="Wingding Symbols"/>
    <w:rsid w:val="0013507A"/>
    <w:rPr>
      <w:rFonts w:ascii="Wingdings" w:hAnsi="Wingdings"/>
    </w:rPr>
  </w:style>
  <w:style w:type="paragraph" w:customStyle="1" w:styleId="TableHeading">
    <w:name w:val="Table Heading"/>
    <w:basedOn w:val="HeadingBase"/>
    <w:rsid w:val="0013507A"/>
    <w:pPr>
      <w:keepLines/>
      <w:pBdr>
        <w:bottom w:val="single" w:sz="6" w:space="1" w:color="918585"/>
      </w:pBdr>
      <w:spacing w:before="240"/>
    </w:pPr>
  </w:style>
  <w:style w:type="character" w:customStyle="1" w:styleId="HotSpot">
    <w:name w:val="HotSpot"/>
    <w:rsid w:val="0013507A"/>
    <w:rPr>
      <w:color w:val="0033CC"/>
      <w:u w:val="none"/>
    </w:rPr>
  </w:style>
  <w:style w:type="paragraph" w:customStyle="1" w:styleId="BodyTextRight">
    <w:name w:val="Body Text Right"/>
    <w:basedOn w:val="BodyText"/>
    <w:rsid w:val="0013507A"/>
    <w:pPr>
      <w:spacing w:before="0" w:after="0"/>
      <w:jc w:val="right"/>
    </w:pPr>
  </w:style>
  <w:style w:type="paragraph" w:styleId="Index3">
    <w:name w:val="index 3"/>
    <w:basedOn w:val="ListNumber2"/>
    <w:next w:val="Normal"/>
    <w:semiHidden/>
    <w:rsid w:val="0013507A"/>
    <w:pPr>
      <w:numPr>
        <w:numId w:val="0"/>
      </w:numPr>
      <w:tabs>
        <w:tab w:val="right" w:leader="dot" w:pos="4176"/>
      </w:tabs>
    </w:pPr>
  </w:style>
  <w:style w:type="paragraph" w:styleId="ListNumber2">
    <w:name w:val="List Number 2"/>
    <w:basedOn w:val="List2"/>
    <w:rsid w:val="0013507A"/>
    <w:pPr>
      <w:numPr>
        <w:numId w:val="10"/>
      </w:numPr>
      <w:tabs>
        <w:tab w:val="clear" w:pos="1060"/>
      </w:tabs>
    </w:pPr>
  </w:style>
  <w:style w:type="paragraph" w:customStyle="1" w:styleId="MarginNote">
    <w:name w:val="Margin Note"/>
    <w:basedOn w:val="BodyText"/>
    <w:rsid w:val="00135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07A"/>
    <w:rPr>
      <w:sz w:val="32"/>
    </w:rPr>
  </w:style>
  <w:style w:type="paragraph" w:customStyle="1" w:styleId="HeadingProcedure">
    <w:name w:val="Heading Procedure"/>
    <w:basedOn w:val="HeadingBase"/>
    <w:next w:val="Normal"/>
    <w:rsid w:val="0013507A"/>
    <w:pPr>
      <w:tabs>
        <w:tab w:val="left" w:pos="0"/>
      </w:tabs>
      <w:spacing w:before="120" w:after="60"/>
    </w:pPr>
    <w:rPr>
      <w:i/>
      <w:color w:val="918585"/>
      <w:sz w:val="22"/>
    </w:rPr>
  </w:style>
  <w:style w:type="paragraph" w:customStyle="1" w:styleId="TableBodyText">
    <w:name w:val="Table Body Text"/>
    <w:basedOn w:val="BodyText"/>
    <w:rsid w:val="0013507A"/>
    <w:pPr>
      <w:spacing w:before="60" w:after="60"/>
    </w:pPr>
  </w:style>
  <w:style w:type="paragraph" w:styleId="ListContinue">
    <w:name w:val="List Continue"/>
    <w:basedOn w:val="List"/>
    <w:rsid w:val="0013507A"/>
    <w:pPr>
      <w:ind w:firstLine="0"/>
    </w:pPr>
  </w:style>
  <w:style w:type="paragraph" w:customStyle="1" w:styleId="ListNote">
    <w:name w:val="List Note"/>
    <w:basedOn w:val="List"/>
    <w:rsid w:val="0013507A"/>
    <w:pPr>
      <w:pBdr>
        <w:top w:val="single" w:sz="6" w:space="2" w:color="918585"/>
        <w:bottom w:val="single" w:sz="6" w:space="2" w:color="918585"/>
      </w:pBdr>
      <w:tabs>
        <w:tab w:val="left" w:pos="1021"/>
      </w:tabs>
      <w:ind w:firstLine="0"/>
    </w:pPr>
  </w:style>
  <w:style w:type="paragraph" w:customStyle="1" w:styleId="Warning">
    <w:name w:val="Warning"/>
    <w:basedOn w:val="BodyText"/>
    <w:rsid w:val="0013507A"/>
    <w:pPr>
      <w:shd w:val="clear" w:color="auto" w:fill="D9D9D9"/>
      <w:tabs>
        <w:tab w:val="left" w:pos="992"/>
      </w:tabs>
      <w:ind w:left="119" w:right="119"/>
    </w:pPr>
    <w:rPr>
      <w:sz w:val="20"/>
    </w:rPr>
  </w:style>
  <w:style w:type="paragraph" w:customStyle="1" w:styleId="MarginIcons">
    <w:name w:val="Margin Icons"/>
    <w:basedOn w:val="BodyText"/>
    <w:rsid w:val="00135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07A"/>
    <w:rPr>
      <w:rFonts w:ascii="Courier New" w:hAnsi="Courier New"/>
    </w:rPr>
  </w:style>
  <w:style w:type="paragraph" w:customStyle="1" w:styleId="NoteBullet">
    <w:name w:val="Note Bullet"/>
    <w:basedOn w:val="Note"/>
    <w:rsid w:val="0013507A"/>
    <w:pPr>
      <w:tabs>
        <w:tab w:val="clear" w:pos="680"/>
      </w:tabs>
      <w:spacing w:before="60" w:after="60"/>
    </w:pPr>
  </w:style>
  <w:style w:type="paragraph" w:customStyle="1" w:styleId="SubHeading2">
    <w:name w:val="SubHeading2"/>
    <w:basedOn w:val="HeadingBase"/>
    <w:rsid w:val="0013507A"/>
    <w:pPr>
      <w:spacing w:before="240" w:after="60"/>
    </w:pPr>
    <w:rPr>
      <w:sz w:val="20"/>
    </w:rPr>
  </w:style>
  <w:style w:type="paragraph" w:customStyle="1" w:styleId="SubHeading1">
    <w:name w:val="SubHeading1"/>
    <w:basedOn w:val="HeadingBase"/>
    <w:rsid w:val="0013507A"/>
    <w:pPr>
      <w:spacing w:before="240" w:after="60"/>
    </w:pPr>
    <w:rPr>
      <w:color w:val="918585"/>
      <w:sz w:val="22"/>
    </w:rPr>
  </w:style>
  <w:style w:type="paragraph" w:customStyle="1" w:styleId="SideHeading">
    <w:name w:val="Side Heading"/>
    <w:basedOn w:val="HeadingBase"/>
    <w:rsid w:val="00135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07A"/>
    <w:pPr>
      <w:tabs>
        <w:tab w:val="num" w:pos="360"/>
      </w:tabs>
    </w:pPr>
  </w:style>
  <w:style w:type="paragraph" w:styleId="PlainText">
    <w:name w:val="Plain Text"/>
    <w:basedOn w:val="Normal"/>
    <w:link w:val="PlainTextChar"/>
    <w:rsid w:val="0013507A"/>
    <w:rPr>
      <w:sz w:val="20"/>
    </w:rPr>
  </w:style>
  <w:style w:type="character" w:customStyle="1" w:styleId="PlainTextChar">
    <w:name w:val="Plain Text Char"/>
    <w:basedOn w:val="DefaultParagraphFont"/>
    <w:link w:val="PlainText"/>
    <w:rsid w:val="0013507A"/>
    <w:rPr>
      <w:rFonts w:ascii="Courier New" w:eastAsia="Times New Roman" w:hAnsi="Courier New" w:cs="Times New Roman"/>
      <w:sz w:val="20"/>
      <w:szCs w:val="20"/>
      <w:lang w:eastAsia="en-US"/>
    </w:rPr>
  </w:style>
  <w:style w:type="character" w:customStyle="1" w:styleId="MenuOption">
    <w:name w:val="Menu Option"/>
    <w:basedOn w:val="DefaultParagraphFont"/>
    <w:rsid w:val="0013507A"/>
    <w:rPr>
      <w:b/>
      <w:smallCaps/>
    </w:rPr>
  </w:style>
  <w:style w:type="paragraph" w:customStyle="1" w:styleId="TableListNumber">
    <w:name w:val="Table List Number"/>
    <w:basedOn w:val="ListNumber"/>
    <w:rsid w:val="0013507A"/>
    <w:pPr>
      <w:numPr>
        <w:numId w:val="0"/>
      </w:numPr>
    </w:pPr>
  </w:style>
  <w:style w:type="paragraph" w:styleId="TOC4">
    <w:name w:val="toc 4"/>
    <w:basedOn w:val="TOCBase"/>
    <w:next w:val="Normal"/>
    <w:semiHidden/>
    <w:rsid w:val="0013507A"/>
    <w:pPr>
      <w:tabs>
        <w:tab w:val="right" w:leader="dot" w:pos="9071"/>
      </w:tabs>
      <w:ind w:left="1701"/>
    </w:pPr>
  </w:style>
  <w:style w:type="paragraph" w:customStyle="1" w:styleId="ListAlpha">
    <w:name w:val="List Alpha"/>
    <w:basedOn w:val="List"/>
    <w:rsid w:val="0013507A"/>
    <w:pPr>
      <w:numPr>
        <w:numId w:val="9"/>
      </w:numPr>
    </w:pPr>
  </w:style>
  <w:style w:type="paragraph" w:customStyle="1" w:styleId="ListAlpha2">
    <w:name w:val="List Alpha 2"/>
    <w:basedOn w:val="List2"/>
    <w:rsid w:val="0013507A"/>
    <w:pPr>
      <w:numPr>
        <w:numId w:val="8"/>
      </w:numPr>
    </w:pPr>
  </w:style>
  <w:style w:type="paragraph" w:styleId="List2">
    <w:name w:val="List 2"/>
    <w:basedOn w:val="BodyText"/>
    <w:rsid w:val="0013507A"/>
    <w:pPr>
      <w:tabs>
        <w:tab w:val="left" w:pos="680"/>
      </w:tabs>
      <w:spacing w:before="60" w:after="60"/>
      <w:ind w:left="680" w:hanging="340"/>
    </w:pPr>
  </w:style>
  <w:style w:type="paragraph" w:styleId="List3">
    <w:name w:val="List 3"/>
    <w:basedOn w:val="BodyText"/>
    <w:rsid w:val="0013507A"/>
    <w:pPr>
      <w:tabs>
        <w:tab w:val="left" w:pos="1021"/>
      </w:tabs>
      <w:spacing w:before="60" w:after="60"/>
      <w:ind w:left="1020" w:hanging="340"/>
    </w:pPr>
  </w:style>
  <w:style w:type="paragraph" w:styleId="List4">
    <w:name w:val="List 4"/>
    <w:basedOn w:val="BodyText"/>
    <w:rsid w:val="0013507A"/>
    <w:pPr>
      <w:tabs>
        <w:tab w:val="left" w:pos="1361"/>
      </w:tabs>
      <w:spacing w:before="60" w:after="60"/>
      <w:ind w:left="1361" w:hanging="340"/>
    </w:pPr>
  </w:style>
  <w:style w:type="paragraph" w:styleId="List5">
    <w:name w:val="List 5"/>
    <w:basedOn w:val="BodyText"/>
    <w:rsid w:val="0013507A"/>
    <w:pPr>
      <w:tabs>
        <w:tab w:val="left" w:pos="1701"/>
      </w:tabs>
      <w:spacing w:before="60" w:after="60"/>
      <w:ind w:left="1701" w:hanging="340"/>
    </w:pPr>
  </w:style>
  <w:style w:type="paragraph" w:styleId="ListBullet3">
    <w:name w:val="List Bullet 3"/>
    <w:basedOn w:val="List3"/>
    <w:rsid w:val="0013507A"/>
    <w:pPr>
      <w:numPr>
        <w:numId w:val="14"/>
      </w:numPr>
      <w:tabs>
        <w:tab w:val="clear" w:pos="1021"/>
      </w:tabs>
      <w:ind w:left="1037" w:hanging="357"/>
    </w:pPr>
  </w:style>
  <w:style w:type="paragraph" w:styleId="ListBullet4">
    <w:name w:val="List Bullet 4"/>
    <w:basedOn w:val="List4"/>
    <w:rsid w:val="0013507A"/>
    <w:pPr>
      <w:numPr>
        <w:numId w:val="3"/>
      </w:numPr>
      <w:tabs>
        <w:tab w:val="clear" w:pos="1361"/>
      </w:tabs>
    </w:pPr>
  </w:style>
  <w:style w:type="paragraph" w:styleId="ListBullet5">
    <w:name w:val="List Bullet 5"/>
    <w:basedOn w:val="List5"/>
    <w:rsid w:val="0013507A"/>
    <w:pPr>
      <w:numPr>
        <w:numId w:val="4"/>
      </w:numPr>
    </w:pPr>
  </w:style>
  <w:style w:type="paragraph" w:styleId="ListContinue2">
    <w:name w:val="List Continue 2"/>
    <w:basedOn w:val="List2"/>
    <w:rsid w:val="0013507A"/>
    <w:pPr>
      <w:ind w:firstLine="0"/>
    </w:pPr>
  </w:style>
  <w:style w:type="paragraph" w:styleId="ListContinue3">
    <w:name w:val="List Continue 3"/>
    <w:basedOn w:val="List3"/>
    <w:rsid w:val="0013507A"/>
    <w:pPr>
      <w:ind w:left="1021" w:firstLine="0"/>
    </w:pPr>
  </w:style>
  <w:style w:type="paragraph" w:styleId="ListContinue4">
    <w:name w:val="List Continue 4"/>
    <w:basedOn w:val="List4"/>
    <w:rsid w:val="0013507A"/>
    <w:pPr>
      <w:ind w:firstLine="0"/>
    </w:pPr>
  </w:style>
  <w:style w:type="paragraph" w:styleId="ListContinue5">
    <w:name w:val="List Continue 5"/>
    <w:basedOn w:val="List5"/>
    <w:rsid w:val="0013507A"/>
    <w:pPr>
      <w:ind w:firstLine="0"/>
    </w:pPr>
  </w:style>
  <w:style w:type="paragraph" w:styleId="ListNumber3">
    <w:name w:val="List Number 3"/>
    <w:basedOn w:val="List3"/>
    <w:rsid w:val="0013507A"/>
    <w:pPr>
      <w:numPr>
        <w:numId w:val="5"/>
      </w:numPr>
    </w:pPr>
  </w:style>
  <w:style w:type="paragraph" w:styleId="ListNumber4">
    <w:name w:val="List Number 4"/>
    <w:basedOn w:val="List4"/>
    <w:rsid w:val="0013507A"/>
    <w:pPr>
      <w:numPr>
        <w:numId w:val="6"/>
      </w:numPr>
    </w:pPr>
  </w:style>
  <w:style w:type="paragraph" w:styleId="ListNumber5">
    <w:name w:val="List Number 5"/>
    <w:basedOn w:val="List5"/>
    <w:rsid w:val="0013507A"/>
    <w:pPr>
      <w:numPr>
        <w:numId w:val="7"/>
      </w:numPr>
    </w:pPr>
  </w:style>
  <w:style w:type="paragraph" w:styleId="BlockText">
    <w:name w:val="Block Text"/>
    <w:basedOn w:val="Normal"/>
    <w:rsid w:val="0013507A"/>
    <w:pPr>
      <w:spacing w:after="120"/>
      <w:ind w:left="1440" w:right="1440"/>
    </w:pPr>
  </w:style>
  <w:style w:type="character" w:customStyle="1" w:styleId="Subscript">
    <w:name w:val="Subscript"/>
    <w:basedOn w:val="DefaultParagraphFont"/>
    <w:rsid w:val="0013507A"/>
    <w:rPr>
      <w:sz w:val="16"/>
      <w:vertAlign w:val="subscript"/>
    </w:rPr>
  </w:style>
  <w:style w:type="character" w:customStyle="1" w:styleId="Superscript">
    <w:name w:val="Superscript"/>
    <w:basedOn w:val="DefaultParagraphFont"/>
    <w:rsid w:val="0013507A"/>
    <w:rPr>
      <w:sz w:val="16"/>
      <w:vertAlign w:val="superscript"/>
    </w:rPr>
  </w:style>
  <w:style w:type="character" w:customStyle="1" w:styleId="Symbols">
    <w:name w:val="Symbols"/>
    <w:basedOn w:val="DefaultParagraphFont"/>
    <w:rsid w:val="0013507A"/>
    <w:rPr>
      <w:rFonts w:ascii="Symbol" w:hAnsi="Symbol"/>
    </w:rPr>
  </w:style>
  <w:style w:type="character" w:customStyle="1" w:styleId="MenuOptions">
    <w:name w:val="Menu Options"/>
    <w:basedOn w:val="DefaultParagraphFont"/>
    <w:rsid w:val="0013507A"/>
    <w:rPr>
      <w:rFonts w:ascii="Arial Narrow" w:hAnsi="Arial Narrow"/>
      <w:smallCaps/>
    </w:rPr>
  </w:style>
  <w:style w:type="character" w:customStyle="1" w:styleId="Buttons">
    <w:name w:val="Buttons"/>
    <w:basedOn w:val="DefaultParagraphFont"/>
    <w:rsid w:val="0013507A"/>
    <w:rPr>
      <w:b/>
    </w:rPr>
  </w:style>
  <w:style w:type="character" w:customStyle="1" w:styleId="Underlined">
    <w:name w:val="Underlined"/>
    <w:basedOn w:val="DefaultParagraphFont"/>
    <w:rsid w:val="0013507A"/>
    <w:rPr>
      <w:u w:val="single"/>
    </w:rPr>
  </w:style>
  <w:style w:type="paragraph" w:customStyle="1" w:styleId="TableBodyTextRight">
    <w:name w:val="Table Body Text Right"/>
    <w:basedOn w:val="TableBodyText"/>
    <w:rsid w:val="0013507A"/>
    <w:pPr>
      <w:widowControl w:val="0"/>
      <w:autoSpaceDE w:val="0"/>
      <w:autoSpaceDN w:val="0"/>
      <w:adjustRightInd w:val="0"/>
      <w:jc w:val="right"/>
    </w:pPr>
    <w:rPr>
      <w:rFonts w:cs="Arial"/>
      <w:szCs w:val="18"/>
    </w:rPr>
  </w:style>
  <w:style w:type="paragraph" w:customStyle="1" w:styleId="CopyrightText">
    <w:name w:val="Copyright Text"/>
    <w:basedOn w:val="BodyText"/>
    <w:rsid w:val="0013507A"/>
    <w:rPr>
      <w:sz w:val="18"/>
    </w:rPr>
  </w:style>
  <w:style w:type="paragraph" w:customStyle="1" w:styleId="BodySmallRight">
    <w:name w:val="Body Small Right"/>
    <w:basedOn w:val="BodyTextRight"/>
    <w:rsid w:val="0013507A"/>
    <w:rPr>
      <w:sz w:val="18"/>
      <w:szCs w:val="18"/>
    </w:rPr>
  </w:style>
  <w:style w:type="paragraph" w:customStyle="1" w:styleId="MarginEdition">
    <w:name w:val="Margin Edition"/>
    <w:basedOn w:val="MarginNote"/>
    <w:rsid w:val="0013507A"/>
    <w:pPr>
      <w:spacing w:before="0" w:after="0"/>
    </w:pPr>
    <w:rPr>
      <w:rFonts w:ascii="Times New Roman" w:hAnsi="Times New Roman"/>
      <w:color w:val="999999"/>
    </w:rPr>
  </w:style>
  <w:style w:type="paragraph" w:customStyle="1" w:styleId="Spacer">
    <w:name w:val="Spacer"/>
    <w:basedOn w:val="Normal"/>
    <w:rsid w:val="0013507A"/>
    <w:rPr>
      <w:sz w:val="2"/>
      <w:szCs w:val="2"/>
    </w:rPr>
  </w:style>
  <w:style w:type="character" w:customStyle="1" w:styleId="Small">
    <w:name w:val="Small"/>
    <w:basedOn w:val="DefaultParagraphFont"/>
    <w:rsid w:val="0013507A"/>
    <w:rPr>
      <w:sz w:val="16"/>
    </w:rPr>
  </w:style>
  <w:style w:type="paragraph" w:customStyle="1" w:styleId="WideTable">
    <w:name w:val="Wide Table"/>
    <w:basedOn w:val="Normal"/>
    <w:rsid w:val="0013507A"/>
    <w:pPr>
      <w:ind w:left="-1418"/>
    </w:pPr>
    <w:rPr>
      <w:sz w:val="2"/>
      <w:szCs w:val="2"/>
    </w:rPr>
  </w:style>
  <w:style w:type="character" w:styleId="PageNumber">
    <w:name w:val="page number"/>
    <w:basedOn w:val="DefaultParagraphFont"/>
    <w:rsid w:val="0013507A"/>
  </w:style>
  <w:style w:type="paragraph" w:styleId="Quote">
    <w:name w:val="Quote"/>
    <w:basedOn w:val="Heading1"/>
    <w:link w:val="QuoteChar"/>
    <w:qFormat/>
    <w:rsid w:val="0013507A"/>
    <w:rPr>
      <w:b w:val="0"/>
      <w:sz w:val="72"/>
      <w:szCs w:val="72"/>
      <w:lang w:val="en-NZ"/>
    </w:rPr>
  </w:style>
  <w:style w:type="character" w:customStyle="1" w:styleId="QuoteChar">
    <w:name w:val="Quote Char"/>
    <w:basedOn w:val="DefaultParagraphFont"/>
    <w:link w:val="Quote"/>
    <w:rsid w:val="00135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07A"/>
    <w:pPr>
      <w:pageBreakBefore/>
    </w:pPr>
  </w:style>
  <w:style w:type="paragraph" w:customStyle="1" w:styleId="Border">
    <w:name w:val="Border"/>
    <w:basedOn w:val="Normal"/>
    <w:qFormat/>
    <w:rsid w:val="00135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07A"/>
    <w:rPr>
      <w:b/>
      <w:bCs/>
      <w:i/>
      <w:iCs/>
      <w:color w:val="auto"/>
    </w:rPr>
  </w:style>
  <w:style w:type="paragraph" w:styleId="IntenseQuote">
    <w:name w:val="Intense Quote"/>
    <w:basedOn w:val="Normal"/>
    <w:next w:val="Normal"/>
    <w:link w:val="IntenseQuoteChar"/>
    <w:uiPriority w:val="30"/>
    <w:qFormat/>
    <w:rsid w:val="00135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07A"/>
    <w:rPr>
      <w:smallCaps/>
      <w:color w:val="auto"/>
      <w:u w:val="single"/>
    </w:rPr>
  </w:style>
  <w:style w:type="character" w:styleId="IntenseReference">
    <w:name w:val="Intense Reference"/>
    <w:basedOn w:val="DefaultParagraphFont"/>
    <w:uiPriority w:val="32"/>
    <w:qFormat/>
    <w:rsid w:val="0013507A"/>
    <w:rPr>
      <w:b/>
      <w:bCs/>
      <w:smallCaps/>
      <w:color w:val="auto"/>
      <w:spacing w:val="5"/>
      <w:u w:val="single"/>
    </w:rPr>
  </w:style>
  <w:style w:type="paragraph" w:customStyle="1" w:styleId="2ColumnHeading">
    <w:name w:val="2Column Heading"/>
    <w:basedOn w:val="BodyText"/>
    <w:qFormat/>
    <w:rsid w:val="0013507A"/>
    <w:pPr>
      <w:spacing w:after="60"/>
      <w:ind w:left="-2268"/>
    </w:pPr>
    <w:rPr>
      <w:b/>
    </w:rPr>
  </w:style>
  <w:style w:type="paragraph" w:customStyle="1" w:styleId="Heading1TOC">
    <w:name w:val="Heading1 TOC"/>
    <w:basedOn w:val="Normal"/>
    <w:qFormat/>
    <w:rsid w:val="0013507A"/>
    <w:pPr>
      <w:spacing w:before="240" w:after="120"/>
    </w:pPr>
    <w:rPr>
      <w:rFonts w:ascii="Times New Roman" w:hAnsi="Times New Roman"/>
      <w:b/>
      <w:sz w:val="32"/>
    </w:rPr>
  </w:style>
  <w:style w:type="paragraph" w:customStyle="1" w:styleId="Heading2TOC">
    <w:name w:val="Heading2 TOC"/>
    <w:basedOn w:val="Normal"/>
    <w:qFormat/>
    <w:rsid w:val="0013507A"/>
    <w:pPr>
      <w:spacing w:before="240" w:after="60"/>
    </w:pPr>
    <w:rPr>
      <w:rFonts w:ascii="Times New Roman" w:hAnsi="Times New Roman"/>
      <w:b/>
      <w:sz w:val="28"/>
    </w:rPr>
  </w:style>
  <w:style w:type="character" w:customStyle="1" w:styleId="Underline">
    <w:name w:val="Underline"/>
    <w:basedOn w:val="DefaultParagraphFont"/>
    <w:qFormat/>
    <w:rsid w:val="0013507A"/>
    <w:rPr>
      <w:u w:val="single"/>
    </w:rPr>
  </w:style>
  <w:style w:type="character" w:customStyle="1" w:styleId="BoldandItalics">
    <w:name w:val="Bold and Italics"/>
    <w:qFormat/>
    <w:rsid w:val="0013507A"/>
    <w:rPr>
      <w:b/>
      <w:i/>
      <w:u w:val="none"/>
    </w:rPr>
  </w:style>
  <w:style w:type="paragraph" w:styleId="BalloonText">
    <w:name w:val="Balloon Text"/>
    <w:basedOn w:val="Normal"/>
    <w:link w:val="BalloonTextChar"/>
    <w:rsid w:val="0013507A"/>
    <w:rPr>
      <w:rFonts w:ascii="Tahoma" w:hAnsi="Tahoma" w:cs="Tahoma"/>
      <w:sz w:val="16"/>
      <w:szCs w:val="16"/>
    </w:rPr>
  </w:style>
  <w:style w:type="character" w:customStyle="1" w:styleId="BalloonTextChar">
    <w:name w:val="Balloon Text Char"/>
    <w:basedOn w:val="DefaultParagraphFont"/>
    <w:link w:val="BalloonText"/>
    <w:rsid w:val="00135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07A"/>
    <w:rPr>
      <w:b/>
      <w:color w:val="660033"/>
      <w:spacing w:val="0"/>
    </w:rPr>
  </w:style>
  <w:style w:type="paragraph" w:customStyle="1" w:styleId="Nameditemlist">
    <w:name w:val="Named item list"/>
    <w:basedOn w:val="BodyText"/>
    <w:qFormat/>
    <w:rsid w:val="0013507A"/>
    <w:pPr>
      <w:tabs>
        <w:tab w:val="left" w:pos="2835"/>
      </w:tabs>
      <w:ind w:left="2835" w:hanging="2835"/>
    </w:pPr>
  </w:style>
  <w:style w:type="paragraph" w:customStyle="1" w:styleId="BodyTextnopadding">
    <w:name w:val="Body Text no padding"/>
    <w:basedOn w:val="BodyText"/>
    <w:qFormat/>
    <w:rsid w:val="0013507A"/>
    <w:pPr>
      <w:spacing w:before="0" w:after="0"/>
    </w:pPr>
  </w:style>
  <w:style w:type="paragraph" w:customStyle="1" w:styleId="BodyTextBold">
    <w:name w:val="Body Text Bold"/>
    <w:basedOn w:val="BodyText"/>
    <w:qFormat/>
    <w:rsid w:val="0013507A"/>
    <w:rPr>
      <w:b/>
    </w:rPr>
  </w:style>
  <w:style w:type="character" w:styleId="Hyperlink">
    <w:name w:val="Hyperlink"/>
    <w:basedOn w:val="DefaultParagraphFont"/>
    <w:uiPriority w:val="99"/>
    <w:unhideWhenUsed/>
    <w:rsid w:val="00C36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4956</Characters>
  <Application>Microsoft Office Word</Application>
  <DocSecurity>0</DocSecurity>
  <Lines>190</Lines>
  <Paragraphs>108</Paragraphs>
  <ScaleCrop>false</ScaleCrop>
  <Company>Author-it Software Corporation Ltd.</Company>
  <LinksUpToDate>false</LinksUpToDate>
  <CharactersWithSpaces>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CPPSSI4025 Collect spatial data using GNSS</dc:title>
  <dc:subject>Approved</dc:subject>
  <dc:creator>BuildSkills Australia</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