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C2C" w:rsidP="00C77C2C">
      <w:pPr>
        <w:pStyle w:val="Title"/>
      </w:pPr>
      <w:r>
        <w:fldChar w:fldCharType="begin"/>
      </w:r>
      <w:r>
        <w:instrText xml:space="preserve"> TITLE   \* MERGEFORMAT </w:instrText>
      </w:r>
      <w:r>
        <w:fldChar w:fldCharType="separate"/>
      </w:r>
      <w:r>
        <w:t>CPPSSI3021 Visually interpret image data</w:t>
      </w:r>
      <w:r>
        <w:fldChar w:fldCharType="end"/>
      </w:r>
    </w:p>
    <w:p w:rsidR="00C77C2C" w:rsidP="00C77C2C">
      <w:pPr>
        <w:pStyle w:val="Version"/>
        <w:sectPr w:rsidSect="00DA5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1FB" w:rsidP="00DA51FB">
      <w:pPr>
        <w:pStyle w:val="SuperHeading"/>
      </w:pPr>
      <w:r w:rsidRPr="00DA51FB">
        <w:t>CPPSSI3021 Visually interpret image data</w:t>
      </w:r>
    </w:p>
    <w:p w:rsidR="00000000" w:rsidRPr="00DA51FB" w:rsidP="00DA51FB">
      <w:pPr>
        <w:pStyle w:val="Heading1"/>
      </w:pPr>
      <w:bookmarkStart w:id="1" w:name="O_1147961"/>
      <w:bookmarkEnd w:id="1"/>
      <w:r w:rsidRPr="00DA51FB">
        <w:t>Modification History</w:t>
      </w:r>
    </w:p>
    <w:tbl>
      <w:tblPr>
        <w:tblW w:w="0" w:type="auto"/>
        <w:tblLayout w:type="fixed"/>
        <w:tblCellMar>
          <w:left w:w="62" w:type="dxa"/>
          <w:right w:w="62" w:type="dxa"/>
        </w:tblCellMar>
        <w:tblLook w:val="0000"/>
      </w:tblPr>
      <w:tblGrid>
        <w:gridCol w:w="1128"/>
        <w:gridCol w:w="7944"/>
      </w:tblGrid>
      <w:tr w:rsidTr="00DA51F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Release 1</w:t>
            </w:r>
          </w:p>
        </w:tc>
        <w:tc>
          <w:tcPr>
            <w:tcW w:w="7944" w:type="dxa"/>
            <w:tcBorders>
              <w:top w:val="nil"/>
              <w:left w:val="nil"/>
              <w:bottom w:val="nil"/>
              <w:right w:val="nil"/>
            </w:tcBorders>
            <w:tcMar>
              <w:top w:w="0" w:type="dxa"/>
              <w:left w:w="62" w:type="dxa"/>
              <w:bottom w:w="0" w:type="dxa"/>
              <w:right w:w="62" w:type="dxa"/>
            </w:tcMar>
          </w:tcPr>
          <w:p w:rsidR="00000000" w:rsidRPr="00DA51FB" w:rsidP="00DA51FB">
            <w:pPr>
              <w:pStyle w:val="BodyText"/>
            </w:pPr>
            <w:r w:rsidRPr="00DA51FB">
              <w:t>This version first released with CPP Property Services Training Package Release 12.0.</w:t>
            </w:r>
          </w:p>
          <w:p w:rsidR="00000000" w:rsidRPr="00DA51FB" w:rsidP="00DA51FB">
            <w:pPr>
              <w:pStyle w:val="BodyText"/>
            </w:pPr>
            <w:r w:rsidRPr="00DA51FB">
              <w:t>This unit supersedes and is equivalent to CPPSIS3021 Visually interpret image data.</w:t>
            </w:r>
          </w:p>
        </w:tc>
      </w:tr>
    </w:tbl>
    <w:p w:rsidR="00000000" w:rsidRPr="00DA51FB" w:rsidP="00DA51FB">
      <w:pPr>
        <w:pStyle w:val="BodyText"/>
      </w:pPr>
    </w:p>
    <w:p w:rsidR="00000000" w:rsidRPr="00DA51FB" w:rsidP="00DA51FB">
      <w:pPr>
        <w:pStyle w:val="AllowPageBreak"/>
      </w:pPr>
    </w:p>
    <w:p w:rsidR="00000000" w:rsidRPr="00DA51FB" w:rsidP="00DA51FB">
      <w:pPr>
        <w:pStyle w:val="Heading1"/>
      </w:pPr>
      <w:bookmarkStart w:id="2" w:name="O_1147967"/>
      <w:bookmarkEnd w:id="2"/>
      <w:r w:rsidRPr="00DA51FB">
        <w:t>Application</w:t>
      </w:r>
    </w:p>
    <w:p w:rsidR="00000000" w:rsidRPr="00DA51FB" w:rsidP="00C77C2C">
      <w:pPr>
        <w:pStyle w:val="BodyText"/>
      </w:pPr>
      <w:r w:rsidRPr="00DA51FB">
        <w:t>This unit specifies th</w:t>
      </w:r>
      <w:r w:rsidRPr="00DA51FB">
        <w:t>e skills and knowledge required to visually interpret image data to identify the basic features of the landscape, including land cover such as vegetation, roads, railways, buildings, bodies of water and terrain forms. Image data may be digital or in hard c</w:t>
      </w:r>
      <w:r w:rsidRPr="00DA51FB">
        <w:t xml:space="preserve">opy and may include aerial and terrestrial photographs and satellite images. </w:t>
      </w:r>
    </w:p>
    <w:p w:rsidR="00000000" w:rsidRPr="00DA51FB" w:rsidP="00C77C2C">
      <w:pPr>
        <w:pStyle w:val="BodyText"/>
      </w:pPr>
      <w:r w:rsidRPr="00DA51FB">
        <w:t>This unit is suitable for surveying or spatial information services assistants working under supervision. They use cognitive, technical and communication skills to select and app</w:t>
      </w:r>
      <w:r w:rsidRPr="00DA51FB">
        <w:t>ly a range of methods, tools, materials and information to complete routine activities and provide solutions to predictable and sometimes unpredictable problems.</w:t>
      </w:r>
    </w:p>
    <w:p w:rsidR="00000000" w:rsidRPr="00DA51FB" w:rsidP="00C77C2C">
      <w:pPr>
        <w:pStyle w:val="BodyText"/>
      </w:pPr>
      <w:r w:rsidRPr="00DA51FB">
        <w:t xml:space="preserve">All work must be carried out to comply with workplace procedures, in accordance with relevant </w:t>
      </w:r>
      <w:r w:rsidRPr="00DA51FB">
        <w:t>state/territory regulations that govern surveying work, as well as work health and safety (WHS) legislation and regulations that apply to the workplace.</w:t>
      </w:r>
    </w:p>
    <w:p w:rsidR="00000000" w:rsidRPr="00DA51FB" w:rsidP="00C77C2C">
      <w:pPr>
        <w:pStyle w:val="BodyText"/>
      </w:pPr>
      <w:r w:rsidRPr="00DA51FB">
        <w:t>Cadastral surveying must be undertaken under the supervision of a registered surveyor. Users must check</w:t>
      </w:r>
      <w:r w:rsidRPr="00DA51FB">
        <w:t xml:space="preserve"> with the relevant regulatory state/territory authority before delivery. </w:t>
      </w:r>
    </w:p>
    <w:p w:rsidR="00000000" w:rsidRPr="00DA51FB" w:rsidP="00C77C2C">
      <w:pPr>
        <w:pStyle w:val="BodyText"/>
      </w:pPr>
      <w:r w:rsidRPr="00DA51FB">
        <w:t>No licensing, legislative or certification requirements apply to this unit at the time of publication.</w:t>
      </w:r>
    </w:p>
    <w:p w:rsidR="00000000" w:rsidRPr="00DA51FB" w:rsidP="00DA51FB">
      <w:pPr>
        <w:pStyle w:val="Heading1"/>
      </w:pPr>
      <w:bookmarkStart w:id="3" w:name="O_1147966"/>
      <w:bookmarkEnd w:id="3"/>
      <w:r w:rsidRPr="00DA51FB">
        <w:t>Pre-requisite Unit</w:t>
      </w:r>
    </w:p>
    <w:p w:rsidR="00000000" w:rsidRPr="00DA51FB" w:rsidP="00C77C2C">
      <w:pPr>
        <w:pStyle w:val="BodyText"/>
      </w:pPr>
      <w:r w:rsidRPr="00DA51FB">
        <w:t>Nil.</w:t>
      </w:r>
    </w:p>
    <w:p w:rsidR="00000000" w:rsidRPr="00DA51FB" w:rsidP="00DA51FB">
      <w:pPr>
        <w:pStyle w:val="Heading1"/>
      </w:pPr>
      <w:bookmarkStart w:id="4" w:name="O_1147965"/>
      <w:bookmarkEnd w:id="4"/>
      <w:r w:rsidRPr="00DA51FB">
        <w:t>Unit Sector</w:t>
      </w:r>
    </w:p>
    <w:p w:rsidR="00000000" w:rsidRPr="00DA51FB" w:rsidP="00C77C2C">
      <w:pPr>
        <w:pStyle w:val="BodyText"/>
      </w:pPr>
      <w:r w:rsidRPr="00DA51FB">
        <w:t>Surve</w:t>
      </w:r>
      <w:r w:rsidRPr="00DA51FB">
        <w:t>ying and Spatial Information Services</w:t>
      </w:r>
    </w:p>
    <w:p w:rsidR="00000000" w:rsidRPr="00DA51FB" w:rsidP="00DA51FB">
      <w:pPr>
        <w:pStyle w:val="Heading1"/>
      </w:pPr>
      <w:bookmarkStart w:id="5" w:name="O_1147964"/>
      <w:bookmarkEnd w:id="5"/>
      <w:r w:rsidRPr="00DA51F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A51F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Performance criteria describe what needs to be done to demonstrate achievement of the element.</w:t>
            </w:r>
          </w:p>
        </w:tc>
      </w:tr>
      <w:tr w:rsidTr="00DA51F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1</w:t>
            </w:r>
          </w:p>
        </w:tc>
        <w:tc>
          <w:tcPr>
            <w:tcW w:w="2357" w:type="dxa"/>
            <w:vMerge w:val="restart"/>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Identify image and ancillary data.</w:t>
            </w: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1.1</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Confirm organisational requirements for accessing and formatting image data.</w:t>
            </w:r>
          </w:p>
        </w:tc>
      </w:tr>
      <w:tr w:rsidTr="00DA51F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1.2</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 xml:space="preserve">Select appropriate software to assist visual interpretation. </w:t>
            </w:r>
          </w:p>
        </w:tc>
      </w:tr>
      <w:tr w:rsidTr="00DA51F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1.3</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 xml:space="preserve">Clarify task and image data requirements to be accessed and interpreted. </w:t>
            </w:r>
          </w:p>
        </w:tc>
      </w:tr>
      <w:tr w:rsidTr="00DA51F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1.4</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Identify and report constraints in using different types of image data.</w:t>
            </w:r>
          </w:p>
        </w:tc>
      </w:tr>
      <w:tr w:rsidTr="00DA51F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1.5</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Determine suitability of images provided to meet task requirements.</w:t>
            </w:r>
          </w:p>
        </w:tc>
      </w:tr>
      <w:tr w:rsidTr="00DA51F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1.6</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Select ancillary data</w:t>
            </w:r>
            <w:r w:rsidRPr="00DA51FB">
              <w:t xml:space="preserve"> that can be used to assist visual interpretation of image.</w:t>
            </w:r>
          </w:p>
        </w:tc>
      </w:tr>
      <w:tr w:rsidTr="00DA51F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A51FB">
            <w:pPr>
              <w:pStyle w:val="BodyText"/>
              <w:rPr>
                <w:lang w:val="en-NZ"/>
              </w:rPr>
            </w:pPr>
          </w:p>
        </w:tc>
      </w:tr>
      <w:tr w:rsidTr="00DA51F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2</w:t>
            </w:r>
          </w:p>
        </w:tc>
        <w:tc>
          <w:tcPr>
            <w:tcW w:w="2357" w:type="dxa"/>
            <w:vMerge w:val="restart"/>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Identify basic landscape features.</w:t>
            </w: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2.1</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Use simple analogue and digital tools to assist with visual interpretation.</w:t>
            </w:r>
          </w:p>
        </w:tc>
      </w:tr>
      <w:tr w:rsidTr="00DA51F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2.2</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 xml:space="preserve">Interpret image data using principles of interpretation and ancillary data to identify natural and artificial landscape features. </w:t>
            </w:r>
          </w:p>
        </w:tc>
      </w:tr>
      <w:tr w:rsidTr="00DA51F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2.3</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 xml:space="preserve">Calculate scale and measure objects from an image and ancillary data.  </w:t>
            </w:r>
          </w:p>
        </w:tc>
      </w:tr>
      <w:tr w:rsidTr="00DA51F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A51FB">
            <w:pPr>
              <w:pStyle w:val="BodyText"/>
              <w:rPr>
                <w:lang w:val="en-NZ"/>
              </w:rPr>
            </w:pPr>
          </w:p>
        </w:tc>
      </w:tr>
      <w:tr w:rsidTr="00DA51F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3</w:t>
            </w:r>
          </w:p>
        </w:tc>
        <w:tc>
          <w:tcPr>
            <w:tcW w:w="2357" w:type="dxa"/>
            <w:vMerge w:val="restart"/>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Document basic landscape features.</w:t>
            </w: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3.1</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Record details of image features using standard proformas and according to task and organisational requirements.</w:t>
            </w:r>
          </w:p>
        </w:tc>
      </w:tr>
      <w:tr w:rsidTr="00DA51F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3.2</w:t>
            </w:r>
          </w:p>
        </w:tc>
        <w:tc>
          <w:tcPr>
            <w:tcW w:w="5659"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Present interpreted results to appropriate persons.</w:t>
            </w:r>
          </w:p>
        </w:tc>
      </w:tr>
      <w:tr w:rsidTr="00DA51F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51FB">
            <w:pPr>
              <w:pStyle w:val="BodyText"/>
              <w:rPr>
                <w:lang w:val="en-NZ"/>
              </w:rPr>
            </w:pPr>
            <w:r w:rsidRPr="00DA51FB">
              <w:t>3.3</w:t>
            </w:r>
          </w:p>
        </w:tc>
        <w:tc>
          <w:tcPr>
            <w:tcW w:w="5659" w:type="dxa"/>
            <w:tcBorders>
              <w:top w:val="nil"/>
              <w:left w:val="nil"/>
              <w:bottom w:val="nil"/>
              <w:right w:val="nil"/>
            </w:tcBorders>
            <w:tcMar>
              <w:top w:w="0" w:type="dxa"/>
              <w:left w:w="62" w:type="dxa"/>
              <w:bottom w:w="0" w:type="dxa"/>
              <w:right w:w="62" w:type="dxa"/>
            </w:tcMar>
          </w:tcPr>
          <w:p w:rsidR="00000000" w:rsidRPr="00DA51FB" w:rsidP="00DA51FB">
            <w:pPr>
              <w:pStyle w:val="BodyText"/>
            </w:pPr>
            <w:r w:rsidRPr="00DA51FB">
              <w:t>Store data according to data privacy, licensing and organisational requirements.</w:t>
            </w:r>
          </w:p>
        </w:tc>
      </w:tr>
    </w:tbl>
    <w:p w:rsidR="00000000" w:rsidRPr="00DA51FB" w:rsidP="00DA51FB">
      <w:pPr>
        <w:pStyle w:val="BodyText"/>
      </w:pPr>
    </w:p>
    <w:p w:rsidR="00000000" w:rsidRPr="00DA51FB" w:rsidP="00DA51FB">
      <w:pPr>
        <w:pStyle w:val="AllowPageBreak"/>
      </w:pPr>
    </w:p>
    <w:p w:rsidR="00000000" w:rsidRPr="00DA51FB" w:rsidP="00DA51FB">
      <w:pPr>
        <w:pStyle w:val="Heading1"/>
      </w:pPr>
      <w:bookmarkStart w:id="6" w:name="O_1147963"/>
      <w:bookmarkEnd w:id="6"/>
      <w:r w:rsidRPr="00DA51FB">
        <w:t>Foundation Skills</w:t>
      </w:r>
    </w:p>
    <w:p w:rsidR="00000000" w:rsidRPr="00DA51FB" w:rsidP="00C77C2C">
      <w:pPr>
        <w:pStyle w:val="BodyText"/>
      </w:pPr>
      <w:r w:rsidRPr="00DA51FB">
        <w:t>Foundation skills essential to performance are explicit in the performance criteria of this unit of competency.</w:t>
      </w:r>
    </w:p>
    <w:p w:rsidR="00000000" w:rsidRPr="00DA51FB" w:rsidP="00DA51FB">
      <w:pPr>
        <w:pStyle w:val="Heading1"/>
      </w:pPr>
      <w:bookmarkStart w:id="7" w:name="O_1147962"/>
      <w:bookmarkEnd w:id="7"/>
      <w:r w:rsidRPr="00DA51FB">
        <w:t>Unit Mapping Information</w:t>
      </w:r>
    </w:p>
    <w:p w:rsidR="00000000" w:rsidRPr="00DA51FB" w:rsidP="00C77C2C">
      <w:pPr>
        <w:pStyle w:val="BodyText"/>
      </w:pPr>
      <w:r w:rsidRPr="00DA51FB">
        <w:t>Supersedes and is equivalent to CPPSIS3021 Visually interpret image data.</w:t>
      </w:r>
    </w:p>
    <w:p w:rsidR="00000000" w:rsidRPr="00DA51FB" w:rsidP="00DA51FB">
      <w:pPr>
        <w:pStyle w:val="Heading1"/>
      </w:pPr>
      <w:bookmarkStart w:id="8" w:name="O_1147955"/>
      <w:bookmarkEnd w:id="8"/>
      <w:r w:rsidRPr="00DA51FB">
        <w:t>Links</w:t>
      </w:r>
    </w:p>
    <w:p w:rsidR="00000000" w:rsidRPr="00DA51FB" w:rsidP="00C77C2C">
      <w:pPr>
        <w:pStyle w:val="BodyText"/>
      </w:pPr>
      <w:r w:rsidRPr="00DA51F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411C6">
        <w:rPr>
          <w:rStyle w:val="Hyperlink"/>
        </w:rPr>
        <w:t>https://vetnet.gov.au/Pages/TrainingDocs.aspx?q=6f3f9672-30e8-4835-b348-205dfcf13d9b</w:t>
      </w:r>
      <w:r>
        <w:fldChar w:fldCharType="end"/>
      </w:r>
    </w:p>
    <w:p w:rsidR="00000000" w:rsidRPr="00DA51FB" w:rsidP="00DA51FB"/>
    <w:sectPr w:rsidSect="00DA51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FB" w:rsidRPr="00C77C2C" w:rsidP="00C77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2C" w:rsidP="00DA5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C2C" w:rsidP="00DA51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77C2C" w:rsidP="00DA5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1FB" w:rsidRPr="00C77C2C" w:rsidP="00C77C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2C" w:rsidRPr="002D2AF8" w:rsidP="00DA51FB">
    <w:pPr>
      <w:pStyle w:val="Header"/>
      <w:framePr w:wrap="around"/>
    </w:pPr>
    <w:r>
      <w:fldChar w:fldCharType="begin"/>
    </w:r>
    <w:r>
      <w:instrText xml:space="preserve"> TITLE   \* MERGEFORMAT </w:instrText>
    </w:r>
    <w:r>
      <w:fldChar w:fldCharType="separate"/>
    </w:r>
    <w:r>
      <w:t>CPPSSI3021 Visually interpret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77C2C" w:rsidP="00DA5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1FB"/>
    <w:pPr>
      <w:spacing w:before="360" w:after="60"/>
      <w:outlineLvl w:val="0"/>
    </w:pPr>
    <w:rPr>
      <w:sz w:val="32"/>
    </w:rPr>
  </w:style>
  <w:style w:type="paragraph" w:styleId="Heading2">
    <w:name w:val="heading 2"/>
    <w:basedOn w:val="HeadingBase"/>
    <w:next w:val="BodyText"/>
    <w:link w:val="Heading2Char"/>
    <w:qFormat/>
    <w:rsid w:val="00DA51FB"/>
    <w:pPr>
      <w:keepLines/>
      <w:spacing w:before="240" w:after="120"/>
      <w:outlineLvl w:val="1"/>
    </w:pPr>
    <w:rPr>
      <w:sz w:val="28"/>
      <w:szCs w:val="40"/>
    </w:rPr>
  </w:style>
  <w:style w:type="paragraph" w:styleId="Heading3">
    <w:name w:val="heading 3"/>
    <w:basedOn w:val="HeadingBase"/>
    <w:next w:val="BodyText"/>
    <w:link w:val="Heading3Char"/>
    <w:qFormat/>
    <w:rsid w:val="00DA51FB"/>
    <w:pPr>
      <w:spacing w:before="180" w:after="120"/>
      <w:outlineLvl w:val="2"/>
    </w:pPr>
    <w:rPr>
      <w:spacing w:val="-10"/>
      <w:kern w:val="32"/>
    </w:rPr>
  </w:style>
  <w:style w:type="paragraph" w:styleId="Heading4">
    <w:name w:val="heading 4"/>
    <w:basedOn w:val="HeadingBase"/>
    <w:next w:val="BodyText"/>
    <w:link w:val="Heading4Char"/>
    <w:qFormat/>
    <w:rsid w:val="00DA51FB"/>
    <w:pPr>
      <w:spacing w:before="160" w:after="120"/>
      <w:outlineLvl w:val="3"/>
    </w:pPr>
    <w:rPr>
      <w:sz w:val="22"/>
    </w:rPr>
  </w:style>
  <w:style w:type="paragraph" w:styleId="Heading5">
    <w:name w:val="heading 5"/>
    <w:basedOn w:val="HeadingBase"/>
    <w:next w:val="Normal"/>
    <w:link w:val="Heading5Char"/>
    <w:qFormat/>
    <w:rsid w:val="00DA51FB"/>
    <w:pPr>
      <w:spacing w:before="80"/>
      <w:outlineLvl w:val="4"/>
    </w:pPr>
    <w:rPr>
      <w:color w:val="918585"/>
      <w:sz w:val="20"/>
    </w:rPr>
  </w:style>
  <w:style w:type="paragraph" w:styleId="Heading6">
    <w:name w:val="heading 6"/>
    <w:basedOn w:val="HeadingBase"/>
    <w:next w:val="Normal"/>
    <w:link w:val="Heading6Char"/>
    <w:qFormat/>
    <w:rsid w:val="00DA51FB"/>
    <w:pPr>
      <w:spacing w:before="60"/>
      <w:outlineLvl w:val="5"/>
    </w:pPr>
    <w:rPr>
      <w:color w:val="918585"/>
      <w:sz w:val="20"/>
    </w:rPr>
  </w:style>
  <w:style w:type="paragraph" w:styleId="Heading7">
    <w:name w:val="heading 7"/>
    <w:basedOn w:val="Normal"/>
    <w:next w:val="Normal"/>
    <w:link w:val="Heading7Char"/>
    <w:qFormat/>
    <w:rsid w:val="00DA51FB"/>
    <w:pPr>
      <w:ind w:left="720"/>
      <w:outlineLvl w:val="6"/>
    </w:pPr>
    <w:rPr>
      <w:i/>
    </w:rPr>
  </w:style>
  <w:style w:type="paragraph" w:styleId="Heading8">
    <w:name w:val="heading 8"/>
    <w:basedOn w:val="Normal"/>
    <w:next w:val="Normal"/>
    <w:link w:val="Heading8Char"/>
    <w:qFormat/>
    <w:rsid w:val="00DA51FB"/>
    <w:pPr>
      <w:ind w:left="720"/>
      <w:outlineLvl w:val="7"/>
    </w:pPr>
    <w:rPr>
      <w:i/>
    </w:rPr>
  </w:style>
  <w:style w:type="paragraph" w:styleId="Heading9">
    <w:name w:val="heading 9"/>
    <w:basedOn w:val="Normal"/>
    <w:next w:val="Normal"/>
    <w:link w:val="Heading9Char"/>
    <w:qFormat/>
    <w:rsid w:val="00DA51FB"/>
    <w:pPr>
      <w:ind w:left="720"/>
      <w:outlineLvl w:val="8"/>
    </w:pPr>
    <w:rPr>
      <w:i/>
    </w:rPr>
  </w:style>
  <w:style w:type="character" w:default="1" w:styleId="DefaultParagraphFont">
    <w:name w:val="Default Paragraph Font"/>
    <w:uiPriority w:val="1"/>
    <w:unhideWhenUsed/>
    <w:rsid w:val="00DA5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1FB"/>
  </w:style>
  <w:style w:type="character" w:customStyle="1" w:styleId="Heading1Char">
    <w:name w:val="Heading 1 Char"/>
    <w:basedOn w:val="DefaultParagraphFont"/>
    <w:link w:val="Heading1"/>
    <w:rsid w:val="00DA51FB"/>
    <w:rPr>
      <w:rFonts w:ascii="Times New Roman" w:eastAsia="Times New Roman" w:hAnsi="Times New Roman" w:cs="Times New Roman"/>
      <w:b/>
      <w:sz w:val="32"/>
      <w:szCs w:val="20"/>
      <w:lang w:eastAsia="en-US"/>
    </w:rPr>
  </w:style>
  <w:style w:type="paragraph" w:styleId="BodyText">
    <w:name w:val="Body Text"/>
    <w:basedOn w:val="Normal"/>
    <w:link w:val="BodyTextChar"/>
    <w:rsid w:val="00DA5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1FB"/>
    <w:rPr>
      <w:rFonts w:ascii="Times New Roman" w:eastAsia="Times New Roman" w:hAnsi="Times New Roman" w:cs="Times New Roman"/>
      <w:sz w:val="24"/>
      <w:lang w:eastAsia="en-US"/>
    </w:rPr>
  </w:style>
  <w:style w:type="paragraph" w:customStyle="1" w:styleId="SuperHeading">
    <w:name w:val="SuperHeading"/>
    <w:basedOn w:val="Normal"/>
    <w:rsid w:val="00DA51FB"/>
    <w:pPr>
      <w:spacing w:before="240" w:after="120"/>
      <w:outlineLvl w:val="0"/>
    </w:pPr>
    <w:rPr>
      <w:rFonts w:ascii="Times New Roman" w:hAnsi="Times New Roman"/>
      <w:b/>
      <w:sz w:val="32"/>
    </w:rPr>
  </w:style>
  <w:style w:type="paragraph" w:customStyle="1" w:styleId="AllowPageBreak">
    <w:name w:val="AllowPageBreak"/>
    <w:rsid w:val="00DA5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1FB"/>
    <w:rPr>
      <w:rFonts w:ascii="Courier New" w:eastAsia="Times New Roman" w:hAnsi="Courier New" w:cs="Times New Roman"/>
      <w:i/>
      <w:szCs w:val="20"/>
      <w:lang w:eastAsia="en-US"/>
    </w:rPr>
  </w:style>
  <w:style w:type="paragraph" w:customStyle="1" w:styleId="HeadingBase">
    <w:name w:val="Heading Base"/>
    <w:rsid w:val="00DA5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1FB"/>
    <w:pPr>
      <w:tabs>
        <w:tab w:val="right" w:leader="dot" w:pos="9072"/>
      </w:tabs>
      <w:ind w:left="567"/>
    </w:pPr>
    <w:rPr>
      <w:szCs w:val="22"/>
    </w:rPr>
  </w:style>
  <w:style w:type="paragraph" w:customStyle="1" w:styleId="TOCBase">
    <w:name w:val="TOC Base"/>
    <w:rsid w:val="00DA5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1FB"/>
    <w:pPr>
      <w:tabs>
        <w:tab w:val="right" w:leader="dot" w:pos="9072"/>
      </w:tabs>
      <w:spacing w:before="40" w:after="40"/>
      <w:ind w:left="284"/>
    </w:pPr>
    <w:rPr>
      <w:rFonts w:ascii="Times New Roman" w:hAnsi="Times New Roman"/>
    </w:rPr>
  </w:style>
  <w:style w:type="paragraph" w:styleId="TOC1">
    <w:name w:val="toc 1"/>
    <w:basedOn w:val="TOCBase"/>
    <w:next w:val="Normal"/>
    <w:rsid w:val="00DA5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1FB"/>
    <w:rPr>
      <w:rFonts w:ascii="Times New Roman" w:eastAsia="Times New Roman" w:hAnsi="Times New Roman" w:cs="Times New Roman"/>
      <w:sz w:val="16"/>
      <w:lang w:eastAsia="en-US"/>
    </w:rPr>
  </w:style>
  <w:style w:type="paragraph" w:styleId="Title">
    <w:name w:val="Title"/>
    <w:basedOn w:val="HeadingBase"/>
    <w:link w:val="TitleChar"/>
    <w:qFormat/>
    <w:rsid w:val="00DA51FB"/>
    <w:pPr>
      <w:spacing w:before="5040"/>
      <w:jc w:val="center"/>
    </w:pPr>
    <w:rPr>
      <w:sz w:val="48"/>
      <w:szCs w:val="72"/>
      <w:lang w:val="en-US"/>
    </w:rPr>
  </w:style>
  <w:style w:type="character" w:customStyle="1" w:styleId="TitleChar">
    <w:name w:val="Title Char"/>
    <w:basedOn w:val="DefaultParagraphFont"/>
    <w:link w:val="Title"/>
    <w:rsid w:val="00DA5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1FB"/>
    <w:pPr>
      <w:tabs>
        <w:tab w:val="left" w:pos="3600"/>
        <w:tab w:val="left" w:pos="3958"/>
      </w:tabs>
    </w:pPr>
  </w:style>
  <w:style w:type="paragraph" w:styleId="List">
    <w:name w:val="List"/>
    <w:basedOn w:val="BodyText"/>
    <w:next w:val="BodyText"/>
    <w:rsid w:val="00DA51FB"/>
    <w:pPr>
      <w:tabs>
        <w:tab w:val="left" w:pos="340"/>
      </w:tabs>
      <w:spacing w:before="60" w:after="60"/>
      <w:ind w:left="340" w:hanging="340"/>
    </w:pPr>
  </w:style>
  <w:style w:type="paragraph" w:styleId="ListBullet">
    <w:name w:val="List Bullet"/>
    <w:basedOn w:val="List"/>
    <w:rsid w:val="00DA51FB"/>
    <w:pPr>
      <w:numPr>
        <w:numId w:val="10"/>
      </w:numPr>
      <w:tabs>
        <w:tab w:val="clear" w:pos="340"/>
      </w:tabs>
      <w:spacing w:before="40" w:after="40"/>
    </w:pPr>
  </w:style>
  <w:style w:type="paragraph" w:customStyle="1" w:styleId="Note">
    <w:name w:val="Note"/>
    <w:basedOn w:val="BodyText"/>
    <w:rsid w:val="00DA51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51FB"/>
    <w:rPr>
      <w:b/>
      <w:spacing w:val="0"/>
    </w:rPr>
  </w:style>
  <w:style w:type="paragraph" w:customStyle="1" w:styleId="SuperTitle">
    <w:name w:val="SuperTitle"/>
    <w:basedOn w:val="Title"/>
    <w:rsid w:val="00DA51FB"/>
    <w:pPr>
      <w:framePr w:wrap="auto" w:hAnchor="text" w:y="6049"/>
    </w:pPr>
    <w:rPr>
      <w:color w:val="000000"/>
      <w:sz w:val="40"/>
    </w:rPr>
  </w:style>
  <w:style w:type="paragraph" w:customStyle="1" w:styleId="TOCTitle">
    <w:name w:val="TOCTitle"/>
    <w:basedOn w:val="Heading1"/>
    <w:rsid w:val="00DA51FB"/>
    <w:pPr>
      <w:spacing w:after="240"/>
      <w:jc w:val="center"/>
      <w:outlineLvl w:val="9"/>
    </w:pPr>
    <w:rPr>
      <w:caps/>
    </w:rPr>
  </w:style>
  <w:style w:type="paragraph" w:customStyle="1" w:styleId="Version">
    <w:name w:val="Version"/>
    <w:rsid w:val="00DA51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1FB"/>
    <w:pPr>
      <w:numPr>
        <w:numId w:val="11"/>
      </w:numPr>
      <w:tabs>
        <w:tab w:val="clear" w:pos="680"/>
      </w:tabs>
    </w:pPr>
  </w:style>
  <w:style w:type="paragraph" w:styleId="Index1">
    <w:name w:val="index 1"/>
    <w:basedOn w:val="Normal"/>
    <w:next w:val="Normal"/>
    <w:semiHidden/>
    <w:rsid w:val="00DA51FB"/>
    <w:pPr>
      <w:keepNext w:val="0"/>
      <w:tabs>
        <w:tab w:val="right" w:pos="4176"/>
      </w:tabs>
      <w:ind w:left="198" w:hanging="198"/>
    </w:pPr>
    <w:rPr>
      <w:rFonts w:ascii="Garamond" w:hAnsi="Garamond"/>
    </w:rPr>
  </w:style>
  <w:style w:type="paragraph" w:styleId="IndexHeading">
    <w:name w:val="index heading"/>
    <w:basedOn w:val="Normal"/>
    <w:next w:val="Index1"/>
    <w:semiHidden/>
    <w:rsid w:val="00DA51FB"/>
    <w:pPr>
      <w:spacing w:before="120" w:after="120"/>
    </w:pPr>
    <w:rPr>
      <w:rFonts w:ascii="Arial" w:hAnsi="Arial"/>
      <w:b/>
      <w:color w:val="918585"/>
      <w:sz w:val="24"/>
    </w:rPr>
  </w:style>
  <w:style w:type="paragraph" w:styleId="Header">
    <w:name w:val="header"/>
    <w:basedOn w:val="Normal"/>
    <w:link w:val="HeaderChar"/>
    <w:rsid w:val="00DA5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1FB"/>
    <w:rPr>
      <w:rFonts w:ascii="Times New Roman" w:eastAsia="Times New Roman" w:hAnsi="Times New Roman" w:cs="Times New Roman"/>
      <w:sz w:val="16"/>
      <w:szCs w:val="20"/>
      <w:lang w:val="en-GB" w:eastAsia="en-US"/>
    </w:rPr>
  </w:style>
  <w:style w:type="paragraph" w:customStyle="1" w:styleId="Chapter">
    <w:name w:val="Chapter"/>
    <w:basedOn w:val="Normal"/>
    <w:rsid w:val="00DA51FB"/>
    <w:pPr>
      <w:spacing w:before="240"/>
    </w:pPr>
    <w:rPr>
      <w:rFonts w:ascii="Times New Roman" w:hAnsi="Times New Roman"/>
      <w:smallCaps/>
      <w:spacing w:val="80"/>
      <w:sz w:val="28"/>
    </w:rPr>
  </w:style>
  <w:style w:type="paragraph" w:customStyle="1" w:styleId="InChapter">
    <w:name w:val="InChapter"/>
    <w:basedOn w:val="Heading3"/>
    <w:rsid w:val="00DA51FB"/>
    <w:pPr>
      <w:spacing w:after="240"/>
      <w:outlineLvl w:val="9"/>
    </w:pPr>
    <w:rPr>
      <w:noProof/>
    </w:rPr>
  </w:style>
  <w:style w:type="paragraph" w:styleId="Index2">
    <w:name w:val="index 2"/>
    <w:basedOn w:val="Normal"/>
    <w:next w:val="Normal"/>
    <w:semiHidden/>
    <w:rsid w:val="00DA51FB"/>
    <w:pPr>
      <w:tabs>
        <w:tab w:val="right" w:pos="4176"/>
      </w:tabs>
      <w:ind w:left="568" w:hanging="284"/>
    </w:pPr>
    <w:rPr>
      <w:rFonts w:ascii="Garamond" w:hAnsi="Garamond"/>
    </w:rPr>
  </w:style>
  <w:style w:type="paragraph" w:customStyle="1" w:styleId="Byline">
    <w:name w:val="Byline"/>
    <w:rsid w:val="00DA5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1FB"/>
    <w:pPr>
      <w:tabs>
        <w:tab w:val="clear" w:pos="3600"/>
        <w:tab w:val="clear" w:pos="3958"/>
      </w:tabs>
      <w:jc w:val="right"/>
    </w:pPr>
  </w:style>
  <w:style w:type="character" w:styleId="Emphasis">
    <w:name w:val="Emphasis"/>
    <w:basedOn w:val="DefaultParagraphFont"/>
    <w:qFormat/>
    <w:rsid w:val="00DA51FB"/>
    <w:rPr>
      <w:i/>
    </w:rPr>
  </w:style>
  <w:style w:type="paragraph" w:styleId="Caption">
    <w:name w:val="caption"/>
    <w:basedOn w:val="BodyText"/>
    <w:next w:val="Normal"/>
    <w:qFormat/>
    <w:rsid w:val="00DA51FB"/>
    <w:pPr>
      <w:framePr w:w="2268" w:hSpace="181" w:vSpace="181" w:wrap="around" w:vAnchor="text" w:hAnchor="page" w:x="1135" w:y="285" w:anchorLock="1"/>
    </w:pPr>
    <w:rPr>
      <w:i/>
    </w:rPr>
  </w:style>
  <w:style w:type="paragraph" w:customStyle="1" w:styleId="MiniTOCTitle">
    <w:name w:val="MiniTOCTitle"/>
    <w:basedOn w:val="Heading4"/>
    <w:rsid w:val="00DA51FB"/>
    <w:pPr>
      <w:spacing w:before="240"/>
      <w:outlineLvl w:val="9"/>
    </w:pPr>
    <w:rPr>
      <w:noProof/>
      <w:sz w:val="24"/>
    </w:rPr>
  </w:style>
  <w:style w:type="paragraph" w:customStyle="1" w:styleId="MiniTOCItem">
    <w:name w:val="MiniTOCItem"/>
    <w:basedOn w:val="ListBullet"/>
    <w:rsid w:val="00DA51FB"/>
    <w:pPr>
      <w:numPr>
        <w:numId w:val="0"/>
      </w:numPr>
      <w:tabs>
        <w:tab w:val="right" w:leader="dot" w:pos="6521"/>
      </w:tabs>
      <w:spacing w:before="0" w:after="0"/>
    </w:pPr>
  </w:style>
  <w:style w:type="paragraph" w:customStyle="1" w:styleId="TOFTitle">
    <w:name w:val="TOFTitle"/>
    <w:basedOn w:val="TOCTitle"/>
    <w:rsid w:val="00DA51FB"/>
  </w:style>
  <w:style w:type="paragraph" w:styleId="TableofFigures">
    <w:name w:val="table of figures"/>
    <w:basedOn w:val="Normal"/>
    <w:next w:val="Normal"/>
    <w:semiHidden/>
    <w:rsid w:val="00DA51FB"/>
    <w:pPr>
      <w:tabs>
        <w:tab w:val="right" w:leader="dot" w:pos="9072"/>
      </w:tabs>
      <w:ind w:left="970" w:hanging="403"/>
    </w:pPr>
    <w:rPr>
      <w:rFonts w:ascii="Times New Roman" w:hAnsi="Times New Roman"/>
      <w:b/>
    </w:rPr>
  </w:style>
  <w:style w:type="paragraph" w:styleId="ListNumber">
    <w:name w:val="List Number"/>
    <w:basedOn w:val="List"/>
    <w:rsid w:val="00DA51FB"/>
    <w:pPr>
      <w:numPr>
        <w:numId w:val="13"/>
      </w:numPr>
      <w:tabs>
        <w:tab w:val="clear" w:pos="340"/>
      </w:tabs>
    </w:pPr>
  </w:style>
  <w:style w:type="character" w:customStyle="1" w:styleId="WingdingSymbols">
    <w:name w:val="Wingding Symbols"/>
    <w:rsid w:val="00DA51FB"/>
    <w:rPr>
      <w:rFonts w:ascii="Wingdings" w:hAnsi="Wingdings"/>
    </w:rPr>
  </w:style>
  <w:style w:type="paragraph" w:customStyle="1" w:styleId="TableHeading">
    <w:name w:val="Table Heading"/>
    <w:basedOn w:val="HeadingBase"/>
    <w:rsid w:val="00DA51FB"/>
    <w:pPr>
      <w:keepLines/>
      <w:pBdr>
        <w:bottom w:val="single" w:sz="6" w:space="1" w:color="918585"/>
      </w:pBdr>
      <w:spacing w:before="240"/>
    </w:pPr>
  </w:style>
  <w:style w:type="character" w:customStyle="1" w:styleId="HotSpot">
    <w:name w:val="HotSpot"/>
    <w:rsid w:val="00DA51FB"/>
    <w:rPr>
      <w:color w:val="0033CC"/>
      <w:u w:val="none"/>
    </w:rPr>
  </w:style>
  <w:style w:type="paragraph" w:customStyle="1" w:styleId="BodyTextRight">
    <w:name w:val="Body Text Right"/>
    <w:basedOn w:val="BodyText"/>
    <w:rsid w:val="00DA51FB"/>
    <w:pPr>
      <w:spacing w:before="0" w:after="0"/>
      <w:jc w:val="right"/>
    </w:pPr>
  </w:style>
  <w:style w:type="paragraph" w:styleId="Index3">
    <w:name w:val="index 3"/>
    <w:basedOn w:val="ListNumber2"/>
    <w:next w:val="Normal"/>
    <w:semiHidden/>
    <w:rsid w:val="00DA51FB"/>
    <w:pPr>
      <w:numPr>
        <w:numId w:val="0"/>
      </w:numPr>
      <w:tabs>
        <w:tab w:val="right" w:leader="dot" w:pos="4176"/>
      </w:tabs>
    </w:pPr>
  </w:style>
  <w:style w:type="paragraph" w:styleId="ListNumber2">
    <w:name w:val="List Number 2"/>
    <w:basedOn w:val="List2"/>
    <w:rsid w:val="00DA51FB"/>
    <w:pPr>
      <w:numPr>
        <w:numId w:val="8"/>
      </w:numPr>
      <w:tabs>
        <w:tab w:val="clear" w:pos="1060"/>
      </w:tabs>
    </w:pPr>
  </w:style>
  <w:style w:type="paragraph" w:customStyle="1" w:styleId="MarginNote">
    <w:name w:val="Margin Note"/>
    <w:basedOn w:val="BodyText"/>
    <w:rsid w:val="00DA5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1FB"/>
    <w:rPr>
      <w:sz w:val="32"/>
    </w:rPr>
  </w:style>
  <w:style w:type="paragraph" w:customStyle="1" w:styleId="HeadingProcedure">
    <w:name w:val="Heading Procedure"/>
    <w:basedOn w:val="HeadingBase"/>
    <w:next w:val="Normal"/>
    <w:rsid w:val="00DA51FB"/>
    <w:pPr>
      <w:tabs>
        <w:tab w:val="left" w:pos="0"/>
      </w:tabs>
      <w:spacing w:before="120" w:after="60"/>
    </w:pPr>
    <w:rPr>
      <w:i/>
      <w:color w:val="918585"/>
      <w:sz w:val="22"/>
    </w:rPr>
  </w:style>
  <w:style w:type="paragraph" w:customStyle="1" w:styleId="TableBodyText">
    <w:name w:val="Table Body Text"/>
    <w:basedOn w:val="BodyText"/>
    <w:rsid w:val="00DA51FB"/>
    <w:pPr>
      <w:spacing w:before="60" w:after="60"/>
    </w:pPr>
  </w:style>
  <w:style w:type="paragraph" w:styleId="ListContinue">
    <w:name w:val="List Continue"/>
    <w:basedOn w:val="List"/>
    <w:rsid w:val="00DA51FB"/>
    <w:pPr>
      <w:ind w:firstLine="0"/>
    </w:pPr>
  </w:style>
  <w:style w:type="paragraph" w:customStyle="1" w:styleId="ListNote">
    <w:name w:val="List Note"/>
    <w:basedOn w:val="List"/>
    <w:rsid w:val="00DA51FB"/>
    <w:pPr>
      <w:pBdr>
        <w:top w:val="single" w:sz="6" w:space="2" w:color="918585"/>
        <w:bottom w:val="single" w:sz="6" w:space="2" w:color="918585"/>
      </w:pBdr>
      <w:tabs>
        <w:tab w:val="left" w:pos="1021"/>
      </w:tabs>
      <w:ind w:firstLine="0"/>
    </w:pPr>
  </w:style>
  <w:style w:type="paragraph" w:customStyle="1" w:styleId="Warning">
    <w:name w:val="Warning"/>
    <w:basedOn w:val="BodyText"/>
    <w:rsid w:val="00DA51FB"/>
    <w:pPr>
      <w:shd w:val="clear" w:color="auto" w:fill="D9D9D9"/>
      <w:tabs>
        <w:tab w:val="left" w:pos="992"/>
      </w:tabs>
      <w:ind w:left="119" w:right="119"/>
    </w:pPr>
    <w:rPr>
      <w:sz w:val="20"/>
    </w:rPr>
  </w:style>
  <w:style w:type="paragraph" w:customStyle="1" w:styleId="MarginIcons">
    <w:name w:val="Margin Icons"/>
    <w:basedOn w:val="BodyText"/>
    <w:rsid w:val="00DA5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1FB"/>
    <w:rPr>
      <w:rFonts w:ascii="Courier New" w:hAnsi="Courier New"/>
    </w:rPr>
  </w:style>
  <w:style w:type="paragraph" w:customStyle="1" w:styleId="NoteBullet">
    <w:name w:val="Note Bullet"/>
    <w:basedOn w:val="Note"/>
    <w:rsid w:val="00DA51FB"/>
    <w:pPr>
      <w:tabs>
        <w:tab w:val="clear" w:pos="680"/>
      </w:tabs>
      <w:spacing w:before="60" w:after="60"/>
    </w:pPr>
  </w:style>
  <w:style w:type="paragraph" w:customStyle="1" w:styleId="SubHeading2">
    <w:name w:val="SubHeading2"/>
    <w:basedOn w:val="HeadingBase"/>
    <w:rsid w:val="00DA51FB"/>
    <w:pPr>
      <w:spacing w:before="240" w:after="60"/>
    </w:pPr>
    <w:rPr>
      <w:sz w:val="20"/>
    </w:rPr>
  </w:style>
  <w:style w:type="paragraph" w:customStyle="1" w:styleId="SubHeading1">
    <w:name w:val="SubHeading1"/>
    <w:basedOn w:val="HeadingBase"/>
    <w:rsid w:val="00DA51FB"/>
    <w:pPr>
      <w:spacing w:before="240" w:after="60"/>
    </w:pPr>
    <w:rPr>
      <w:color w:val="918585"/>
      <w:sz w:val="22"/>
    </w:rPr>
  </w:style>
  <w:style w:type="paragraph" w:customStyle="1" w:styleId="SideHeading">
    <w:name w:val="Side Heading"/>
    <w:basedOn w:val="HeadingBase"/>
    <w:rsid w:val="00DA5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1FB"/>
    <w:pPr>
      <w:numPr>
        <w:numId w:val="9"/>
      </w:numPr>
    </w:pPr>
  </w:style>
  <w:style w:type="paragraph" w:styleId="PlainText">
    <w:name w:val="Plain Text"/>
    <w:basedOn w:val="Normal"/>
    <w:link w:val="PlainTextChar"/>
    <w:rsid w:val="00DA51FB"/>
    <w:rPr>
      <w:sz w:val="20"/>
    </w:rPr>
  </w:style>
  <w:style w:type="character" w:customStyle="1" w:styleId="PlainTextChar">
    <w:name w:val="Plain Text Char"/>
    <w:basedOn w:val="DefaultParagraphFont"/>
    <w:link w:val="PlainText"/>
    <w:rsid w:val="00DA51FB"/>
    <w:rPr>
      <w:rFonts w:ascii="Courier New" w:eastAsia="Times New Roman" w:hAnsi="Courier New" w:cs="Times New Roman"/>
      <w:sz w:val="20"/>
      <w:szCs w:val="20"/>
      <w:lang w:eastAsia="en-US"/>
    </w:rPr>
  </w:style>
  <w:style w:type="character" w:customStyle="1" w:styleId="MenuOption">
    <w:name w:val="Menu Option"/>
    <w:basedOn w:val="DefaultParagraphFont"/>
    <w:rsid w:val="00DA51FB"/>
    <w:rPr>
      <w:b/>
      <w:smallCaps/>
    </w:rPr>
  </w:style>
  <w:style w:type="paragraph" w:customStyle="1" w:styleId="TableListNumber">
    <w:name w:val="Table List Number"/>
    <w:basedOn w:val="ListNumber"/>
    <w:rsid w:val="00DA51FB"/>
    <w:pPr>
      <w:numPr>
        <w:numId w:val="0"/>
      </w:numPr>
    </w:pPr>
  </w:style>
  <w:style w:type="paragraph" w:styleId="TOC4">
    <w:name w:val="toc 4"/>
    <w:basedOn w:val="TOCBase"/>
    <w:next w:val="Normal"/>
    <w:semiHidden/>
    <w:rsid w:val="00DA51FB"/>
    <w:pPr>
      <w:tabs>
        <w:tab w:val="right" w:leader="dot" w:pos="9071"/>
      </w:tabs>
      <w:ind w:left="1701"/>
    </w:pPr>
  </w:style>
  <w:style w:type="paragraph" w:customStyle="1" w:styleId="ListAlpha">
    <w:name w:val="List Alpha"/>
    <w:basedOn w:val="List"/>
    <w:rsid w:val="00DA51FB"/>
    <w:pPr>
      <w:numPr>
        <w:numId w:val="7"/>
      </w:numPr>
    </w:pPr>
  </w:style>
  <w:style w:type="paragraph" w:customStyle="1" w:styleId="ListAlpha2">
    <w:name w:val="List Alpha 2"/>
    <w:basedOn w:val="List2"/>
    <w:rsid w:val="00DA51FB"/>
    <w:pPr>
      <w:numPr>
        <w:numId w:val="6"/>
      </w:numPr>
    </w:pPr>
  </w:style>
  <w:style w:type="paragraph" w:styleId="List2">
    <w:name w:val="List 2"/>
    <w:basedOn w:val="BodyText"/>
    <w:rsid w:val="00DA51FB"/>
    <w:pPr>
      <w:tabs>
        <w:tab w:val="left" w:pos="680"/>
      </w:tabs>
      <w:spacing w:before="60" w:after="60"/>
      <w:ind w:left="680" w:hanging="340"/>
    </w:pPr>
  </w:style>
  <w:style w:type="paragraph" w:styleId="List3">
    <w:name w:val="List 3"/>
    <w:basedOn w:val="BodyText"/>
    <w:rsid w:val="00DA51FB"/>
    <w:pPr>
      <w:tabs>
        <w:tab w:val="left" w:pos="1021"/>
      </w:tabs>
      <w:spacing w:before="60" w:after="60"/>
      <w:ind w:left="1020" w:hanging="340"/>
    </w:pPr>
  </w:style>
  <w:style w:type="paragraph" w:styleId="List4">
    <w:name w:val="List 4"/>
    <w:basedOn w:val="BodyText"/>
    <w:rsid w:val="00DA51FB"/>
    <w:pPr>
      <w:tabs>
        <w:tab w:val="left" w:pos="1361"/>
      </w:tabs>
      <w:spacing w:before="60" w:after="60"/>
      <w:ind w:left="1361" w:hanging="340"/>
    </w:pPr>
  </w:style>
  <w:style w:type="paragraph" w:styleId="List5">
    <w:name w:val="List 5"/>
    <w:basedOn w:val="BodyText"/>
    <w:rsid w:val="00DA51FB"/>
    <w:pPr>
      <w:tabs>
        <w:tab w:val="left" w:pos="1701"/>
      </w:tabs>
      <w:spacing w:before="60" w:after="60"/>
      <w:ind w:left="1701" w:hanging="340"/>
    </w:pPr>
  </w:style>
  <w:style w:type="paragraph" w:styleId="ListBullet3">
    <w:name w:val="List Bullet 3"/>
    <w:basedOn w:val="List3"/>
    <w:rsid w:val="00DA51FB"/>
    <w:pPr>
      <w:numPr>
        <w:numId w:val="12"/>
      </w:numPr>
      <w:tabs>
        <w:tab w:val="clear" w:pos="1021"/>
      </w:tabs>
      <w:ind w:left="1037" w:hanging="357"/>
    </w:pPr>
  </w:style>
  <w:style w:type="paragraph" w:styleId="ListBullet4">
    <w:name w:val="List Bullet 4"/>
    <w:basedOn w:val="List4"/>
    <w:rsid w:val="00DA51FB"/>
    <w:pPr>
      <w:numPr>
        <w:numId w:val="1"/>
      </w:numPr>
      <w:tabs>
        <w:tab w:val="clear" w:pos="1361"/>
      </w:tabs>
    </w:pPr>
  </w:style>
  <w:style w:type="paragraph" w:styleId="ListBullet5">
    <w:name w:val="List Bullet 5"/>
    <w:basedOn w:val="List5"/>
    <w:rsid w:val="00DA51FB"/>
    <w:pPr>
      <w:numPr>
        <w:numId w:val="2"/>
      </w:numPr>
    </w:pPr>
  </w:style>
  <w:style w:type="paragraph" w:styleId="ListContinue2">
    <w:name w:val="List Continue 2"/>
    <w:basedOn w:val="List2"/>
    <w:rsid w:val="00DA51FB"/>
    <w:pPr>
      <w:ind w:firstLine="0"/>
    </w:pPr>
  </w:style>
  <w:style w:type="paragraph" w:styleId="ListContinue3">
    <w:name w:val="List Continue 3"/>
    <w:basedOn w:val="List3"/>
    <w:rsid w:val="00DA51FB"/>
    <w:pPr>
      <w:ind w:left="1021" w:firstLine="0"/>
    </w:pPr>
  </w:style>
  <w:style w:type="paragraph" w:styleId="ListContinue4">
    <w:name w:val="List Continue 4"/>
    <w:basedOn w:val="List4"/>
    <w:rsid w:val="00DA51FB"/>
    <w:pPr>
      <w:ind w:firstLine="0"/>
    </w:pPr>
  </w:style>
  <w:style w:type="paragraph" w:styleId="ListContinue5">
    <w:name w:val="List Continue 5"/>
    <w:basedOn w:val="List5"/>
    <w:rsid w:val="00DA51FB"/>
    <w:pPr>
      <w:ind w:firstLine="0"/>
    </w:pPr>
  </w:style>
  <w:style w:type="paragraph" w:styleId="ListNumber3">
    <w:name w:val="List Number 3"/>
    <w:basedOn w:val="List3"/>
    <w:rsid w:val="00DA51FB"/>
    <w:pPr>
      <w:numPr>
        <w:numId w:val="3"/>
      </w:numPr>
    </w:pPr>
  </w:style>
  <w:style w:type="paragraph" w:styleId="ListNumber4">
    <w:name w:val="List Number 4"/>
    <w:basedOn w:val="List4"/>
    <w:rsid w:val="00DA51FB"/>
    <w:pPr>
      <w:numPr>
        <w:numId w:val="4"/>
      </w:numPr>
    </w:pPr>
  </w:style>
  <w:style w:type="paragraph" w:styleId="ListNumber5">
    <w:name w:val="List Number 5"/>
    <w:basedOn w:val="List5"/>
    <w:rsid w:val="00DA51FB"/>
    <w:pPr>
      <w:numPr>
        <w:numId w:val="5"/>
      </w:numPr>
    </w:pPr>
  </w:style>
  <w:style w:type="paragraph" w:styleId="BlockText">
    <w:name w:val="Block Text"/>
    <w:basedOn w:val="Normal"/>
    <w:rsid w:val="00DA51FB"/>
    <w:pPr>
      <w:spacing w:after="120"/>
      <w:ind w:left="1440" w:right="1440"/>
    </w:pPr>
  </w:style>
  <w:style w:type="character" w:customStyle="1" w:styleId="Subscript">
    <w:name w:val="Subscript"/>
    <w:basedOn w:val="DefaultParagraphFont"/>
    <w:rsid w:val="00DA51FB"/>
    <w:rPr>
      <w:sz w:val="16"/>
      <w:vertAlign w:val="subscript"/>
    </w:rPr>
  </w:style>
  <w:style w:type="character" w:customStyle="1" w:styleId="Superscript">
    <w:name w:val="Superscript"/>
    <w:basedOn w:val="DefaultParagraphFont"/>
    <w:rsid w:val="00DA51FB"/>
    <w:rPr>
      <w:sz w:val="16"/>
      <w:vertAlign w:val="superscript"/>
    </w:rPr>
  </w:style>
  <w:style w:type="character" w:customStyle="1" w:styleId="Symbols">
    <w:name w:val="Symbols"/>
    <w:basedOn w:val="DefaultParagraphFont"/>
    <w:rsid w:val="00DA51FB"/>
    <w:rPr>
      <w:rFonts w:ascii="Symbol" w:hAnsi="Symbol"/>
    </w:rPr>
  </w:style>
  <w:style w:type="character" w:customStyle="1" w:styleId="MenuOptions">
    <w:name w:val="Menu Options"/>
    <w:basedOn w:val="DefaultParagraphFont"/>
    <w:rsid w:val="00DA51FB"/>
    <w:rPr>
      <w:rFonts w:ascii="Arial Narrow" w:hAnsi="Arial Narrow"/>
      <w:smallCaps/>
    </w:rPr>
  </w:style>
  <w:style w:type="character" w:customStyle="1" w:styleId="Buttons">
    <w:name w:val="Buttons"/>
    <w:basedOn w:val="DefaultParagraphFont"/>
    <w:rsid w:val="00DA51FB"/>
    <w:rPr>
      <w:b/>
    </w:rPr>
  </w:style>
  <w:style w:type="character" w:customStyle="1" w:styleId="Underlined">
    <w:name w:val="Underlined"/>
    <w:basedOn w:val="DefaultParagraphFont"/>
    <w:rsid w:val="00DA51FB"/>
    <w:rPr>
      <w:u w:val="single"/>
    </w:rPr>
  </w:style>
  <w:style w:type="paragraph" w:customStyle="1" w:styleId="TableBodyTextRight">
    <w:name w:val="Table Body Text Right"/>
    <w:basedOn w:val="TableBodyText"/>
    <w:rsid w:val="00DA51FB"/>
    <w:pPr>
      <w:widowControl w:val="0"/>
      <w:autoSpaceDE w:val="0"/>
      <w:autoSpaceDN w:val="0"/>
      <w:adjustRightInd w:val="0"/>
      <w:jc w:val="right"/>
    </w:pPr>
    <w:rPr>
      <w:rFonts w:cs="Arial"/>
      <w:szCs w:val="18"/>
    </w:rPr>
  </w:style>
  <w:style w:type="paragraph" w:customStyle="1" w:styleId="CopyrightText">
    <w:name w:val="Copyright Text"/>
    <w:basedOn w:val="BodyText"/>
    <w:rsid w:val="00DA51FB"/>
    <w:rPr>
      <w:sz w:val="18"/>
    </w:rPr>
  </w:style>
  <w:style w:type="paragraph" w:customStyle="1" w:styleId="BodySmallRight">
    <w:name w:val="Body Small Right"/>
    <w:basedOn w:val="BodyTextRight"/>
    <w:rsid w:val="00DA51FB"/>
    <w:rPr>
      <w:sz w:val="18"/>
      <w:szCs w:val="18"/>
    </w:rPr>
  </w:style>
  <w:style w:type="paragraph" w:customStyle="1" w:styleId="MarginEdition">
    <w:name w:val="Margin Edition"/>
    <w:basedOn w:val="MarginNote"/>
    <w:rsid w:val="00DA51FB"/>
    <w:pPr>
      <w:spacing w:before="0" w:after="0"/>
    </w:pPr>
    <w:rPr>
      <w:rFonts w:ascii="Times New Roman" w:hAnsi="Times New Roman"/>
      <w:color w:val="999999"/>
    </w:rPr>
  </w:style>
  <w:style w:type="paragraph" w:customStyle="1" w:styleId="Spacer">
    <w:name w:val="Spacer"/>
    <w:basedOn w:val="Normal"/>
    <w:rsid w:val="00DA51FB"/>
    <w:rPr>
      <w:sz w:val="2"/>
      <w:szCs w:val="2"/>
    </w:rPr>
  </w:style>
  <w:style w:type="character" w:customStyle="1" w:styleId="Small">
    <w:name w:val="Small"/>
    <w:basedOn w:val="DefaultParagraphFont"/>
    <w:rsid w:val="00DA51FB"/>
    <w:rPr>
      <w:sz w:val="16"/>
    </w:rPr>
  </w:style>
  <w:style w:type="paragraph" w:customStyle="1" w:styleId="WideTable">
    <w:name w:val="Wide Table"/>
    <w:basedOn w:val="Normal"/>
    <w:rsid w:val="00DA51FB"/>
    <w:pPr>
      <w:ind w:left="-1418"/>
    </w:pPr>
    <w:rPr>
      <w:sz w:val="2"/>
      <w:szCs w:val="2"/>
    </w:rPr>
  </w:style>
  <w:style w:type="character" w:styleId="PageNumber">
    <w:name w:val="page number"/>
    <w:basedOn w:val="DefaultParagraphFont"/>
    <w:rsid w:val="00DA51FB"/>
  </w:style>
  <w:style w:type="paragraph" w:styleId="Quote">
    <w:name w:val="Quote"/>
    <w:basedOn w:val="Heading1"/>
    <w:link w:val="QuoteChar"/>
    <w:qFormat/>
    <w:rsid w:val="00DA51FB"/>
    <w:rPr>
      <w:b w:val="0"/>
      <w:sz w:val="72"/>
      <w:szCs w:val="72"/>
      <w:lang w:val="en-NZ"/>
    </w:rPr>
  </w:style>
  <w:style w:type="character" w:customStyle="1" w:styleId="QuoteChar">
    <w:name w:val="Quote Char"/>
    <w:basedOn w:val="DefaultParagraphFont"/>
    <w:link w:val="Quote"/>
    <w:rsid w:val="00DA5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1FB"/>
    <w:pPr>
      <w:pageBreakBefore/>
    </w:pPr>
  </w:style>
  <w:style w:type="paragraph" w:customStyle="1" w:styleId="Border">
    <w:name w:val="Border"/>
    <w:basedOn w:val="Normal"/>
    <w:qFormat/>
    <w:rsid w:val="00DA5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1FB"/>
    <w:rPr>
      <w:b/>
      <w:bCs/>
      <w:i/>
      <w:iCs/>
      <w:color w:val="auto"/>
    </w:rPr>
  </w:style>
  <w:style w:type="paragraph" w:styleId="IntenseQuote">
    <w:name w:val="Intense Quote"/>
    <w:basedOn w:val="Normal"/>
    <w:next w:val="Normal"/>
    <w:link w:val="IntenseQuoteChar"/>
    <w:uiPriority w:val="30"/>
    <w:qFormat/>
    <w:rsid w:val="00DA5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1FB"/>
    <w:rPr>
      <w:smallCaps/>
      <w:color w:val="auto"/>
      <w:u w:val="single"/>
    </w:rPr>
  </w:style>
  <w:style w:type="character" w:styleId="IntenseReference">
    <w:name w:val="Intense Reference"/>
    <w:basedOn w:val="DefaultParagraphFont"/>
    <w:uiPriority w:val="32"/>
    <w:qFormat/>
    <w:rsid w:val="00DA51FB"/>
    <w:rPr>
      <w:b/>
      <w:bCs/>
      <w:smallCaps/>
      <w:color w:val="auto"/>
      <w:spacing w:val="5"/>
      <w:u w:val="single"/>
    </w:rPr>
  </w:style>
  <w:style w:type="paragraph" w:customStyle="1" w:styleId="2ColumnHeading">
    <w:name w:val="2Column Heading"/>
    <w:basedOn w:val="BodyText"/>
    <w:qFormat/>
    <w:rsid w:val="00DA51FB"/>
    <w:pPr>
      <w:spacing w:after="60"/>
      <w:ind w:left="-2268"/>
    </w:pPr>
    <w:rPr>
      <w:b/>
    </w:rPr>
  </w:style>
  <w:style w:type="paragraph" w:customStyle="1" w:styleId="Heading1TOC">
    <w:name w:val="Heading1 TOC"/>
    <w:basedOn w:val="Normal"/>
    <w:qFormat/>
    <w:rsid w:val="00DA51FB"/>
    <w:pPr>
      <w:spacing w:before="240" w:after="120"/>
    </w:pPr>
    <w:rPr>
      <w:rFonts w:ascii="Times New Roman" w:hAnsi="Times New Roman"/>
      <w:b/>
      <w:sz w:val="32"/>
    </w:rPr>
  </w:style>
  <w:style w:type="paragraph" w:customStyle="1" w:styleId="Heading2TOC">
    <w:name w:val="Heading2 TOC"/>
    <w:basedOn w:val="Normal"/>
    <w:qFormat/>
    <w:rsid w:val="00DA51FB"/>
    <w:pPr>
      <w:spacing w:before="240" w:after="60"/>
    </w:pPr>
    <w:rPr>
      <w:rFonts w:ascii="Times New Roman" w:hAnsi="Times New Roman"/>
      <w:b/>
      <w:sz w:val="28"/>
    </w:rPr>
  </w:style>
  <w:style w:type="character" w:customStyle="1" w:styleId="Underline">
    <w:name w:val="Underline"/>
    <w:basedOn w:val="DefaultParagraphFont"/>
    <w:qFormat/>
    <w:rsid w:val="00DA51FB"/>
    <w:rPr>
      <w:u w:val="single"/>
    </w:rPr>
  </w:style>
  <w:style w:type="character" w:customStyle="1" w:styleId="BoldandItalics">
    <w:name w:val="Bold and Italics"/>
    <w:qFormat/>
    <w:rsid w:val="00DA51FB"/>
    <w:rPr>
      <w:b/>
      <w:i/>
      <w:u w:val="none"/>
    </w:rPr>
  </w:style>
  <w:style w:type="paragraph" w:styleId="BalloonText">
    <w:name w:val="Balloon Text"/>
    <w:basedOn w:val="Normal"/>
    <w:link w:val="BalloonTextChar"/>
    <w:rsid w:val="00DA51FB"/>
    <w:rPr>
      <w:rFonts w:ascii="Tahoma" w:hAnsi="Tahoma" w:cs="Tahoma"/>
      <w:sz w:val="16"/>
      <w:szCs w:val="16"/>
    </w:rPr>
  </w:style>
  <w:style w:type="character" w:customStyle="1" w:styleId="BalloonTextChar">
    <w:name w:val="Balloon Text Char"/>
    <w:basedOn w:val="DefaultParagraphFont"/>
    <w:link w:val="BalloonText"/>
    <w:rsid w:val="00DA5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1FB"/>
    <w:rPr>
      <w:b/>
      <w:color w:val="660033"/>
      <w:spacing w:val="0"/>
    </w:rPr>
  </w:style>
  <w:style w:type="paragraph" w:customStyle="1" w:styleId="Nameditemlist">
    <w:name w:val="Named item list"/>
    <w:basedOn w:val="BodyText"/>
    <w:qFormat/>
    <w:rsid w:val="00DA51FB"/>
    <w:pPr>
      <w:tabs>
        <w:tab w:val="left" w:pos="2835"/>
      </w:tabs>
      <w:ind w:left="2835" w:hanging="2835"/>
    </w:pPr>
  </w:style>
  <w:style w:type="paragraph" w:customStyle="1" w:styleId="BodyTextnopadding">
    <w:name w:val="Body Text no padding"/>
    <w:basedOn w:val="BodyText"/>
    <w:qFormat/>
    <w:rsid w:val="00DA51FB"/>
    <w:pPr>
      <w:spacing w:before="0" w:after="0"/>
    </w:pPr>
  </w:style>
  <w:style w:type="paragraph" w:customStyle="1" w:styleId="BodyTextBold">
    <w:name w:val="Body Text Bold"/>
    <w:basedOn w:val="BodyText"/>
    <w:qFormat/>
    <w:rsid w:val="00DA51FB"/>
    <w:rPr>
      <w:b/>
    </w:rPr>
  </w:style>
  <w:style w:type="character" w:styleId="Hyperlink">
    <w:name w:val="Hyperlink"/>
    <w:basedOn w:val="DefaultParagraphFont"/>
    <w:uiPriority w:val="99"/>
    <w:unhideWhenUsed/>
    <w:rsid w:val="00C77C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3025</Characters>
  <Application>Microsoft Office Word</Application>
  <DocSecurity>0</DocSecurity>
  <Lines>126</Lines>
  <Paragraphs>68</Paragraphs>
  <ScaleCrop>false</ScaleCrop>
  <Company>Author-it Software Corporation Ltd.</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CPPSSI3021 Visually interpret image data</dc:title>
  <dc:subject>Approved</dc:subject>
  <dc:creator>Artibus Innovation</dc:creator>
  <cp:keywords>Release: 1</cp:keywords>
  <dc:description>Review Date: 12 April 2008</dc:description>
  <cp:lastModifiedBy>HSD_TPCMSd.prod</cp:lastModifiedBy>
  <cp:revision>3</cp:revision>
  <dcterms:created xsi:type="dcterms:W3CDTF">2022-12-19T05:52:00Z</dcterms:created>
  <dcterms:modified xsi:type="dcterms:W3CDTF">2022-12-19T05:52:00Z</dcterms:modified>
</cp:coreProperties>
</file>