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6611" w:rsidP="00B366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CPPSS00066 Residential property management</w:t>
      </w:r>
      <w:r>
        <w:fldChar w:fldCharType="end"/>
      </w:r>
    </w:p>
    <w:p w:rsidR="00B36611" w:rsidP="00B36611">
      <w:pPr>
        <w:pStyle w:val="Version"/>
        <w:sectPr w:rsidSect="005A0E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5A0ED8" w:rsidP="005A0ED8">
      <w:pPr>
        <w:pStyle w:val="SuperHeading"/>
      </w:pPr>
      <w:r w:rsidRPr="005A0ED8">
        <w:t>CPPSS00066 Residential property management</w:t>
      </w:r>
    </w:p>
    <w:p w:rsidR="00000000" w:rsidRPr="005A0ED8" w:rsidP="005A0ED8">
      <w:pPr>
        <w:pStyle w:val="Heading1"/>
      </w:pPr>
      <w:bookmarkStart w:id="1" w:name="O_1021617"/>
      <w:bookmarkEnd w:id="1"/>
      <w:r w:rsidRPr="005A0ED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5A0E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ED8">
            <w:pPr>
              <w:pStyle w:val="BodyText"/>
              <w:rPr>
                <w:lang w:val="en-NZ"/>
              </w:rPr>
            </w:pPr>
            <w:r w:rsidRPr="005A0ED8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0ED8" w:rsidP="005A0ED8">
            <w:pPr>
              <w:pStyle w:val="BodyText"/>
            </w:pPr>
            <w:r w:rsidRPr="005A0ED8">
              <w:t>This skill set first released with CPP Property Services Training Package Release 8.0.</w:t>
            </w:r>
          </w:p>
        </w:tc>
      </w:tr>
    </w:tbl>
    <w:p w:rsidR="00000000" w:rsidRPr="005A0ED8" w:rsidP="005A0ED8">
      <w:pPr>
        <w:pStyle w:val="BodyText"/>
      </w:pPr>
    </w:p>
    <w:p w:rsidR="00000000" w:rsidRPr="005A0ED8" w:rsidP="005A0ED8">
      <w:pPr>
        <w:pStyle w:val="AllowPageBreak"/>
      </w:pPr>
    </w:p>
    <w:p w:rsidR="00000000" w:rsidRPr="005A0ED8" w:rsidP="005A0ED8">
      <w:pPr>
        <w:pStyle w:val="Heading1"/>
      </w:pPr>
      <w:bookmarkStart w:id="2" w:name="O_1021618"/>
      <w:bookmarkEnd w:id="2"/>
      <w:r w:rsidRPr="005A0ED8">
        <w:t>Description</w:t>
      </w:r>
    </w:p>
    <w:p w:rsidR="00000000" w:rsidRPr="005A0ED8" w:rsidP="00B36611">
      <w:pPr>
        <w:pStyle w:val="BodyText"/>
      </w:pPr>
      <w:r w:rsidRPr="005A0ED8">
        <w:t>This skill set describes the skills and knowledge required to manage the appraisal, selling and leasing o</w:t>
      </w:r>
      <w:r w:rsidRPr="005A0ED8">
        <w:t>f residential property.applicable.</w:t>
      </w:r>
    </w:p>
    <w:p w:rsidR="00000000" w:rsidRPr="005A0ED8" w:rsidP="005A0ED8">
      <w:pPr>
        <w:pStyle w:val="Heading1"/>
      </w:pPr>
      <w:bookmarkStart w:id="3" w:name="O_1021619"/>
      <w:bookmarkEnd w:id="3"/>
      <w:r w:rsidRPr="005A0ED8">
        <w:t>Pathways Information</w:t>
      </w:r>
    </w:p>
    <w:p w:rsidR="00000000" w:rsidRPr="005A0ED8" w:rsidP="00B36611">
      <w:pPr>
        <w:pStyle w:val="BodyText"/>
      </w:pPr>
      <w:r w:rsidRPr="005A0ED8">
        <w:t>This skill set provides credit towards CPP41419 Certificate IV in Real Estate Practice.</w:t>
      </w:r>
    </w:p>
    <w:p w:rsidR="00000000" w:rsidRPr="005A0ED8" w:rsidP="005A0ED8">
      <w:pPr>
        <w:pStyle w:val="Heading1"/>
      </w:pPr>
      <w:bookmarkStart w:id="4" w:name="O_1021620"/>
      <w:bookmarkEnd w:id="4"/>
      <w:r w:rsidRPr="005A0ED8">
        <w:t>Licensing/Regulatory Information</w:t>
      </w:r>
    </w:p>
    <w:p w:rsidR="00000000" w:rsidRPr="005A0ED8" w:rsidP="00B36611">
      <w:pPr>
        <w:pStyle w:val="BodyText"/>
      </w:pPr>
      <w:r w:rsidRPr="005A0ED8">
        <w:t>Not applicable.</w:t>
      </w:r>
    </w:p>
    <w:p w:rsidR="00000000" w:rsidRPr="005A0ED8" w:rsidP="005A0ED8">
      <w:pPr>
        <w:pStyle w:val="Heading1"/>
      </w:pPr>
      <w:bookmarkStart w:id="5" w:name="O_1021621"/>
      <w:bookmarkEnd w:id="5"/>
      <w:r w:rsidRPr="005A0ED8">
        <w:t xml:space="preserve">Skill </w:t>
      </w:r>
      <w:r w:rsidRPr="005A0ED8">
        <w:t>Set Requirements</w:t>
      </w:r>
    </w:p>
    <w:p w:rsidR="00000000" w:rsidRPr="005A0ED8" w:rsidP="005A0ED8">
      <w:pPr>
        <w:pStyle w:val="ListBullet"/>
      </w:pPr>
      <w:r w:rsidRPr="005A0ED8">
        <w:t>CPPREP4101 Appraise property for sale or lease</w:t>
      </w:r>
    </w:p>
    <w:p w:rsidR="00000000" w:rsidRPr="005A0ED8" w:rsidP="005A0ED8">
      <w:pPr>
        <w:pStyle w:val="ListBullet"/>
      </w:pPr>
      <w:r w:rsidRPr="005A0ED8">
        <w:t>CPPREP4102 Market property</w:t>
      </w:r>
    </w:p>
    <w:p w:rsidR="00000000" w:rsidRPr="005A0ED8" w:rsidP="005A0ED8">
      <w:pPr>
        <w:pStyle w:val="ListBullet"/>
      </w:pPr>
      <w:r w:rsidRPr="005A0ED8">
        <w:t>CPPREP4121 Establish landlord relationships</w:t>
      </w:r>
    </w:p>
    <w:p w:rsidR="00000000" w:rsidRPr="005A0ED8" w:rsidP="005A0ED8">
      <w:pPr>
        <w:pStyle w:val="ListBullet"/>
      </w:pPr>
      <w:r w:rsidRPr="005A0ED8">
        <w:t xml:space="preserve">CPPREP4122 Manage tenant relationships </w:t>
      </w:r>
    </w:p>
    <w:p w:rsidR="00000000" w:rsidRPr="005A0ED8" w:rsidP="005A0ED8">
      <w:pPr>
        <w:pStyle w:val="ListBullet"/>
      </w:pPr>
      <w:r w:rsidRPr="005A0ED8">
        <w:t>CPPREP4123 Manage tenancy</w:t>
      </w:r>
    </w:p>
    <w:p w:rsidR="00000000" w:rsidRPr="005A0ED8" w:rsidP="005A0ED8">
      <w:pPr>
        <w:pStyle w:val="ListBullet"/>
      </w:pPr>
      <w:r w:rsidRPr="005A0ED8">
        <w:t>CPPREP4124 End tenancy</w:t>
      </w:r>
    </w:p>
    <w:p w:rsidR="00000000" w:rsidRPr="005A0ED8" w:rsidP="005A0ED8">
      <w:pPr>
        <w:pStyle w:val="ListBullet"/>
      </w:pPr>
      <w:r w:rsidRPr="005A0ED8">
        <w:t>CPPREP4125 Transact in trust accounts</w:t>
      </w:r>
    </w:p>
    <w:p w:rsidR="00000000" w:rsidRPr="005A0ED8" w:rsidP="005A0ED8">
      <w:pPr>
        <w:pStyle w:val="AllowPageBreak"/>
      </w:pPr>
    </w:p>
    <w:p w:rsidR="00000000" w:rsidRPr="005A0ED8" w:rsidP="005A0ED8">
      <w:pPr>
        <w:pStyle w:val="Heading1"/>
      </w:pPr>
      <w:bookmarkStart w:id="6" w:name="O_1021622"/>
      <w:bookmarkEnd w:id="6"/>
      <w:r w:rsidRPr="005A0ED8">
        <w:t>Target Group</w:t>
      </w:r>
    </w:p>
    <w:p w:rsidR="00000000" w:rsidRPr="005A0ED8" w:rsidP="00B36611">
      <w:pPr>
        <w:pStyle w:val="BodyText"/>
      </w:pPr>
      <w:r w:rsidRPr="005A0ED8">
        <w:t>This skill set is required by individuals who seek accreditation to perform these activities in accordance with industry accreditation schemes.</w:t>
      </w:r>
    </w:p>
    <w:p w:rsidR="00000000" w:rsidRPr="005A0ED8" w:rsidP="005A0ED8">
      <w:pPr>
        <w:pStyle w:val="Heading1"/>
      </w:pPr>
      <w:bookmarkStart w:id="7" w:name="O_1021623"/>
      <w:bookmarkEnd w:id="7"/>
      <w:r w:rsidRPr="005A0ED8">
        <w:t>Suggested words for Sta</w:t>
      </w:r>
      <w:r w:rsidRPr="005A0ED8">
        <w:t>tement of Attainment</w:t>
      </w:r>
    </w:p>
    <w:p w:rsidR="00000000" w:rsidRPr="005A0ED8" w:rsidP="00B36611">
      <w:pPr>
        <w:pStyle w:val="BodyText"/>
      </w:pPr>
      <w:r w:rsidRPr="005A0ED8">
        <w:t>These units of competency from the CPP Property Services Training Package meet industry and regulatory requirements for an individual specialising in the management of residential property sales and leases.</w:t>
      </w:r>
    </w:p>
    <w:p w:rsidR="00000000" w:rsidRPr="005A0ED8" w:rsidP="005A0ED8"/>
    <w:sectPr w:rsidSect="005A0ED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E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ED8" w:rsidRPr="00B36611" w:rsidP="00B366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E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611" w:rsidP="005A0E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B36611" w:rsidP="005A0E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B36611" w:rsidP="005A0E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E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6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0ED8" w:rsidRPr="00B36611" w:rsidP="00B366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E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611" w:rsidRPr="002D2AF8" w:rsidP="005A0E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CPPSS00066 Residential property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March 2019</w:t>
    </w:r>
    <w:r>
      <w:fldChar w:fldCharType="end"/>
    </w:r>
  </w:p>
  <w:p w:rsidR="00B36611" w:rsidP="005A0E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69616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A4495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0E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0E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0E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0E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0E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0E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0E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0E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0E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0E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0E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0ED8"/>
  </w:style>
  <w:style w:type="character" w:customStyle="1" w:styleId="Heading1Char">
    <w:name w:val="Heading 1 Char"/>
    <w:basedOn w:val="DefaultParagraphFont"/>
    <w:link w:val="Heading1"/>
    <w:rsid w:val="005A0E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0E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0ED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A0ED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A0E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0E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A0E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0E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0E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0E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0E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0E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0E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0E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0E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0E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0E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0E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0E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0E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0E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0E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0E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0E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0ED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A0E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A0ED8"/>
    <w:rPr>
      <w:b/>
      <w:spacing w:val="0"/>
    </w:rPr>
  </w:style>
  <w:style w:type="paragraph" w:customStyle="1" w:styleId="SuperTitle">
    <w:name w:val="SuperTitle"/>
    <w:basedOn w:val="Title"/>
    <w:rsid w:val="005A0E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0E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0E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A0ED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A0E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0E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0E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0E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0E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0E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0E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0E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0ED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A0ED8"/>
    <w:rPr>
      <w:i/>
    </w:rPr>
  </w:style>
  <w:style w:type="paragraph" w:styleId="Caption">
    <w:name w:val="caption"/>
    <w:basedOn w:val="BodyText"/>
    <w:next w:val="Normal"/>
    <w:qFormat/>
    <w:rsid w:val="005A0E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0E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0E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0ED8"/>
  </w:style>
  <w:style w:type="paragraph" w:styleId="TableofFigures">
    <w:name w:val="table of figures"/>
    <w:basedOn w:val="Normal"/>
    <w:next w:val="Normal"/>
    <w:semiHidden/>
    <w:rsid w:val="005A0E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0ED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A0ED8"/>
    <w:rPr>
      <w:rFonts w:ascii="Wingdings" w:hAnsi="Wingdings"/>
    </w:rPr>
  </w:style>
  <w:style w:type="paragraph" w:customStyle="1" w:styleId="TableHeading">
    <w:name w:val="Table Heading"/>
    <w:basedOn w:val="HeadingBase"/>
    <w:rsid w:val="005A0E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0ED8"/>
    <w:rPr>
      <w:color w:val="0033CC"/>
      <w:u w:val="none"/>
    </w:rPr>
  </w:style>
  <w:style w:type="paragraph" w:customStyle="1" w:styleId="BodyTextRight">
    <w:name w:val="Body Text Right"/>
    <w:basedOn w:val="BodyText"/>
    <w:rsid w:val="005A0E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0E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0ED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0E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0E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0E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0ED8"/>
    <w:rPr>
      <w:sz w:val="32"/>
    </w:rPr>
  </w:style>
  <w:style w:type="paragraph" w:customStyle="1" w:styleId="HeadingProcedure">
    <w:name w:val="Heading Procedure"/>
    <w:basedOn w:val="HeadingBase"/>
    <w:next w:val="Normal"/>
    <w:rsid w:val="005A0E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0ED8"/>
    <w:pPr>
      <w:spacing w:before="60" w:after="60"/>
    </w:pPr>
  </w:style>
  <w:style w:type="paragraph" w:styleId="ListContinue">
    <w:name w:val="List Continue"/>
    <w:basedOn w:val="List"/>
    <w:rsid w:val="005A0ED8"/>
    <w:pPr>
      <w:ind w:firstLine="0"/>
    </w:pPr>
  </w:style>
  <w:style w:type="paragraph" w:customStyle="1" w:styleId="ListNote">
    <w:name w:val="List Note"/>
    <w:basedOn w:val="List"/>
    <w:rsid w:val="005A0E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0E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0E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0ED8"/>
    <w:rPr>
      <w:rFonts w:ascii="Courier New" w:hAnsi="Courier New"/>
    </w:rPr>
  </w:style>
  <w:style w:type="paragraph" w:customStyle="1" w:styleId="NoteBullet">
    <w:name w:val="Note Bullet"/>
    <w:basedOn w:val="Note"/>
    <w:rsid w:val="005A0E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0E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0E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0E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0ED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A0E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0E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0ED8"/>
    <w:rPr>
      <w:b/>
      <w:smallCaps/>
    </w:rPr>
  </w:style>
  <w:style w:type="paragraph" w:customStyle="1" w:styleId="TableListNumber">
    <w:name w:val="Table List Number"/>
    <w:basedOn w:val="ListNumber"/>
    <w:rsid w:val="005A0E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0E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0ED8"/>
    <w:pPr>
      <w:numPr>
        <w:numId w:val="8"/>
      </w:numPr>
    </w:pPr>
  </w:style>
  <w:style w:type="paragraph" w:customStyle="1" w:styleId="ListAlpha2">
    <w:name w:val="List Alpha 2"/>
    <w:basedOn w:val="List2"/>
    <w:rsid w:val="005A0ED8"/>
    <w:pPr>
      <w:numPr>
        <w:numId w:val="7"/>
      </w:numPr>
    </w:pPr>
  </w:style>
  <w:style w:type="paragraph" w:styleId="List2">
    <w:name w:val="List 2"/>
    <w:basedOn w:val="BodyText"/>
    <w:rsid w:val="005A0E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0E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0E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0E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0ED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0ED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A0ED8"/>
    <w:pPr>
      <w:numPr>
        <w:numId w:val="3"/>
      </w:numPr>
    </w:pPr>
  </w:style>
  <w:style w:type="paragraph" w:styleId="ListContinue2">
    <w:name w:val="List Continue 2"/>
    <w:basedOn w:val="List2"/>
    <w:rsid w:val="005A0ED8"/>
    <w:pPr>
      <w:ind w:firstLine="0"/>
    </w:pPr>
  </w:style>
  <w:style w:type="paragraph" w:styleId="ListContinue3">
    <w:name w:val="List Continue 3"/>
    <w:basedOn w:val="List3"/>
    <w:rsid w:val="005A0ED8"/>
    <w:pPr>
      <w:ind w:left="1021" w:firstLine="0"/>
    </w:pPr>
  </w:style>
  <w:style w:type="paragraph" w:styleId="ListContinue4">
    <w:name w:val="List Continue 4"/>
    <w:basedOn w:val="List4"/>
    <w:rsid w:val="005A0ED8"/>
    <w:pPr>
      <w:ind w:firstLine="0"/>
    </w:pPr>
  </w:style>
  <w:style w:type="paragraph" w:styleId="ListContinue5">
    <w:name w:val="List Continue 5"/>
    <w:basedOn w:val="List5"/>
    <w:rsid w:val="005A0ED8"/>
    <w:pPr>
      <w:ind w:firstLine="0"/>
    </w:pPr>
  </w:style>
  <w:style w:type="paragraph" w:styleId="ListNumber3">
    <w:name w:val="List Number 3"/>
    <w:basedOn w:val="List3"/>
    <w:rsid w:val="005A0ED8"/>
    <w:pPr>
      <w:numPr>
        <w:numId w:val="4"/>
      </w:numPr>
    </w:pPr>
  </w:style>
  <w:style w:type="paragraph" w:styleId="ListNumber4">
    <w:name w:val="List Number 4"/>
    <w:basedOn w:val="List4"/>
    <w:rsid w:val="005A0ED8"/>
    <w:pPr>
      <w:numPr>
        <w:numId w:val="5"/>
      </w:numPr>
    </w:pPr>
  </w:style>
  <w:style w:type="paragraph" w:styleId="ListNumber5">
    <w:name w:val="List Number 5"/>
    <w:basedOn w:val="List5"/>
    <w:rsid w:val="005A0ED8"/>
    <w:pPr>
      <w:numPr>
        <w:numId w:val="6"/>
      </w:numPr>
    </w:pPr>
  </w:style>
  <w:style w:type="paragraph" w:styleId="BlockText">
    <w:name w:val="Block Text"/>
    <w:basedOn w:val="Normal"/>
    <w:rsid w:val="005A0E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0E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0ED8"/>
    <w:rPr>
      <w:sz w:val="16"/>
      <w:vertAlign w:val="superscript"/>
    </w:rPr>
  </w:style>
  <w:style w:type="character" w:customStyle="1" w:styleId="Symbols">
    <w:name w:val="Symbols"/>
    <w:basedOn w:val="DefaultParagraphFont"/>
    <w:rsid w:val="005A0ED8"/>
    <w:rPr>
      <w:rFonts w:ascii="Symbol" w:hAnsi="Symbol"/>
    </w:rPr>
  </w:style>
  <w:style w:type="character" w:customStyle="1" w:styleId="MenuOptions">
    <w:name w:val="Menu Options"/>
    <w:basedOn w:val="DefaultParagraphFont"/>
    <w:rsid w:val="005A0E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0ED8"/>
    <w:rPr>
      <w:b/>
    </w:rPr>
  </w:style>
  <w:style w:type="character" w:customStyle="1" w:styleId="Underlined">
    <w:name w:val="Underlined"/>
    <w:basedOn w:val="DefaultParagraphFont"/>
    <w:rsid w:val="005A0ED8"/>
    <w:rPr>
      <w:u w:val="single"/>
    </w:rPr>
  </w:style>
  <w:style w:type="paragraph" w:customStyle="1" w:styleId="TableBodyTextRight">
    <w:name w:val="Table Body Text Right"/>
    <w:basedOn w:val="TableBodyText"/>
    <w:rsid w:val="005A0E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0ED8"/>
    <w:rPr>
      <w:sz w:val="18"/>
    </w:rPr>
  </w:style>
  <w:style w:type="paragraph" w:customStyle="1" w:styleId="BodySmallRight">
    <w:name w:val="Body Small Right"/>
    <w:basedOn w:val="BodyTextRight"/>
    <w:rsid w:val="005A0ED8"/>
    <w:rPr>
      <w:sz w:val="18"/>
      <w:szCs w:val="18"/>
    </w:rPr>
  </w:style>
  <w:style w:type="paragraph" w:customStyle="1" w:styleId="MarginEdition">
    <w:name w:val="Margin Edition"/>
    <w:basedOn w:val="MarginNote"/>
    <w:rsid w:val="005A0E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0ED8"/>
    <w:rPr>
      <w:sz w:val="2"/>
      <w:szCs w:val="2"/>
    </w:rPr>
  </w:style>
  <w:style w:type="character" w:customStyle="1" w:styleId="Small">
    <w:name w:val="Small"/>
    <w:basedOn w:val="DefaultParagraphFont"/>
    <w:rsid w:val="005A0ED8"/>
    <w:rPr>
      <w:sz w:val="16"/>
    </w:rPr>
  </w:style>
  <w:style w:type="paragraph" w:customStyle="1" w:styleId="WideTable">
    <w:name w:val="Wide Table"/>
    <w:basedOn w:val="Normal"/>
    <w:rsid w:val="005A0E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0ED8"/>
  </w:style>
  <w:style w:type="paragraph" w:styleId="Quote">
    <w:name w:val="Quote"/>
    <w:basedOn w:val="Heading1"/>
    <w:link w:val="QuoteChar"/>
    <w:qFormat/>
    <w:rsid w:val="005A0E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0E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0ED8"/>
    <w:pPr>
      <w:pageBreakBefore/>
    </w:pPr>
  </w:style>
  <w:style w:type="paragraph" w:customStyle="1" w:styleId="Border">
    <w:name w:val="Border"/>
    <w:basedOn w:val="Normal"/>
    <w:qFormat/>
    <w:rsid w:val="005A0E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0E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0E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0E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0E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0E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0E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0E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0E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0ED8"/>
    <w:rPr>
      <w:u w:val="single"/>
    </w:rPr>
  </w:style>
  <w:style w:type="character" w:customStyle="1" w:styleId="BoldandItalics">
    <w:name w:val="Bold and Italics"/>
    <w:qFormat/>
    <w:rsid w:val="005A0ED8"/>
    <w:rPr>
      <w:b/>
      <w:i/>
      <w:u w:val="none"/>
    </w:rPr>
  </w:style>
  <w:style w:type="paragraph" w:styleId="BalloonText">
    <w:name w:val="Balloon Text"/>
    <w:basedOn w:val="Normal"/>
    <w:link w:val="BalloonTextChar"/>
    <w:rsid w:val="005A0E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0E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0E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0E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0E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0E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0ED8"/>
    <w:pPr>
      <w:spacing w:before="0" w:after="0"/>
    </w:pPr>
  </w:style>
  <w:style w:type="paragraph" w:customStyle="1" w:styleId="BodyTextBold">
    <w:name w:val="Body Text Bold"/>
    <w:basedOn w:val="BodyText"/>
    <w:qFormat/>
    <w:rsid w:val="005A0ED8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162</Words>
  <Characters>1112</Characters>
  <Application>Microsoft Office Word</Application>
  <DocSecurity>0</DocSecurity>
  <Lines>41</Lines>
  <Paragraphs>28</Paragraphs>
  <ScaleCrop>false</ScaleCrop>
  <Company>Author-it Software Corporation Ltd.</Company>
  <LinksUpToDate>false</LinksUpToDate>
  <CharactersWithSpaces>1246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CPPSS00066 Residential property management</dc:title>
  <dc:subject>Approved</dc:subject>
  <dc:creator>Artibus Innovation</dc:creator>
  <cp:keywords>Release 1</cp:keywords>
  <dc:description>Review Date: 12 April 2008</dc:description>
  <cp:lastModifiedBy>HSD_TPCMSd.prod</cp:lastModifiedBy>
  <cp:revision>3</cp:revision>
  <dcterms:created xsi:type="dcterms:W3CDTF">2019-03-21T11:20:30Z</dcterms:created>
  <dcterms:modified xsi:type="dcterms:W3CDTF">2019-03-20T00:21:00Z</dcterms:modified>
</cp:coreProperties>
</file>