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6B35" w:rsidP="005F6B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CPPSS00061 Cash-in-transit</w:t>
      </w:r>
      <w:r>
        <w:fldChar w:fldCharType="end"/>
      </w:r>
    </w:p>
    <w:p w:rsidR="005F6B35" w:rsidP="005F6B35">
      <w:pPr>
        <w:pStyle w:val="Version"/>
        <w:sectPr w:rsidSect="00925F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25F90" w:rsidP="00925F90">
      <w:pPr>
        <w:pStyle w:val="SuperHeading"/>
      </w:pPr>
      <w:r w:rsidRPr="00925F90">
        <w:t>CPPSS00061 Cash-in-transit</w:t>
      </w:r>
    </w:p>
    <w:p w:rsidR="00000000" w:rsidRPr="00925F90" w:rsidP="00925F90">
      <w:pPr>
        <w:pStyle w:val="Heading1"/>
      </w:pPr>
      <w:bookmarkStart w:id="1" w:name="O_1009553"/>
      <w:bookmarkEnd w:id="1"/>
      <w:r w:rsidRPr="00925F90">
        <w:t>Modification History</w:t>
      </w:r>
    </w:p>
    <w:p w:rsidR="00000000" w:rsidRPr="00925F90" w:rsidP="005F6B35">
      <w:pPr>
        <w:pStyle w:val="Heading4"/>
      </w:pPr>
      <w:r w:rsidRPr="00925F90">
        <w:t>Release 1</w:t>
      </w:r>
    </w:p>
    <w:p w:rsidR="00000000" w:rsidRPr="00925F90" w:rsidP="005F6B35">
      <w:pPr>
        <w:pStyle w:val="BodyText"/>
      </w:pPr>
      <w:r w:rsidRPr="00925F90">
        <w:t>This skill set first released with the CPP Property Services Training Package release 7.0.</w:t>
      </w:r>
    </w:p>
    <w:p w:rsidR="00000000" w:rsidRPr="00925F90" w:rsidP="00925F90">
      <w:pPr>
        <w:pStyle w:val="Heading1"/>
      </w:pPr>
      <w:bookmarkStart w:id="2" w:name="O_1009554"/>
      <w:bookmarkEnd w:id="2"/>
      <w:r w:rsidRPr="00925F90">
        <w:t>Description</w:t>
      </w:r>
    </w:p>
    <w:p w:rsidR="00000000" w:rsidRPr="00925F90" w:rsidP="005F6B35">
      <w:pPr>
        <w:pStyle w:val="BodyText"/>
      </w:pPr>
      <w:r w:rsidRPr="00925F90">
        <w:t>This skill set describes the skills and knowledge required to securely collect, transfer and deliver ca</w:t>
      </w:r>
      <w:r w:rsidRPr="00925F90">
        <w:t xml:space="preserve">sh and valuables whilst in transit. </w:t>
      </w:r>
    </w:p>
    <w:p w:rsidR="00000000" w:rsidRPr="00925F90" w:rsidP="00925F90">
      <w:pPr>
        <w:pStyle w:val="Heading1"/>
      </w:pPr>
      <w:bookmarkStart w:id="3" w:name="O_1009555"/>
      <w:bookmarkEnd w:id="3"/>
      <w:r w:rsidRPr="00925F90">
        <w:t>Pathways Information</w:t>
      </w:r>
    </w:p>
    <w:p w:rsidR="00000000" w:rsidRPr="00925F90" w:rsidP="005F6B35">
      <w:pPr>
        <w:pStyle w:val="BodyText"/>
      </w:pPr>
      <w:r w:rsidRPr="00925F90">
        <w:t>This skill set may provide credit towards CPP31318 Certificate III in Security Operations.</w:t>
      </w:r>
    </w:p>
    <w:p w:rsidR="00000000" w:rsidRPr="00925F90" w:rsidP="00925F90">
      <w:pPr>
        <w:pStyle w:val="Heading1"/>
      </w:pPr>
      <w:bookmarkStart w:id="4" w:name="O_1009556"/>
      <w:bookmarkEnd w:id="4"/>
      <w:r w:rsidRPr="00925F90">
        <w:t>Licensing/Regulatory Information</w:t>
      </w:r>
    </w:p>
    <w:p w:rsidR="00000000" w:rsidRPr="00925F90" w:rsidP="005F6B35">
      <w:pPr>
        <w:pStyle w:val="BodyText"/>
      </w:pPr>
      <w:r w:rsidRPr="00925F90">
        <w:t>Not applicable.</w:t>
      </w:r>
    </w:p>
    <w:p w:rsidR="00000000" w:rsidRPr="00925F90" w:rsidP="00925F90">
      <w:pPr>
        <w:pStyle w:val="Heading1"/>
      </w:pPr>
      <w:bookmarkStart w:id="5" w:name="O_1009557"/>
      <w:bookmarkEnd w:id="5"/>
      <w:r w:rsidRPr="00925F90">
        <w:t>S</w:t>
      </w:r>
      <w:r w:rsidRPr="00925F90">
        <w:t>kill Set Requirements</w:t>
      </w:r>
    </w:p>
    <w:p w:rsidR="00000000" w:rsidRPr="00925F90" w:rsidP="005F6B35">
      <w:r w:rsidRPr="00925F90">
        <w:t>CPPSEC3118 Inspect and test cash-in-transit security equipment</w:t>
      </w:r>
    </w:p>
    <w:p w:rsidR="00000000" w:rsidRPr="00925F90" w:rsidP="005F6B35">
      <w:r w:rsidRPr="00925F90">
        <w:t>CPPSEC3119 Implement cash-in-transit security procedures</w:t>
      </w:r>
    </w:p>
    <w:p w:rsidR="00000000" w:rsidRPr="00925F90" w:rsidP="005F6B35">
      <w:r w:rsidRPr="00925F90">
        <w:t>CPPSEC3120 Load and unload cash-in-transit in secured and unsecured environments</w:t>
      </w:r>
    </w:p>
    <w:p w:rsidR="00000000" w:rsidRPr="00925F90" w:rsidP="00925F90">
      <w:pPr>
        <w:pStyle w:val="Heading1"/>
      </w:pPr>
      <w:bookmarkStart w:id="6" w:name="O_1009558"/>
      <w:bookmarkEnd w:id="6"/>
      <w:r w:rsidRPr="00925F90">
        <w:t>Target Group</w:t>
      </w:r>
    </w:p>
    <w:p w:rsidR="00000000" w:rsidRPr="00925F90" w:rsidP="005F6B35">
      <w:pPr>
        <w:pStyle w:val="BodyText"/>
      </w:pPr>
      <w:r w:rsidRPr="00925F90">
        <w:t>T</w:t>
      </w:r>
      <w:r w:rsidRPr="00925F90">
        <w:t>his skill set is suitable for licensed security officers who are responsible for collecting, transferring and delivering cash and valuables.</w:t>
      </w:r>
    </w:p>
    <w:p w:rsidR="00000000" w:rsidRPr="00925F90" w:rsidP="00925F90">
      <w:pPr>
        <w:pStyle w:val="Heading1"/>
      </w:pPr>
      <w:bookmarkStart w:id="7" w:name="O_1009559"/>
      <w:bookmarkEnd w:id="7"/>
      <w:r w:rsidRPr="00925F90">
        <w:t>Suggested words for Statement of Attainment</w:t>
      </w:r>
    </w:p>
    <w:p w:rsidR="00000000" w:rsidRPr="00925F90" w:rsidP="005F6B35">
      <w:pPr>
        <w:pStyle w:val="BodyText"/>
      </w:pPr>
      <w:r w:rsidRPr="00925F90">
        <w:t>These competencies from the CPP Property Services Tr</w:t>
      </w:r>
      <w:r w:rsidRPr="00925F90">
        <w:t>aining Package meet industry and regulatory requirements for cash-in-transit guarding.  They do not meet regulatory requirements for the possession and use of a firearm.</w:t>
      </w:r>
    </w:p>
    <w:p w:rsidR="00000000" w:rsidRPr="00925F90" w:rsidP="00925F90">
      <w:pPr>
        <w:pStyle w:val="Heading1"/>
      </w:pPr>
      <w:bookmarkStart w:id="8" w:name="O_1009560"/>
      <w:bookmarkEnd w:id="8"/>
      <w:r w:rsidRPr="00925F90">
        <w:t>Custom Content Section</w:t>
      </w:r>
    </w:p>
    <w:p w:rsidR="00000000" w:rsidRPr="00925F90" w:rsidP="005F6B35">
      <w:pPr>
        <w:pStyle w:val="BodyText"/>
      </w:pPr>
      <w:r w:rsidRPr="00925F90">
        <w:t>Not applicable.</w:t>
      </w:r>
    </w:p>
    <w:p w:rsidR="00000000" w:rsidRPr="00925F90" w:rsidP="00925F90"/>
    <w:sectPr w:rsidSect="00925F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F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F90" w:rsidRPr="005F6B35" w:rsidP="005F6B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F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B35" w:rsidP="00925F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F6B35" w:rsidP="00925F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F6B35" w:rsidP="00925F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F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B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5F90" w:rsidRPr="005F6B35" w:rsidP="005F6B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F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B35" w:rsidRPr="002D2AF8" w:rsidP="00925F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CPPSS00061 Cash-in-transit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January 2019</w:t>
    </w:r>
    <w:r>
      <w:fldChar w:fldCharType="end"/>
    </w:r>
  </w:p>
  <w:p w:rsidR="005F6B35" w:rsidP="00925F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F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5F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5F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5F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5F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5F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5F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5F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5F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5F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5F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5F90"/>
  </w:style>
  <w:style w:type="character" w:customStyle="1" w:styleId="Heading1Char">
    <w:name w:val="Heading 1 Char"/>
    <w:basedOn w:val="DefaultParagraphFont"/>
    <w:link w:val="Heading1"/>
    <w:rsid w:val="00925F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5F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5F9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25F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5F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5F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5F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5F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5F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5F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5F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5F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5F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5F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5F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5F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5F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5F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5F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5F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5F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5F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5F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5F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5F9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5F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5F90"/>
    <w:rPr>
      <w:b/>
      <w:spacing w:val="0"/>
    </w:rPr>
  </w:style>
  <w:style w:type="paragraph" w:customStyle="1" w:styleId="SuperTitle">
    <w:name w:val="SuperTitle"/>
    <w:basedOn w:val="Title"/>
    <w:rsid w:val="00925F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5F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5F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5F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5F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5F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5F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5F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5F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5F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5F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5F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5F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5F90"/>
    <w:rPr>
      <w:i/>
    </w:rPr>
  </w:style>
  <w:style w:type="paragraph" w:styleId="Caption">
    <w:name w:val="caption"/>
    <w:basedOn w:val="BodyText"/>
    <w:next w:val="Normal"/>
    <w:qFormat/>
    <w:rsid w:val="00925F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5F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5F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5F90"/>
  </w:style>
  <w:style w:type="paragraph" w:styleId="TableofFigures">
    <w:name w:val="table of figures"/>
    <w:basedOn w:val="Normal"/>
    <w:next w:val="Normal"/>
    <w:semiHidden/>
    <w:rsid w:val="00925F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5F90"/>
    <w:pPr>
      <w:numPr>
        <w:numId w:val="9"/>
      </w:numPr>
    </w:pPr>
  </w:style>
  <w:style w:type="character" w:customStyle="1" w:styleId="WingdingSymbols">
    <w:name w:val="Wingding Symbols"/>
    <w:rsid w:val="00925F90"/>
    <w:rPr>
      <w:rFonts w:ascii="Wingdings" w:hAnsi="Wingdings"/>
    </w:rPr>
  </w:style>
  <w:style w:type="paragraph" w:customStyle="1" w:styleId="TableHeading">
    <w:name w:val="Table Heading"/>
    <w:basedOn w:val="HeadingBase"/>
    <w:rsid w:val="00925F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5F90"/>
    <w:rPr>
      <w:color w:val="0033CC"/>
      <w:u w:val="none"/>
    </w:rPr>
  </w:style>
  <w:style w:type="paragraph" w:customStyle="1" w:styleId="BodyTextRight">
    <w:name w:val="Body Text Right"/>
    <w:basedOn w:val="BodyText"/>
    <w:rsid w:val="00925F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5F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5F9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5F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5F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5F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5F90"/>
    <w:rPr>
      <w:sz w:val="32"/>
    </w:rPr>
  </w:style>
  <w:style w:type="paragraph" w:customStyle="1" w:styleId="HeadingProcedure">
    <w:name w:val="Heading Procedure"/>
    <w:basedOn w:val="HeadingBase"/>
    <w:next w:val="Normal"/>
    <w:rsid w:val="00925F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5F90"/>
    <w:pPr>
      <w:spacing w:before="60" w:after="60"/>
    </w:pPr>
  </w:style>
  <w:style w:type="paragraph" w:styleId="ListContinue">
    <w:name w:val="List Continue"/>
    <w:basedOn w:val="List"/>
    <w:rsid w:val="00925F90"/>
    <w:pPr>
      <w:ind w:firstLine="0"/>
    </w:pPr>
  </w:style>
  <w:style w:type="paragraph" w:customStyle="1" w:styleId="ListNote">
    <w:name w:val="List Note"/>
    <w:basedOn w:val="List"/>
    <w:rsid w:val="00925F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5F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5F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5F90"/>
    <w:rPr>
      <w:rFonts w:ascii="Courier New" w:hAnsi="Courier New"/>
    </w:rPr>
  </w:style>
  <w:style w:type="paragraph" w:customStyle="1" w:styleId="NoteBullet">
    <w:name w:val="Note Bullet"/>
    <w:basedOn w:val="Note"/>
    <w:rsid w:val="00925F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5F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5F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5F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5F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5F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5F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5F90"/>
    <w:rPr>
      <w:b/>
      <w:smallCaps/>
    </w:rPr>
  </w:style>
  <w:style w:type="paragraph" w:customStyle="1" w:styleId="TableListNumber">
    <w:name w:val="Table List Number"/>
    <w:basedOn w:val="ListNumber"/>
    <w:rsid w:val="00925F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5F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5F90"/>
    <w:pPr>
      <w:numPr>
        <w:numId w:val="7"/>
      </w:numPr>
    </w:pPr>
  </w:style>
  <w:style w:type="paragraph" w:customStyle="1" w:styleId="ListAlpha2">
    <w:name w:val="List Alpha 2"/>
    <w:basedOn w:val="List2"/>
    <w:rsid w:val="00925F90"/>
    <w:pPr>
      <w:numPr>
        <w:numId w:val="6"/>
      </w:numPr>
    </w:pPr>
  </w:style>
  <w:style w:type="paragraph" w:styleId="List2">
    <w:name w:val="List 2"/>
    <w:basedOn w:val="BodyText"/>
    <w:rsid w:val="00925F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5F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5F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5F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5F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5F9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25F90"/>
    <w:pPr>
      <w:numPr>
        <w:numId w:val="2"/>
      </w:numPr>
    </w:pPr>
  </w:style>
  <w:style w:type="paragraph" w:styleId="ListContinue2">
    <w:name w:val="List Continue 2"/>
    <w:basedOn w:val="List2"/>
    <w:rsid w:val="00925F90"/>
    <w:pPr>
      <w:ind w:firstLine="0"/>
    </w:pPr>
  </w:style>
  <w:style w:type="paragraph" w:styleId="ListContinue3">
    <w:name w:val="List Continue 3"/>
    <w:basedOn w:val="List3"/>
    <w:rsid w:val="00925F90"/>
    <w:pPr>
      <w:ind w:left="1021" w:firstLine="0"/>
    </w:pPr>
  </w:style>
  <w:style w:type="paragraph" w:styleId="ListContinue4">
    <w:name w:val="List Continue 4"/>
    <w:basedOn w:val="List4"/>
    <w:rsid w:val="00925F90"/>
    <w:pPr>
      <w:ind w:firstLine="0"/>
    </w:pPr>
  </w:style>
  <w:style w:type="paragraph" w:styleId="ListContinue5">
    <w:name w:val="List Continue 5"/>
    <w:basedOn w:val="List5"/>
    <w:rsid w:val="00925F90"/>
    <w:pPr>
      <w:ind w:firstLine="0"/>
    </w:pPr>
  </w:style>
  <w:style w:type="paragraph" w:styleId="ListNumber3">
    <w:name w:val="List Number 3"/>
    <w:basedOn w:val="List3"/>
    <w:rsid w:val="00925F90"/>
    <w:pPr>
      <w:numPr>
        <w:numId w:val="3"/>
      </w:numPr>
    </w:pPr>
  </w:style>
  <w:style w:type="paragraph" w:styleId="ListNumber4">
    <w:name w:val="List Number 4"/>
    <w:basedOn w:val="List4"/>
    <w:rsid w:val="00925F90"/>
    <w:pPr>
      <w:numPr>
        <w:numId w:val="4"/>
      </w:numPr>
    </w:pPr>
  </w:style>
  <w:style w:type="paragraph" w:styleId="ListNumber5">
    <w:name w:val="List Number 5"/>
    <w:basedOn w:val="List5"/>
    <w:rsid w:val="00925F90"/>
    <w:pPr>
      <w:numPr>
        <w:numId w:val="5"/>
      </w:numPr>
    </w:pPr>
  </w:style>
  <w:style w:type="paragraph" w:styleId="BlockText">
    <w:name w:val="Block Text"/>
    <w:basedOn w:val="Normal"/>
    <w:rsid w:val="00925F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5F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5F90"/>
    <w:rPr>
      <w:sz w:val="16"/>
      <w:vertAlign w:val="superscript"/>
    </w:rPr>
  </w:style>
  <w:style w:type="character" w:customStyle="1" w:styleId="Symbols">
    <w:name w:val="Symbols"/>
    <w:basedOn w:val="DefaultParagraphFont"/>
    <w:rsid w:val="00925F90"/>
    <w:rPr>
      <w:rFonts w:ascii="Symbol" w:hAnsi="Symbol"/>
    </w:rPr>
  </w:style>
  <w:style w:type="character" w:customStyle="1" w:styleId="MenuOptions">
    <w:name w:val="Menu Options"/>
    <w:basedOn w:val="DefaultParagraphFont"/>
    <w:rsid w:val="00925F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5F90"/>
    <w:rPr>
      <w:b/>
    </w:rPr>
  </w:style>
  <w:style w:type="character" w:customStyle="1" w:styleId="Underlined">
    <w:name w:val="Underlined"/>
    <w:basedOn w:val="DefaultParagraphFont"/>
    <w:rsid w:val="00925F90"/>
    <w:rPr>
      <w:u w:val="single"/>
    </w:rPr>
  </w:style>
  <w:style w:type="paragraph" w:customStyle="1" w:styleId="TableBodyTextRight">
    <w:name w:val="Table Body Text Right"/>
    <w:basedOn w:val="TableBodyText"/>
    <w:rsid w:val="00925F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5F90"/>
    <w:rPr>
      <w:sz w:val="18"/>
    </w:rPr>
  </w:style>
  <w:style w:type="paragraph" w:customStyle="1" w:styleId="BodySmallRight">
    <w:name w:val="Body Small Right"/>
    <w:basedOn w:val="BodyTextRight"/>
    <w:rsid w:val="00925F90"/>
    <w:rPr>
      <w:sz w:val="18"/>
      <w:szCs w:val="18"/>
    </w:rPr>
  </w:style>
  <w:style w:type="paragraph" w:customStyle="1" w:styleId="MarginEdition">
    <w:name w:val="Margin Edition"/>
    <w:basedOn w:val="MarginNote"/>
    <w:rsid w:val="00925F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5F90"/>
    <w:rPr>
      <w:sz w:val="2"/>
      <w:szCs w:val="2"/>
    </w:rPr>
  </w:style>
  <w:style w:type="character" w:customStyle="1" w:styleId="Small">
    <w:name w:val="Small"/>
    <w:basedOn w:val="DefaultParagraphFont"/>
    <w:rsid w:val="00925F90"/>
    <w:rPr>
      <w:sz w:val="16"/>
    </w:rPr>
  </w:style>
  <w:style w:type="paragraph" w:customStyle="1" w:styleId="WideTable">
    <w:name w:val="Wide Table"/>
    <w:basedOn w:val="Normal"/>
    <w:rsid w:val="00925F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5F90"/>
  </w:style>
  <w:style w:type="paragraph" w:styleId="Quote">
    <w:name w:val="Quote"/>
    <w:basedOn w:val="Heading1"/>
    <w:link w:val="QuoteChar"/>
    <w:qFormat/>
    <w:rsid w:val="00925F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5F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5F90"/>
    <w:pPr>
      <w:pageBreakBefore/>
    </w:pPr>
  </w:style>
  <w:style w:type="paragraph" w:customStyle="1" w:styleId="Border">
    <w:name w:val="Border"/>
    <w:basedOn w:val="Normal"/>
    <w:qFormat/>
    <w:rsid w:val="00925F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5F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F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F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5F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5F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5F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5F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5F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5F90"/>
    <w:rPr>
      <w:u w:val="single"/>
    </w:rPr>
  </w:style>
  <w:style w:type="character" w:customStyle="1" w:styleId="BoldandItalics">
    <w:name w:val="Bold and Italics"/>
    <w:qFormat/>
    <w:rsid w:val="00925F90"/>
    <w:rPr>
      <w:b/>
      <w:i/>
      <w:u w:val="none"/>
    </w:rPr>
  </w:style>
  <w:style w:type="paragraph" w:styleId="BalloonText">
    <w:name w:val="Balloon Text"/>
    <w:basedOn w:val="Normal"/>
    <w:link w:val="BalloonTextChar"/>
    <w:rsid w:val="00925F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F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5F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5F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5F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5F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5F9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1091</Characters>
  <Application>Microsoft Office Word</Application>
  <DocSecurity>0</DocSecurity>
  <Lines>36</Lines>
  <Paragraphs>26</Paragraphs>
  <ScaleCrop>false</ScaleCrop>
  <Company>Author-it Software Corporation Ltd.</Company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CPPSS00061 Cash-in-transit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2019-01-21T23:49:30Z</dcterms:created>
  <dcterms:modified xsi:type="dcterms:W3CDTF">2019-01-21T11:13:00Z</dcterms:modified>
</cp:coreProperties>
</file>