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34A42" w:rsidP="00134A4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CPPSS00056 Conduct Building Access Audits</w:t>
      </w:r>
      <w:r>
        <w:fldChar w:fldCharType="end"/>
      </w:r>
    </w:p>
    <w:p w:rsidR="00134A42" w:rsidP="00134A42">
      <w:pPr>
        <w:pStyle w:val="Version"/>
        <w:sectPr w:rsidSect="005C09E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5C09E4" w:rsidP="005C09E4">
      <w:pPr>
        <w:pStyle w:val="SuperHeading"/>
      </w:pPr>
      <w:r w:rsidRPr="005C09E4">
        <w:t>CPPSS00056 Conduct Building Access Audits</w:t>
      </w:r>
    </w:p>
    <w:p w:rsidR="00000000" w:rsidRPr="005C09E4" w:rsidP="005C09E4">
      <w:pPr>
        <w:pStyle w:val="Heading1"/>
      </w:pPr>
      <w:bookmarkStart w:id="1" w:name="O_906162"/>
      <w:bookmarkEnd w:id="1"/>
      <w:r w:rsidRPr="005C09E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5C09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9E4">
            <w:pPr>
              <w:pStyle w:val="BodyText"/>
              <w:rPr>
                <w:lang w:val="en-NZ"/>
              </w:rPr>
            </w:pPr>
            <w:r w:rsidRPr="005C09E4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09E4" w:rsidP="005C09E4">
            <w:pPr>
              <w:pStyle w:val="BodyText"/>
            </w:pPr>
            <w:r w:rsidRPr="005C09E4">
              <w:t>This Skill Set first released with CPP Property Services Training Package Release 14.0.</w:t>
            </w:r>
          </w:p>
          <w:p w:rsidR="00000000" w:rsidRPr="005C09E4" w:rsidP="005C09E4">
            <w:pPr>
              <w:pStyle w:val="BodyText"/>
            </w:pPr>
            <w:r w:rsidRPr="005C09E4">
              <w:t>Supersedes and is equivalent to CPPSS00004 Conduct Building Access Audits.</w:t>
            </w:r>
          </w:p>
        </w:tc>
      </w:tr>
    </w:tbl>
    <w:p w:rsidR="00000000" w:rsidRPr="005C09E4" w:rsidP="005C09E4">
      <w:pPr>
        <w:pStyle w:val="BodyText"/>
      </w:pPr>
    </w:p>
    <w:p w:rsidR="00000000" w:rsidRPr="005C09E4" w:rsidP="005C09E4">
      <w:pPr>
        <w:pStyle w:val="AllowPageBreak"/>
      </w:pPr>
    </w:p>
    <w:p w:rsidR="00000000" w:rsidRPr="005C09E4" w:rsidP="005C09E4">
      <w:pPr>
        <w:pStyle w:val="Heading1"/>
      </w:pPr>
      <w:bookmarkStart w:id="2" w:name="O_906163"/>
      <w:bookmarkEnd w:id="2"/>
      <w:r w:rsidRPr="005C09E4">
        <w:t>Description</w:t>
      </w:r>
    </w:p>
    <w:p w:rsidR="00000000" w:rsidRPr="005C09E4" w:rsidP="00134A42">
      <w:pPr>
        <w:pStyle w:val="BodyText"/>
      </w:pPr>
      <w:r w:rsidRPr="005C09E4">
        <w:t>This skill set is for access co</w:t>
      </w:r>
      <w:r w:rsidRPr="005C09E4">
        <w:t>nsultants who apply disability awareness and applicable legislative and regulatory requirements when conducting building access audits.</w:t>
      </w:r>
    </w:p>
    <w:p w:rsidR="00000000" w:rsidRPr="005C09E4" w:rsidP="005C09E4">
      <w:pPr>
        <w:pStyle w:val="Heading1"/>
      </w:pPr>
      <w:bookmarkStart w:id="3" w:name="O_906164"/>
      <w:bookmarkEnd w:id="3"/>
      <w:r w:rsidRPr="005C09E4">
        <w:t>Pathways Information</w:t>
      </w:r>
    </w:p>
    <w:p w:rsidR="00000000" w:rsidRPr="005C09E4" w:rsidP="00134A42">
      <w:pPr>
        <w:pStyle w:val="BodyText"/>
      </w:pPr>
      <w:r w:rsidRPr="005C09E4">
        <w:t>Completion of these units provides credit towards CPP40821 Certificate IV in Acces</w:t>
      </w:r>
      <w:r w:rsidRPr="005C09E4">
        <w:t>s Consulting and CPP50721 Diploma of Access Consulting.</w:t>
      </w:r>
    </w:p>
    <w:p w:rsidR="00000000" w:rsidRPr="005C09E4" w:rsidP="005C09E4">
      <w:pPr>
        <w:pStyle w:val="Heading1"/>
      </w:pPr>
      <w:bookmarkStart w:id="4" w:name="O_906165"/>
      <w:bookmarkEnd w:id="4"/>
      <w:r w:rsidRPr="005C09E4">
        <w:t>Licensing/Regulatory Information</w:t>
      </w:r>
    </w:p>
    <w:p w:rsidR="00000000" w:rsidRPr="005C09E4" w:rsidP="00134A42">
      <w:pPr>
        <w:pStyle w:val="BodyText"/>
      </w:pPr>
      <w:r w:rsidRPr="005C09E4">
        <w:t>No licensing, legislative, regulatory, accreditation or certification requirements apply to this skill set at the time of endorsement.</w:t>
      </w:r>
    </w:p>
    <w:p w:rsidR="00000000" w:rsidRPr="005C09E4" w:rsidP="005C09E4">
      <w:pPr>
        <w:pStyle w:val="Heading1"/>
      </w:pPr>
      <w:bookmarkStart w:id="5" w:name="O_906166"/>
      <w:bookmarkEnd w:id="5"/>
      <w:r w:rsidRPr="005C09E4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70"/>
        <w:gridCol w:w="7110"/>
      </w:tblGrid>
      <w:tr w:rsidTr="005C09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8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9E4">
            <w:pPr>
              <w:pStyle w:val="BodyText"/>
              <w:rPr>
                <w:lang w:val="en-NZ"/>
              </w:rPr>
            </w:pPr>
            <w:r w:rsidRPr="005C09E4">
              <w:t>CPPACC4001</w:t>
            </w:r>
          </w:p>
        </w:tc>
        <w:tc>
          <w:tcPr>
            <w:tcW w:w="71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9E4">
            <w:pPr>
              <w:pStyle w:val="BodyText"/>
              <w:rPr>
                <w:lang w:val="en-NZ"/>
              </w:rPr>
            </w:pPr>
            <w:r w:rsidRPr="005C09E4">
              <w:t>Apply disability awareness to assess and determine access solutions</w:t>
            </w:r>
          </w:p>
        </w:tc>
      </w:tr>
      <w:tr w:rsidTr="005C09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7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9E4">
            <w:pPr>
              <w:pStyle w:val="BodyText"/>
              <w:rPr>
                <w:lang w:val="en-NZ"/>
              </w:rPr>
            </w:pPr>
            <w:r w:rsidRPr="005C09E4">
              <w:t>CPPACC4005</w:t>
            </w:r>
          </w:p>
        </w:tc>
        <w:tc>
          <w:tcPr>
            <w:tcW w:w="71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9E4">
            <w:pPr>
              <w:pStyle w:val="BodyText"/>
              <w:rPr>
                <w:lang w:val="en-NZ"/>
              </w:rPr>
            </w:pPr>
            <w:r w:rsidRPr="005C09E4">
              <w:t>Conduct building access audits</w:t>
            </w:r>
          </w:p>
        </w:tc>
      </w:tr>
      <w:tr w:rsidTr="005C09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7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9E4">
            <w:pPr>
              <w:pStyle w:val="BodyText"/>
              <w:rPr>
                <w:lang w:val="en-NZ"/>
              </w:rPr>
            </w:pPr>
            <w:r w:rsidRPr="005C09E4">
              <w:t>CPPACC4010</w:t>
            </w:r>
          </w:p>
        </w:tc>
        <w:tc>
          <w:tcPr>
            <w:tcW w:w="71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9E4">
            <w:pPr>
              <w:pStyle w:val="BodyText"/>
              <w:rPr>
                <w:lang w:val="en-NZ"/>
              </w:rPr>
            </w:pPr>
            <w:r w:rsidRPr="005C09E4">
              <w:t>Conduct aged care facility access audits</w:t>
            </w:r>
          </w:p>
        </w:tc>
      </w:tr>
      <w:tr w:rsidTr="005C09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7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9E4">
            <w:pPr>
              <w:pStyle w:val="BodyText"/>
              <w:rPr>
                <w:lang w:val="en-NZ"/>
              </w:rPr>
            </w:pPr>
            <w:r w:rsidRPr="005C09E4">
              <w:t>CPPACC4011</w:t>
            </w:r>
          </w:p>
        </w:tc>
        <w:tc>
          <w:tcPr>
            <w:tcW w:w="71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09E4" w:rsidP="005C09E4">
            <w:pPr>
              <w:pStyle w:val="BodyText"/>
            </w:pPr>
            <w:r w:rsidRPr="005C09E4">
              <w:t>Conduct educational facility access audits</w:t>
            </w:r>
          </w:p>
        </w:tc>
      </w:tr>
    </w:tbl>
    <w:p w:rsidR="00000000" w:rsidRPr="005C09E4" w:rsidP="005C09E4">
      <w:pPr>
        <w:pStyle w:val="BodyText"/>
      </w:pPr>
    </w:p>
    <w:p w:rsidR="00000000" w:rsidRPr="005C09E4" w:rsidP="005C09E4">
      <w:pPr>
        <w:pStyle w:val="AllowPageBreak"/>
      </w:pPr>
    </w:p>
    <w:p w:rsidR="00000000" w:rsidRPr="005C09E4" w:rsidP="005C09E4">
      <w:pPr>
        <w:pStyle w:val="Heading1"/>
      </w:pPr>
      <w:bookmarkStart w:id="6" w:name="O_906167"/>
      <w:bookmarkEnd w:id="6"/>
      <w:r w:rsidRPr="005C09E4">
        <w:t>Target Group</w:t>
      </w:r>
    </w:p>
    <w:p w:rsidR="00000000" w:rsidRPr="005C09E4" w:rsidP="00134A42">
      <w:pPr>
        <w:pStyle w:val="BodyText"/>
      </w:pPr>
      <w:r w:rsidRPr="005C09E4">
        <w:t>This skill set is for experienced access consultants who conduct building audits for access compliance.</w:t>
      </w:r>
    </w:p>
    <w:p w:rsidR="00000000" w:rsidRPr="005C09E4" w:rsidP="005C09E4">
      <w:pPr>
        <w:pStyle w:val="Heading1"/>
      </w:pPr>
      <w:bookmarkStart w:id="7" w:name="O_906168"/>
      <w:bookmarkEnd w:id="7"/>
      <w:r w:rsidRPr="005C09E4">
        <w:t>Suggested words for Statement of Attainment</w:t>
      </w:r>
    </w:p>
    <w:p w:rsidR="00000000" w:rsidRPr="005C09E4" w:rsidP="00134A42">
      <w:pPr>
        <w:pStyle w:val="BodyText"/>
      </w:pPr>
      <w:r w:rsidRPr="005C09E4">
        <w:t>These units from CPP Property Services Training Package meet</w:t>
      </w:r>
      <w:r w:rsidRPr="005C09E4">
        <w:t xml:space="preserve"> industry requirements for building access auditing skills.</w:t>
      </w:r>
    </w:p>
    <w:p w:rsidR="00000000" w:rsidRPr="005C09E4" w:rsidP="005C09E4"/>
    <w:sectPr w:rsidSect="005C09E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09E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09E4" w:rsidRPr="00134A42" w:rsidP="00134A4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09E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4A42" w:rsidP="005C09E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34A42" w:rsidP="005C09E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134A42" w:rsidP="005C09E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09E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4A4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C09E4" w:rsidRPr="00134A42" w:rsidP="00134A4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09E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4A42" w:rsidRPr="002D2AF8" w:rsidP="005C09E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CPPSS00056 Conduct Building Access Audits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May 2021</w:t>
    </w:r>
    <w:r>
      <w:fldChar w:fldCharType="end"/>
    </w:r>
  </w:p>
  <w:p w:rsidR="00134A42" w:rsidP="005C09E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09E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C09E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C09E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C09E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C09E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C09E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C09E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C09E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C09E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C09E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C09E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C09E4"/>
  </w:style>
  <w:style w:type="character" w:customStyle="1" w:styleId="Heading1Char">
    <w:name w:val="Heading 1 Char"/>
    <w:basedOn w:val="DefaultParagraphFont"/>
    <w:link w:val="Heading1"/>
    <w:rsid w:val="005C09E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C09E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C09E4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5C09E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C09E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C09E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C09E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C09E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C09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C09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C09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C09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C09E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C09E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C09E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C09E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C09E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C09E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C09E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C09E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C09E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C09E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C09E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C09E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C09E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C09E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C09E4"/>
    <w:rPr>
      <w:b/>
      <w:spacing w:val="0"/>
    </w:rPr>
  </w:style>
  <w:style w:type="paragraph" w:customStyle="1" w:styleId="SuperTitle">
    <w:name w:val="SuperTitle"/>
    <w:basedOn w:val="Title"/>
    <w:rsid w:val="005C09E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C09E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C09E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C09E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C09E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C09E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C09E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C09E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C09E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C09E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C09E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C09E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C09E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C09E4"/>
    <w:rPr>
      <w:i/>
    </w:rPr>
  </w:style>
  <w:style w:type="paragraph" w:styleId="Caption">
    <w:name w:val="caption"/>
    <w:basedOn w:val="BodyText"/>
    <w:next w:val="Normal"/>
    <w:qFormat/>
    <w:rsid w:val="005C09E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C09E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C09E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C09E4"/>
  </w:style>
  <w:style w:type="paragraph" w:styleId="TableofFigures">
    <w:name w:val="table of figures"/>
    <w:basedOn w:val="Normal"/>
    <w:next w:val="Normal"/>
    <w:semiHidden/>
    <w:rsid w:val="005C09E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C09E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C09E4"/>
    <w:rPr>
      <w:rFonts w:ascii="Wingdings" w:hAnsi="Wingdings"/>
    </w:rPr>
  </w:style>
  <w:style w:type="paragraph" w:customStyle="1" w:styleId="TableHeading">
    <w:name w:val="Table Heading"/>
    <w:basedOn w:val="HeadingBase"/>
    <w:rsid w:val="005C09E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C09E4"/>
    <w:rPr>
      <w:color w:val="0033CC"/>
      <w:u w:val="none"/>
    </w:rPr>
  </w:style>
  <w:style w:type="paragraph" w:customStyle="1" w:styleId="BodyTextRight">
    <w:name w:val="Body Text Right"/>
    <w:basedOn w:val="BodyText"/>
    <w:rsid w:val="005C09E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C09E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C09E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C09E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C09E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C09E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C09E4"/>
    <w:rPr>
      <w:sz w:val="32"/>
    </w:rPr>
  </w:style>
  <w:style w:type="paragraph" w:customStyle="1" w:styleId="HeadingProcedure">
    <w:name w:val="Heading Procedure"/>
    <w:basedOn w:val="HeadingBase"/>
    <w:next w:val="Normal"/>
    <w:rsid w:val="005C09E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C09E4"/>
    <w:pPr>
      <w:spacing w:before="60" w:after="60"/>
    </w:pPr>
  </w:style>
  <w:style w:type="paragraph" w:styleId="ListContinue">
    <w:name w:val="List Continue"/>
    <w:basedOn w:val="List"/>
    <w:rsid w:val="005C09E4"/>
    <w:pPr>
      <w:ind w:firstLine="0"/>
    </w:pPr>
  </w:style>
  <w:style w:type="paragraph" w:customStyle="1" w:styleId="ListNote">
    <w:name w:val="List Note"/>
    <w:basedOn w:val="List"/>
    <w:rsid w:val="005C09E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C09E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C09E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C09E4"/>
    <w:rPr>
      <w:rFonts w:ascii="Courier New" w:hAnsi="Courier New"/>
    </w:rPr>
  </w:style>
  <w:style w:type="paragraph" w:customStyle="1" w:styleId="NoteBullet">
    <w:name w:val="Note Bullet"/>
    <w:basedOn w:val="Note"/>
    <w:rsid w:val="005C09E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C09E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C09E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C09E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C09E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C09E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C09E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C09E4"/>
    <w:rPr>
      <w:b/>
      <w:smallCaps/>
    </w:rPr>
  </w:style>
  <w:style w:type="paragraph" w:customStyle="1" w:styleId="TableListNumber">
    <w:name w:val="Table List Number"/>
    <w:basedOn w:val="ListNumber"/>
    <w:rsid w:val="005C09E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C09E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C09E4"/>
    <w:pPr>
      <w:numPr>
        <w:numId w:val="7"/>
      </w:numPr>
    </w:pPr>
  </w:style>
  <w:style w:type="paragraph" w:customStyle="1" w:styleId="ListAlpha2">
    <w:name w:val="List Alpha 2"/>
    <w:basedOn w:val="List2"/>
    <w:rsid w:val="005C09E4"/>
    <w:pPr>
      <w:numPr>
        <w:numId w:val="6"/>
      </w:numPr>
    </w:pPr>
  </w:style>
  <w:style w:type="paragraph" w:styleId="List2">
    <w:name w:val="List 2"/>
    <w:basedOn w:val="BodyText"/>
    <w:rsid w:val="005C09E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C09E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C09E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C09E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C09E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C09E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C09E4"/>
    <w:pPr>
      <w:numPr>
        <w:numId w:val="2"/>
      </w:numPr>
    </w:pPr>
  </w:style>
  <w:style w:type="paragraph" w:styleId="ListContinue2">
    <w:name w:val="List Continue 2"/>
    <w:basedOn w:val="List2"/>
    <w:rsid w:val="005C09E4"/>
    <w:pPr>
      <w:ind w:firstLine="0"/>
    </w:pPr>
  </w:style>
  <w:style w:type="paragraph" w:styleId="ListContinue3">
    <w:name w:val="List Continue 3"/>
    <w:basedOn w:val="List3"/>
    <w:rsid w:val="005C09E4"/>
    <w:pPr>
      <w:ind w:left="1021" w:firstLine="0"/>
    </w:pPr>
  </w:style>
  <w:style w:type="paragraph" w:styleId="ListContinue4">
    <w:name w:val="List Continue 4"/>
    <w:basedOn w:val="List4"/>
    <w:rsid w:val="005C09E4"/>
    <w:pPr>
      <w:ind w:firstLine="0"/>
    </w:pPr>
  </w:style>
  <w:style w:type="paragraph" w:styleId="ListContinue5">
    <w:name w:val="List Continue 5"/>
    <w:basedOn w:val="List5"/>
    <w:rsid w:val="005C09E4"/>
    <w:pPr>
      <w:ind w:firstLine="0"/>
    </w:pPr>
  </w:style>
  <w:style w:type="paragraph" w:styleId="ListNumber3">
    <w:name w:val="List Number 3"/>
    <w:basedOn w:val="List3"/>
    <w:rsid w:val="005C09E4"/>
    <w:pPr>
      <w:numPr>
        <w:numId w:val="3"/>
      </w:numPr>
    </w:pPr>
  </w:style>
  <w:style w:type="paragraph" w:styleId="ListNumber4">
    <w:name w:val="List Number 4"/>
    <w:basedOn w:val="List4"/>
    <w:rsid w:val="005C09E4"/>
    <w:pPr>
      <w:numPr>
        <w:numId w:val="4"/>
      </w:numPr>
    </w:pPr>
  </w:style>
  <w:style w:type="paragraph" w:styleId="ListNumber5">
    <w:name w:val="List Number 5"/>
    <w:basedOn w:val="List5"/>
    <w:rsid w:val="005C09E4"/>
    <w:pPr>
      <w:numPr>
        <w:numId w:val="5"/>
      </w:numPr>
    </w:pPr>
  </w:style>
  <w:style w:type="paragraph" w:styleId="BlockText">
    <w:name w:val="Block Text"/>
    <w:basedOn w:val="Normal"/>
    <w:rsid w:val="005C09E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C09E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C09E4"/>
    <w:rPr>
      <w:sz w:val="16"/>
      <w:vertAlign w:val="superscript"/>
    </w:rPr>
  </w:style>
  <w:style w:type="character" w:customStyle="1" w:styleId="Symbols">
    <w:name w:val="Symbols"/>
    <w:basedOn w:val="DefaultParagraphFont"/>
    <w:rsid w:val="005C09E4"/>
    <w:rPr>
      <w:rFonts w:ascii="Symbol" w:hAnsi="Symbol"/>
    </w:rPr>
  </w:style>
  <w:style w:type="character" w:customStyle="1" w:styleId="MenuOptions">
    <w:name w:val="Menu Options"/>
    <w:basedOn w:val="DefaultParagraphFont"/>
    <w:rsid w:val="005C09E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C09E4"/>
    <w:rPr>
      <w:b/>
    </w:rPr>
  </w:style>
  <w:style w:type="character" w:customStyle="1" w:styleId="Underlined">
    <w:name w:val="Underlined"/>
    <w:basedOn w:val="DefaultParagraphFont"/>
    <w:rsid w:val="005C09E4"/>
    <w:rPr>
      <w:u w:val="single"/>
    </w:rPr>
  </w:style>
  <w:style w:type="paragraph" w:customStyle="1" w:styleId="TableBodyTextRight">
    <w:name w:val="Table Body Text Right"/>
    <w:basedOn w:val="TableBodyText"/>
    <w:rsid w:val="005C09E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C09E4"/>
    <w:rPr>
      <w:sz w:val="18"/>
    </w:rPr>
  </w:style>
  <w:style w:type="paragraph" w:customStyle="1" w:styleId="BodySmallRight">
    <w:name w:val="Body Small Right"/>
    <w:basedOn w:val="BodyTextRight"/>
    <w:rsid w:val="005C09E4"/>
    <w:rPr>
      <w:sz w:val="18"/>
      <w:szCs w:val="18"/>
    </w:rPr>
  </w:style>
  <w:style w:type="paragraph" w:customStyle="1" w:styleId="MarginEdition">
    <w:name w:val="Margin Edition"/>
    <w:basedOn w:val="MarginNote"/>
    <w:rsid w:val="005C09E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C09E4"/>
    <w:rPr>
      <w:sz w:val="2"/>
      <w:szCs w:val="2"/>
    </w:rPr>
  </w:style>
  <w:style w:type="character" w:customStyle="1" w:styleId="Small">
    <w:name w:val="Small"/>
    <w:basedOn w:val="DefaultParagraphFont"/>
    <w:rsid w:val="005C09E4"/>
    <w:rPr>
      <w:sz w:val="16"/>
    </w:rPr>
  </w:style>
  <w:style w:type="paragraph" w:customStyle="1" w:styleId="WideTable">
    <w:name w:val="Wide Table"/>
    <w:basedOn w:val="Normal"/>
    <w:rsid w:val="005C09E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C09E4"/>
  </w:style>
  <w:style w:type="paragraph" w:styleId="Quote">
    <w:name w:val="Quote"/>
    <w:basedOn w:val="Heading1"/>
    <w:link w:val="QuoteChar"/>
    <w:qFormat/>
    <w:rsid w:val="005C09E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C09E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C09E4"/>
    <w:pPr>
      <w:pageBreakBefore/>
    </w:pPr>
  </w:style>
  <w:style w:type="paragraph" w:customStyle="1" w:styleId="Border">
    <w:name w:val="Border"/>
    <w:basedOn w:val="Normal"/>
    <w:qFormat/>
    <w:rsid w:val="005C09E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C09E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09E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09E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C09E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C09E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C09E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C09E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C09E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C09E4"/>
    <w:rPr>
      <w:u w:val="single"/>
    </w:rPr>
  </w:style>
  <w:style w:type="character" w:customStyle="1" w:styleId="BoldandItalics">
    <w:name w:val="Bold and Italics"/>
    <w:qFormat/>
    <w:rsid w:val="005C09E4"/>
    <w:rPr>
      <w:b/>
      <w:i/>
      <w:u w:val="none"/>
    </w:rPr>
  </w:style>
  <w:style w:type="paragraph" w:styleId="BalloonText">
    <w:name w:val="Balloon Text"/>
    <w:basedOn w:val="Normal"/>
    <w:link w:val="BalloonTextChar"/>
    <w:rsid w:val="005C09E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C09E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C09E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C09E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C09E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C09E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C09E4"/>
    <w:pPr>
      <w:spacing w:before="0" w:after="0"/>
    </w:pPr>
  </w:style>
  <w:style w:type="paragraph" w:customStyle="1" w:styleId="BodyTextBold">
    <w:name w:val="Body Text Bold"/>
    <w:basedOn w:val="BodyText"/>
    <w:qFormat/>
    <w:rsid w:val="005C09E4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182</Words>
  <Characters>1222</Characters>
  <Application>Microsoft Office Word</Application>
  <DocSecurity>0</DocSecurity>
  <Lines>45</Lines>
  <Paragraphs>31</Paragraphs>
  <ScaleCrop>false</ScaleCrop>
  <Company>Author-it Software Corporation Ltd.</Company>
  <LinksUpToDate>false</LinksUpToDate>
  <CharactersWithSpaces>1373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CPPSS00056 Conduct Building Access Audits</dc:title>
  <dc:subject>Approved</dc:subject>
  <dc:creator>Artibus Innovation</dc:creator>
  <cp:keywords>Release 1</cp:keywords>
  <dc:description>Review Date: 12 April 2008</dc:description>
  <cp:lastModifiedBy>HSD_TPCMSd.prod</cp:lastModifiedBy>
  <cp:revision>3</cp:revision>
  <dcterms:created xsi:type="dcterms:W3CDTF">2021-05-19T23:07:43Z</dcterms:created>
  <dcterms:modified xsi:type="dcterms:W3CDTF">2021-05-19T03:47:00Z</dcterms:modified>
</cp:coreProperties>
</file>