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A90" w:rsidP="00420A90">
      <w:pPr>
        <w:pStyle w:val="Title"/>
      </w:pPr>
      <w:r>
        <w:fldChar w:fldCharType="begin"/>
      </w:r>
      <w:r>
        <w:instrText xml:space="preserve"> TITLE   \* MERGEFORMAT </w:instrText>
      </w:r>
      <w:r>
        <w:fldChar w:fldCharType="separate"/>
      </w:r>
      <w:r>
        <w:t>CPPSPS4008 Install, service and repair spas</w:t>
      </w:r>
      <w:r>
        <w:fldChar w:fldCharType="end"/>
      </w:r>
    </w:p>
    <w:p w:rsidR="00420A90" w:rsidP="00420A90">
      <w:pPr>
        <w:pStyle w:val="Version"/>
        <w:sectPr w:rsidSect="002438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801" w:rsidP="00243801">
      <w:pPr>
        <w:pStyle w:val="SuperHeading"/>
      </w:pPr>
      <w:r w:rsidRPr="00243801">
        <w:t>CPPSPS4008 Install, service and repair spas</w:t>
      </w:r>
    </w:p>
    <w:p w:rsidR="00000000" w:rsidRPr="00243801" w:rsidP="00243801">
      <w:pPr>
        <w:pStyle w:val="Heading1"/>
      </w:pPr>
      <w:bookmarkStart w:id="1" w:name="O_1054382"/>
      <w:bookmarkEnd w:id="1"/>
      <w:r w:rsidRPr="00243801">
        <w:t>Modification History</w:t>
      </w:r>
    </w:p>
    <w:tbl>
      <w:tblPr>
        <w:tblW w:w="0" w:type="auto"/>
        <w:tblLayout w:type="fixed"/>
        <w:tblCellMar>
          <w:left w:w="62" w:type="dxa"/>
          <w:right w:w="62" w:type="dxa"/>
        </w:tblCellMar>
        <w:tblLook w:val="0000"/>
      </w:tblPr>
      <w:tblGrid>
        <w:gridCol w:w="1128"/>
        <w:gridCol w:w="7944"/>
      </w:tblGrid>
      <w:tr w:rsidTr="0024380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Release 1</w:t>
            </w:r>
          </w:p>
        </w:tc>
        <w:tc>
          <w:tcPr>
            <w:tcW w:w="7944" w:type="dxa"/>
            <w:tcBorders>
              <w:top w:val="nil"/>
              <w:left w:val="nil"/>
              <w:bottom w:val="nil"/>
              <w:right w:val="nil"/>
            </w:tcBorders>
            <w:tcMar>
              <w:top w:w="0" w:type="dxa"/>
              <w:left w:w="62" w:type="dxa"/>
              <w:bottom w:w="0" w:type="dxa"/>
              <w:right w:w="62" w:type="dxa"/>
            </w:tcMar>
          </w:tcPr>
          <w:p w:rsidR="00000000" w:rsidRPr="00243801" w:rsidP="00243801">
            <w:pPr>
              <w:pStyle w:val="BodyText"/>
            </w:pPr>
            <w:r w:rsidRPr="00243801">
              <w:t>This version first released with CPP Property Services Training Package Release 9.0.</w:t>
            </w:r>
          </w:p>
          <w:p w:rsidR="00000000" w:rsidRPr="00243801" w:rsidP="00243801">
            <w:pPr>
              <w:pStyle w:val="BodyText"/>
            </w:pPr>
            <w:r w:rsidRPr="00243801">
              <w:t>Supersedes and is equivalent to CPPSPS4008A Install, service and repair spas.  Added in content from CPPSPS4011A Comply with regula</w:t>
            </w:r>
            <w:r w:rsidRPr="00243801">
              <w:t>tory requirements for swimming pool and spa servicing.  Element 3 changed from Service to Maintain.  Updated to meet the Standards for Training Packages.</w:t>
            </w:r>
          </w:p>
        </w:tc>
      </w:tr>
    </w:tbl>
    <w:p w:rsidR="00000000" w:rsidRPr="00243801" w:rsidP="00243801">
      <w:pPr>
        <w:pStyle w:val="BodyText"/>
      </w:pPr>
    </w:p>
    <w:p w:rsidR="00000000" w:rsidRPr="00243801" w:rsidP="00243801">
      <w:pPr>
        <w:pStyle w:val="AllowPageBreak"/>
      </w:pPr>
    </w:p>
    <w:p w:rsidR="00000000" w:rsidRPr="00243801" w:rsidP="00243801">
      <w:pPr>
        <w:pStyle w:val="Heading1"/>
      </w:pPr>
      <w:bookmarkStart w:id="2" w:name="O_1054388"/>
      <w:bookmarkEnd w:id="2"/>
      <w:r w:rsidRPr="00243801">
        <w:t>Application</w:t>
      </w:r>
    </w:p>
    <w:p w:rsidR="00000000" w:rsidRPr="00243801" w:rsidP="00420A90">
      <w:pPr>
        <w:pStyle w:val="BodyText"/>
      </w:pPr>
      <w:r w:rsidRPr="00243801">
        <w:t>This unit specifies the skills and knowledge required to install, ser</w:t>
      </w:r>
      <w:r w:rsidRPr="00243801">
        <w:t xml:space="preserve">vice and repair spas. </w:t>
      </w:r>
    </w:p>
    <w:p w:rsidR="00000000" w:rsidRPr="00243801" w:rsidP="00420A90">
      <w:pPr>
        <w:pStyle w:val="BodyText"/>
      </w:pPr>
      <w:r w:rsidRPr="00243801">
        <w:t>This unit is suitable for swimming pool and spa technicians who work independently using specialised knowledge and skills to solve predictable and unpredictable problems in spas in accordance with regulatory requirements in indoor an</w:t>
      </w:r>
      <w:r w:rsidRPr="00243801">
        <w:t>d outdoor, private and public spas including:</w:t>
      </w:r>
    </w:p>
    <w:p w:rsidR="00000000" w:rsidRPr="00243801" w:rsidP="00243801">
      <w:pPr>
        <w:pStyle w:val="ListBullet"/>
      </w:pPr>
      <w:r w:rsidRPr="00243801">
        <w:t>hydrotherapy pools</w:t>
      </w:r>
    </w:p>
    <w:p w:rsidR="00000000" w:rsidRPr="00243801" w:rsidP="00243801">
      <w:pPr>
        <w:pStyle w:val="ListBullet"/>
      </w:pPr>
      <w:r w:rsidRPr="00243801">
        <w:t>hot tubs</w:t>
      </w:r>
    </w:p>
    <w:p w:rsidR="00000000" w:rsidRPr="00243801" w:rsidP="00243801">
      <w:pPr>
        <w:pStyle w:val="ListBullet"/>
      </w:pPr>
      <w:r w:rsidRPr="00243801">
        <w:t>swim spas</w:t>
      </w:r>
    </w:p>
    <w:p w:rsidR="00000000" w:rsidRPr="00243801" w:rsidP="00243801">
      <w:pPr>
        <w:pStyle w:val="ListBullet"/>
      </w:pPr>
      <w:r w:rsidRPr="00243801">
        <w:t>spa baths and pools.</w:t>
      </w:r>
    </w:p>
    <w:p w:rsidR="00000000" w:rsidRPr="00243801" w:rsidP="00420A90">
      <w:pPr>
        <w:pStyle w:val="BodyText"/>
      </w:pPr>
      <w:r w:rsidRPr="00243801">
        <w:t xml:space="preserve">All work must be carried out to comply with workplace procedures, in accordance with state/territory work health and safety (WHS), regulations and </w:t>
      </w:r>
      <w:r w:rsidRPr="00243801">
        <w:t>legislation that applies to the workplace. Legislative and regulatory requirements apply to swimming pool and spa technicians but vary according to state/territory jurisdictions. Users must check with the relevant regulatory authority before delivery.</w:t>
      </w:r>
    </w:p>
    <w:p w:rsidR="00000000" w:rsidRPr="00243801" w:rsidP="00420A90">
      <w:pPr>
        <w:pStyle w:val="BodyText"/>
      </w:pPr>
      <w:r w:rsidRPr="00243801">
        <w:t>Serv</w:t>
      </w:r>
      <w:r w:rsidRPr="00243801">
        <w:t xml:space="preserve">ice technicians are not permitted to undertake any installation, replacement, maintenance and repair functions that are restricted to licensed trades or occupations. </w:t>
      </w:r>
    </w:p>
    <w:p w:rsidR="00000000" w:rsidRPr="00243801" w:rsidP="00243801">
      <w:pPr>
        <w:pStyle w:val="Heading1"/>
      </w:pPr>
      <w:bookmarkStart w:id="3" w:name="O_1054387"/>
      <w:bookmarkEnd w:id="3"/>
      <w:r w:rsidRPr="00243801">
        <w:t>Pre-requisite Unit</w:t>
      </w:r>
    </w:p>
    <w:p w:rsidR="00000000" w:rsidRPr="00243801" w:rsidP="00420A90">
      <w:pPr>
        <w:pStyle w:val="BodyText"/>
      </w:pPr>
      <w:r w:rsidRPr="00243801">
        <w:t>None.</w:t>
      </w:r>
    </w:p>
    <w:p w:rsidR="00000000" w:rsidRPr="00243801" w:rsidP="00243801">
      <w:pPr>
        <w:pStyle w:val="Heading1"/>
      </w:pPr>
      <w:bookmarkStart w:id="4" w:name="O_1054386"/>
      <w:bookmarkEnd w:id="4"/>
      <w:r w:rsidRPr="00243801">
        <w:t>Unit Sector</w:t>
      </w:r>
    </w:p>
    <w:p w:rsidR="00000000" w:rsidRPr="00243801" w:rsidP="00420A90">
      <w:pPr>
        <w:pStyle w:val="BodyText"/>
      </w:pPr>
      <w:r w:rsidRPr="00243801">
        <w:t xml:space="preserve">Swimming pool </w:t>
      </w:r>
      <w:r w:rsidRPr="00243801">
        <w:t>and spa service</w:t>
      </w:r>
    </w:p>
    <w:p w:rsidR="00000000" w:rsidRPr="00243801" w:rsidP="00243801">
      <w:pPr>
        <w:pStyle w:val="Heading1"/>
      </w:pPr>
      <w:bookmarkStart w:id="5" w:name="O_1054385"/>
      <w:bookmarkEnd w:id="5"/>
      <w:r w:rsidRPr="0024380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4380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Performance criteria describe what needs to be done to demonstrate achievement of the element.</w:t>
            </w:r>
          </w:p>
        </w:tc>
      </w:tr>
      <w:tr w:rsidTr="002438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1</w:t>
            </w:r>
          </w:p>
        </w:tc>
        <w:tc>
          <w:tcPr>
            <w:tcW w:w="2357" w:type="dxa"/>
            <w:vMerge w:val="restart"/>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Assess job requirements.</w:t>
            </w: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1.1</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Identify relevant Australian standards and regulatory, manufacturer and enterprise requirements related to spas.</w:t>
            </w:r>
          </w:p>
        </w:tc>
      </w:tr>
      <w:tr w:rsidTr="002438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1.2</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Review work instructions and confirm system, installation, service or repair activities required for spa bath or pool.</w:t>
            </w:r>
          </w:p>
        </w:tc>
      </w:tr>
      <w:tr w:rsidTr="002438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1.3</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Identify hazards and assess and control risks in the work area in line with WHS and enterprise requirements.</w:t>
            </w:r>
          </w:p>
        </w:tc>
      </w:tr>
      <w:tr w:rsidTr="002438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43801">
            <w:pPr>
              <w:pStyle w:val="BodyText"/>
              <w:rPr>
                <w:lang w:val="en-NZ"/>
              </w:rPr>
            </w:pPr>
          </w:p>
        </w:tc>
      </w:tr>
      <w:tr w:rsidTr="002438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2</w:t>
            </w:r>
          </w:p>
        </w:tc>
        <w:tc>
          <w:tcPr>
            <w:tcW w:w="2357" w:type="dxa"/>
            <w:vMerge w:val="restart"/>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Install and test spa and components.</w:t>
            </w: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2.1</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Apply relevant regulations, Australian standards and manufacturer, client and enterprise requireme</w:t>
            </w:r>
            <w:r w:rsidRPr="00243801">
              <w:t>nts throughout installation of lighting system or component.</w:t>
            </w:r>
          </w:p>
        </w:tc>
      </w:tr>
      <w:tr w:rsidTr="002438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2.2</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 xml:space="preserve">Coordinate installation work with relevant licensed personnel. </w:t>
            </w:r>
          </w:p>
        </w:tc>
      </w:tr>
      <w:tr w:rsidTr="002438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2.3</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Install spa system or component.</w:t>
            </w:r>
          </w:p>
        </w:tc>
      </w:tr>
      <w:tr w:rsidTr="002438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2.4</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Test and commission spa or component.</w:t>
            </w:r>
          </w:p>
        </w:tc>
      </w:tr>
      <w:tr w:rsidTr="002438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43801">
            <w:pPr>
              <w:pStyle w:val="BodyText"/>
              <w:rPr>
                <w:lang w:val="en-NZ"/>
              </w:rPr>
            </w:pPr>
          </w:p>
        </w:tc>
      </w:tr>
      <w:tr w:rsidTr="002438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3</w:t>
            </w:r>
          </w:p>
        </w:tc>
        <w:tc>
          <w:tcPr>
            <w:tcW w:w="2357" w:type="dxa"/>
            <w:vMerge w:val="restart"/>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Maintain spas.</w:t>
            </w: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3.1</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Identify service and maintenance requirements from manufacturer instructions in line with enterprise requirements.</w:t>
            </w:r>
          </w:p>
        </w:tc>
      </w:tr>
      <w:tr w:rsidTr="002438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3.2</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Check and fit replacement components in line with manufacturer instructions.</w:t>
            </w:r>
          </w:p>
        </w:tc>
      </w:tr>
      <w:tr w:rsidTr="002438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3.3</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Service spa in line with WHS, manufacturer instructions and enterprise procedures.</w:t>
            </w:r>
          </w:p>
        </w:tc>
      </w:tr>
      <w:tr w:rsidTr="002438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43801">
            <w:pPr>
              <w:pStyle w:val="BodyText"/>
              <w:rPr>
                <w:lang w:val="en-NZ"/>
              </w:rPr>
            </w:pPr>
          </w:p>
        </w:tc>
      </w:tr>
      <w:tr w:rsidTr="002438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4</w:t>
            </w:r>
          </w:p>
        </w:tc>
        <w:tc>
          <w:tcPr>
            <w:tcW w:w="2357" w:type="dxa"/>
            <w:vMerge w:val="restart"/>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Resolve faults in spas.</w:t>
            </w: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4.1</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Apply system knowledge and technical resources to analyse faults and defects.</w:t>
            </w:r>
          </w:p>
        </w:tc>
      </w:tr>
      <w:tr w:rsidTr="002438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4.2</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Diagnose faults that are not covered fully by maintenance manual fault diagnosis guides.</w:t>
            </w:r>
          </w:p>
        </w:tc>
      </w:tr>
      <w:tr w:rsidTr="002438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4.3</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 xml:space="preserve">Seek advice and repair work assistance from relevant personnel for activities outside scope of own expertise or </w:t>
            </w:r>
            <w:r w:rsidRPr="00243801">
              <w:t>licensing.</w:t>
            </w:r>
          </w:p>
        </w:tc>
      </w:tr>
      <w:tr w:rsidTr="002438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4.4</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 xml:space="preserve">Apply WHS and sustainability practices related to materials, equipment, and the surrounding environment during fault finding and repair or replacement activities. </w:t>
            </w:r>
          </w:p>
        </w:tc>
      </w:tr>
      <w:tr w:rsidTr="002438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4.5</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 xml:space="preserve">Repair or replace components in line with manufacturer instructions, and regulatory, </w:t>
            </w:r>
            <w:r w:rsidRPr="00243801">
              <w:t>client and enterprise requirements.</w:t>
            </w:r>
          </w:p>
        </w:tc>
      </w:tr>
      <w:tr w:rsidTr="002438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4.6</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Test and commission spa in line with manufacturer instructions.</w:t>
            </w:r>
          </w:p>
        </w:tc>
      </w:tr>
      <w:tr w:rsidTr="002438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43801">
            <w:pPr>
              <w:pStyle w:val="BodyText"/>
              <w:rPr>
                <w:lang w:val="en-NZ"/>
              </w:rPr>
            </w:pPr>
          </w:p>
        </w:tc>
      </w:tr>
      <w:tr w:rsidTr="002438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5</w:t>
            </w:r>
          </w:p>
        </w:tc>
        <w:tc>
          <w:tcPr>
            <w:tcW w:w="2357" w:type="dxa"/>
            <w:vMerge w:val="restart"/>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Complete installation, repair and service.</w:t>
            </w: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5.1</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Reinstate work area and spa to operational condition.</w:t>
            </w:r>
          </w:p>
        </w:tc>
      </w:tr>
      <w:tr w:rsidTr="002438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5.2</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Document and report procedures undertaken, and system and/or component malfunctions, faults, wear or damage.</w:t>
            </w:r>
          </w:p>
        </w:tc>
      </w:tr>
      <w:tr w:rsidTr="002438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5.3</w:t>
            </w:r>
          </w:p>
        </w:tc>
        <w:tc>
          <w:tcPr>
            <w:tcW w:w="5659"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Advise client of operational and maintenance requirements of the spa in line with enterprise requirements.</w:t>
            </w:r>
          </w:p>
        </w:tc>
      </w:tr>
      <w:tr w:rsidTr="002438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5.4</w:t>
            </w:r>
          </w:p>
        </w:tc>
        <w:tc>
          <w:tcPr>
            <w:tcW w:w="5659" w:type="dxa"/>
            <w:tcBorders>
              <w:top w:val="nil"/>
              <w:left w:val="nil"/>
              <w:bottom w:val="nil"/>
              <w:right w:val="nil"/>
            </w:tcBorders>
            <w:tcMar>
              <w:top w:w="0" w:type="dxa"/>
              <w:left w:w="62" w:type="dxa"/>
              <w:bottom w:w="0" w:type="dxa"/>
              <w:right w:w="62" w:type="dxa"/>
            </w:tcMar>
          </w:tcPr>
          <w:p w:rsidR="00000000" w:rsidRPr="00243801" w:rsidP="00243801">
            <w:pPr>
              <w:pStyle w:val="BodyText"/>
            </w:pPr>
            <w:r w:rsidRPr="00243801">
              <w:t>Advise appropriate persons of non-compliance of spa and environs with safety and regulations.</w:t>
            </w:r>
          </w:p>
        </w:tc>
      </w:tr>
    </w:tbl>
    <w:p w:rsidR="00000000" w:rsidRPr="00243801" w:rsidP="00243801">
      <w:pPr>
        <w:pStyle w:val="BodyText"/>
      </w:pPr>
    </w:p>
    <w:p w:rsidR="00000000" w:rsidRPr="00243801" w:rsidP="00243801">
      <w:pPr>
        <w:pStyle w:val="AllowPageBreak"/>
      </w:pPr>
    </w:p>
    <w:p w:rsidR="00000000" w:rsidRPr="00243801" w:rsidP="00243801">
      <w:pPr>
        <w:pStyle w:val="Heading1"/>
      </w:pPr>
      <w:bookmarkStart w:id="6" w:name="O_1054384"/>
      <w:bookmarkEnd w:id="6"/>
      <w:r w:rsidRPr="00243801">
        <w:t>Foundation Skills</w:t>
      </w:r>
    </w:p>
    <w:p w:rsidR="00000000" w:rsidRPr="00243801" w:rsidP="00420A90">
      <w:pPr>
        <w:pStyle w:val="BodyText"/>
      </w:pPr>
      <w:r w:rsidRPr="00243801">
        <w:t>As well as the foundation skills explicit in the performance criteria of this unit, candidates require:</w:t>
      </w:r>
    </w:p>
    <w:p w:rsidR="00000000" w:rsidRPr="00243801" w:rsidP="00243801">
      <w:pPr>
        <w:pStyle w:val="ListBullet"/>
      </w:pPr>
      <w:r w:rsidRPr="00243801">
        <w:t xml:space="preserve">reading skills to </w:t>
      </w:r>
      <w:r w:rsidRPr="00243801">
        <w:t xml:space="preserve">source and interpret technical information, regulations, standards and codes of practice </w:t>
      </w:r>
    </w:p>
    <w:p w:rsidR="00000000" w:rsidRPr="00243801" w:rsidP="00243801">
      <w:pPr>
        <w:pStyle w:val="ListBullet"/>
      </w:pPr>
      <w:r w:rsidRPr="00243801">
        <w:t>oral communication skills to interact with clients from diverse social, economic and cultural backgrounds</w:t>
      </w:r>
    </w:p>
    <w:p w:rsidR="00000000" w:rsidRPr="00243801" w:rsidP="00243801">
      <w:pPr>
        <w:pStyle w:val="ListBullet"/>
      </w:pPr>
      <w:r w:rsidRPr="00243801">
        <w:t xml:space="preserve">numeracy skills to perform calculations related to troubleshooting faults. </w:t>
      </w:r>
    </w:p>
    <w:p w:rsidR="00000000" w:rsidRPr="00243801" w:rsidP="00243801">
      <w:pPr>
        <w:pStyle w:val="AllowPageBreak"/>
      </w:pPr>
    </w:p>
    <w:p w:rsidR="00000000" w:rsidRPr="00243801" w:rsidP="00243801">
      <w:pPr>
        <w:pStyle w:val="Heading1"/>
      </w:pPr>
      <w:bookmarkStart w:id="7" w:name="O_1054383"/>
      <w:bookmarkEnd w:id="7"/>
      <w:r w:rsidRPr="00243801">
        <w:t>Unit Mapping Information</w:t>
      </w:r>
    </w:p>
    <w:p w:rsidR="00000000" w:rsidRPr="00243801" w:rsidP="00420A90">
      <w:pPr>
        <w:pStyle w:val="BodyText"/>
      </w:pPr>
      <w:r w:rsidRPr="00243801">
        <w:t>Supersedes and equivalent to CPPSPS4008A Install, service and repair spas.</w:t>
      </w:r>
    </w:p>
    <w:p w:rsidR="00000000" w:rsidRPr="00243801" w:rsidP="00243801">
      <w:pPr>
        <w:pStyle w:val="Heading1"/>
      </w:pPr>
      <w:bookmarkStart w:id="8" w:name="O_1054376"/>
      <w:bookmarkEnd w:id="8"/>
      <w:r w:rsidRPr="00243801">
        <w:t>Links</w:t>
      </w:r>
    </w:p>
    <w:p w:rsidR="00000000" w:rsidRPr="00243801" w:rsidP="00420A90">
      <w:pPr>
        <w:pStyle w:val="BodyText"/>
      </w:pPr>
      <w:r w:rsidRPr="00243801">
        <w:t>Companion volumes to this training p</w:t>
      </w:r>
      <w:r w:rsidRPr="00243801">
        <w:t xml:space="preserve">ackage are available at the VETNet website - </w:t>
      </w:r>
      <w:r>
        <w:fldChar w:fldCharType="begin"/>
      </w:r>
      <w:r>
        <w:instrText xml:space="preserve"> HYPERLINK "https://vetnet.gov.au/Pages/TrainingDocs.aspx?q=6f3f9672-30e8-4835-b348-205dfcf13d9b" </w:instrText>
      </w:r>
      <w:r>
        <w:fldChar w:fldCharType="separate"/>
      </w:r>
      <w:r w:rsidRPr="006C42D9">
        <w:rPr>
          <w:rStyle w:val="Hyperlink"/>
        </w:rPr>
        <w:t>https://vetnet.gov.au/Pages/TrainingDocs.aspx?q=6f3f9672-30e8-4835-b348-205dfcf13d9b</w:t>
      </w:r>
      <w:r>
        <w:fldChar w:fldCharType="end"/>
      </w:r>
    </w:p>
    <w:p w:rsidR="00000000" w:rsidRPr="00243801" w:rsidP="00420A90">
      <w:pPr>
        <w:pStyle w:val="BodyText"/>
        <w:sectPr w:rsidSect="00243801">
          <w:headerReference w:type="default" r:id="rId10"/>
          <w:footerReference w:type="default" r:id="rId11"/>
          <w:pgSz w:w="11908" w:h="16833"/>
          <w:pgMar w:top="1702" w:right="1418" w:bottom="1702" w:left="1418" w:header="992" w:footer="992" w:gutter="0"/>
          <w:cols w:space="720"/>
          <w:noEndnote/>
          <w:docGrid w:linePitch="299"/>
        </w:sectPr>
      </w:pPr>
    </w:p>
    <w:p w:rsidR="00000000" w:rsidRPr="00243801" w:rsidP="00243801">
      <w:pPr>
        <w:pStyle w:val="SuperHeading"/>
      </w:pPr>
      <w:r w:rsidRPr="00243801">
        <w:t>Assessment Requirements for CPPSPS4008 Install, service and repair spas</w:t>
      </w:r>
    </w:p>
    <w:p w:rsidR="00000000" w:rsidRPr="00243801" w:rsidP="00243801">
      <w:pPr>
        <w:pStyle w:val="Heading1"/>
      </w:pPr>
      <w:bookmarkStart w:id="9" w:name="O_1054378"/>
      <w:bookmarkEnd w:id="9"/>
      <w:r w:rsidRPr="00243801">
        <w:t>Modification History</w:t>
      </w:r>
    </w:p>
    <w:tbl>
      <w:tblPr>
        <w:tblW w:w="0" w:type="auto"/>
        <w:tblLayout w:type="fixed"/>
        <w:tblCellMar>
          <w:left w:w="62" w:type="dxa"/>
          <w:right w:w="62" w:type="dxa"/>
        </w:tblCellMar>
        <w:tblLook w:val="0000"/>
      </w:tblPr>
      <w:tblGrid>
        <w:gridCol w:w="1128"/>
        <w:gridCol w:w="7944"/>
      </w:tblGrid>
      <w:tr w:rsidTr="0024380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43801">
            <w:pPr>
              <w:pStyle w:val="BodyText"/>
              <w:rPr>
                <w:lang w:val="en-NZ"/>
              </w:rPr>
            </w:pPr>
            <w:r w:rsidRPr="00243801">
              <w:t>Release 1</w:t>
            </w:r>
          </w:p>
        </w:tc>
        <w:tc>
          <w:tcPr>
            <w:tcW w:w="7944" w:type="dxa"/>
            <w:tcBorders>
              <w:top w:val="nil"/>
              <w:left w:val="nil"/>
              <w:bottom w:val="nil"/>
              <w:right w:val="nil"/>
            </w:tcBorders>
            <w:tcMar>
              <w:top w:w="0" w:type="dxa"/>
              <w:left w:w="62" w:type="dxa"/>
              <w:bottom w:w="0" w:type="dxa"/>
              <w:right w:w="62" w:type="dxa"/>
            </w:tcMar>
          </w:tcPr>
          <w:p w:rsidR="00000000" w:rsidRPr="00243801" w:rsidP="00243801">
            <w:pPr>
              <w:pStyle w:val="BodyText"/>
            </w:pPr>
            <w:r w:rsidRPr="00243801">
              <w:t>This version first released with CPP Property Services Training Package Release 9.0.</w:t>
            </w:r>
          </w:p>
          <w:p w:rsidR="00000000" w:rsidRPr="00243801" w:rsidP="00243801">
            <w:pPr>
              <w:pStyle w:val="BodyText"/>
            </w:pPr>
            <w:r w:rsidRPr="00243801">
              <w:t>Supersedes and is equivalent to CPPSPS4008A Install, service and repair spas.  Added in content from CPPSPS4011A Comply with regu</w:t>
            </w:r>
            <w:r w:rsidRPr="00243801">
              <w:t>latory requirements for swimming pool and spa servicing.  Element 3 changed from Service to Maintain.  Updated to meet the Standards for Training Packages.</w:t>
            </w:r>
          </w:p>
        </w:tc>
      </w:tr>
    </w:tbl>
    <w:p w:rsidR="00000000" w:rsidRPr="00243801" w:rsidP="00243801">
      <w:pPr>
        <w:pStyle w:val="BodyText"/>
      </w:pPr>
    </w:p>
    <w:p w:rsidR="00000000" w:rsidRPr="00243801" w:rsidP="00243801">
      <w:pPr>
        <w:pStyle w:val="AllowPageBreak"/>
      </w:pPr>
    </w:p>
    <w:p w:rsidR="00000000" w:rsidRPr="00243801" w:rsidP="00243801">
      <w:pPr>
        <w:pStyle w:val="Heading1"/>
      </w:pPr>
      <w:bookmarkStart w:id="10" w:name="O_1054381"/>
      <w:bookmarkEnd w:id="10"/>
      <w:r w:rsidRPr="00243801">
        <w:t>Performance Evidence</w:t>
      </w:r>
    </w:p>
    <w:p w:rsidR="00000000" w:rsidRPr="00243801" w:rsidP="00420A90">
      <w:pPr>
        <w:pStyle w:val="BodyText"/>
      </w:pPr>
      <w:r w:rsidRPr="00243801">
        <w:t xml:space="preserve">To demonstrate competency, a candidate must meet the performance criteria of this unit by: </w:t>
      </w:r>
    </w:p>
    <w:p w:rsidR="00000000" w:rsidRPr="00243801" w:rsidP="00243801">
      <w:pPr>
        <w:pStyle w:val="ListBullet"/>
      </w:pPr>
      <w:r w:rsidRPr="00243801">
        <w:t>installing one spa and a component in a minimum of two spas</w:t>
      </w:r>
    </w:p>
    <w:p w:rsidR="00000000" w:rsidRPr="00243801" w:rsidP="00243801">
      <w:pPr>
        <w:pStyle w:val="ListBullet"/>
      </w:pPr>
      <w:r w:rsidRPr="00243801">
        <w:t>servicing a spa or component in a minimum of two spas</w:t>
      </w:r>
    </w:p>
    <w:p w:rsidR="00000000" w:rsidRPr="00243801" w:rsidP="00243801">
      <w:pPr>
        <w:pStyle w:val="ListBullet"/>
      </w:pPr>
      <w:r w:rsidRPr="00243801">
        <w:t>applying technical knowledge and advanced diagnos</w:t>
      </w:r>
      <w:r w:rsidRPr="00243801">
        <w:t xml:space="preserve">tic skills to identify and repair two faults in line with regulatory requirements. </w:t>
      </w:r>
    </w:p>
    <w:p w:rsidR="00000000" w:rsidRPr="00243801" w:rsidP="00243801">
      <w:pPr>
        <w:pStyle w:val="AllowPageBreak"/>
      </w:pPr>
    </w:p>
    <w:p w:rsidR="00000000" w:rsidRPr="00243801" w:rsidP="00243801">
      <w:pPr>
        <w:pStyle w:val="Heading1"/>
      </w:pPr>
      <w:bookmarkStart w:id="11" w:name="O_1054380"/>
      <w:bookmarkEnd w:id="11"/>
      <w:r w:rsidRPr="00243801">
        <w:t>Knowledge Evidence</w:t>
      </w:r>
    </w:p>
    <w:p w:rsidR="00000000" w:rsidRPr="00243801" w:rsidP="00420A90">
      <w:pPr>
        <w:pStyle w:val="BodyText"/>
      </w:pPr>
      <w:r w:rsidRPr="00243801">
        <w:t>To be competent in this unit, a candidate must demonstrate knowledge of:</w:t>
      </w:r>
    </w:p>
    <w:p w:rsidR="00000000" w:rsidRPr="00243801" w:rsidP="00243801">
      <w:pPr>
        <w:pStyle w:val="ListBullet"/>
      </w:pPr>
      <w:r w:rsidRPr="00243801">
        <w:t>key requirements of relevant commonwealth, state or territor</w:t>
      </w:r>
      <w:r w:rsidRPr="00243801">
        <w:t xml:space="preserve">y, and local government regulations and Australian standards related to swimming pool and spa servicing: </w:t>
      </w:r>
    </w:p>
    <w:p w:rsidR="00000000" w:rsidRPr="00243801" w:rsidP="00243801">
      <w:pPr>
        <w:pStyle w:val="ListBullet2"/>
      </w:pPr>
      <w:r w:rsidRPr="00243801">
        <w:t xml:space="preserve">work health and safety  </w:t>
      </w:r>
    </w:p>
    <w:p w:rsidR="00000000" w:rsidRPr="00243801" w:rsidP="00243801">
      <w:pPr>
        <w:pStyle w:val="ListBullet2"/>
      </w:pPr>
      <w:r w:rsidRPr="00243801">
        <w:t xml:space="preserve">public health </w:t>
      </w:r>
    </w:p>
    <w:p w:rsidR="00000000" w:rsidRPr="00243801" w:rsidP="00243801">
      <w:pPr>
        <w:pStyle w:val="ListBullet2"/>
      </w:pPr>
      <w:r w:rsidRPr="00243801">
        <w:t xml:space="preserve">dangerous goods </w:t>
      </w:r>
    </w:p>
    <w:p w:rsidR="00000000" w:rsidRPr="00243801" w:rsidP="00243801">
      <w:pPr>
        <w:pStyle w:val="ListBullet2"/>
      </w:pPr>
      <w:r w:rsidRPr="00243801">
        <w:t xml:space="preserve">environment and waste disposal </w:t>
      </w:r>
    </w:p>
    <w:p w:rsidR="00000000" w:rsidRPr="00243801" w:rsidP="00243801">
      <w:pPr>
        <w:pStyle w:val="ListBullet2"/>
      </w:pPr>
      <w:r w:rsidRPr="00243801">
        <w:t>Australian Competition and Consumer Commission product safety guidelines</w:t>
      </w:r>
    </w:p>
    <w:p w:rsidR="00000000" w:rsidRPr="00243801" w:rsidP="00243801">
      <w:pPr>
        <w:pStyle w:val="ListBullet2"/>
      </w:pPr>
      <w:r w:rsidRPr="00243801">
        <w:t>electrical and plumbing regulations related to own work</w:t>
      </w:r>
    </w:p>
    <w:p w:rsidR="00000000" w:rsidRPr="00243801" w:rsidP="00243801">
      <w:pPr>
        <w:pStyle w:val="ListBullet"/>
      </w:pPr>
      <w:r w:rsidRPr="00243801">
        <w:t>enterprise policies and procedures related to:</w:t>
      </w:r>
    </w:p>
    <w:p w:rsidR="00000000" w:rsidRPr="00243801" w:rsidP="00243801">
      <w:pPr>
        <w:pStyle w:val="ListBullet2"/>
      </w:pPr>
      <w:r w:rsidRPr="00243801">
        <w:t>compliance with regulations</w:t>
      </w:r>
    </w:p>
    <w:p w:rsidR="00000000" w:rsidRPr="00243801" w:rsidP="00243801">
      <w:pPr>
        <w:pStyle w:val="ListBullet2"/>
      </w:pPr>
      <w:r w:rsidRPr="00243801">
        <w:t>maintenance of knowledge of regulations</w:t>
      </w:r>
    </w:p>
    <w:p w:rsidR="00000000" w:rsidRPr="00243801" w:rsidP="00243801">
      <w:pPr>
        <w:pStyle w:val="ListBullet2"/>
      </w:pPr>
      <w:r w:rsidRPr="00243801">
        <w:t>roles, res</w:t>
      </w:r>
      <w:r w:rsidRPr="00243801">
        <w:t>ponsibilities and limitations of own role</w:t>
      </w:r>
    </w:p>
    <w:p w:rsidR="00000000" w:rsidRPr="00243801" w:rsidP="00243801">
      <w:pPr>
        <w:pStyle w:val="ListBullet"/>
      </w:pPr>
      <w:r w:rsidRPr="00243801">
        <w:t>work instructions:</w:t>
      </w:r>
    </w:p>
    <w:p w:rsidR="00000000" w:rsidRPr="00243801" w:rsidP="00243801">
      <w:pPr>
        <w:pStyle w:val="ListBullet2"/>
      </w:pPr>
      <w:r w:rsidRPr="00243801">
        <w:t xml:space="preserve">site requirements, including access </w:t>
      </w:r>
    </w:p>
    <w:p w:rsidR="00000000" w:rsidRPr="00243801" w:rsidP="00243801">
      <w:pPr>
        <w:pStyle w:val="ListBullet2"/>
      </w:pPr>
      <w:r w:rsidRPr="00243801">
        <w:t>personal protective clothing and equipment requirements</w:t>
      </w:r>
    </w:p>
    <w:p w:rsidR="00000000" w:rsidRPr="00243801" w:rsidP="00243801">
      <w:pPr>
        <w:pStyle w:val="ListBullet2"/>
      </w:pPr>
      <w:r w:rsidRPr="00243801">
        <w:t>equipment and systems location information</w:t>
      </w:r>
    </w:p>
    <w:p w:rsidR="00000000" w:rsidRPr="00243801" w:rsidP="00243801">
      <w:pPr>
        <w:pStyle w:val="ListBullet2"/>
      </w:pPr>
      <w:r w:rsidRPr="00243801">
        <w:t>system information</w:t>
      </w:r>
    </w:p>
    <w:p w:rsidR="00000000" w:rsidRPr="00243801" w:rsidP="00243801">
      <w:pPr>
        <w:pStyle w:val="ListBullet2"/>
      </w:pPr>
      <w:r w:rsidRPr="00243801">
        <w:t>warranties and guarantees</w:t>
      </w:r>
    </w:p>
    <w:p w:rsidR="00000000" w:rsidRPr="00243801" w:rsidP="00243801">
      <w:pPr>
        <w:pStyle w:val="ListBullet"/>
      </w:pPr>
      <w:r w:rsidRPr="00243801">
        <w:t>hazards and risks associated with spas</w:t>
      </w:r>
    </w:p>
    <w:p w:rsidR="00000000" w:rsidRPr="00243801" w:rsidP="00243801">
      <w:pPr>
        <w:pStyle w:val="ListBullet"/>
      </w:pPr>
      <w:r w:rsidRPr="00243801">
        <w:t>operating principles</w:t>
      </w:r>
    </w:p>
    <w:p w:rsidR="00000000" w:rsidRPr="00243801" w:rsidP="00243801">
      <w:pPr>
        <w:pStyle w:val="ListBullet"/>
      </w:pPr>
      <w:r w:rsidRPr="00243801">
        <w:t>types, operation, installation, commissioning and servicing of spas</w:t>
      </w:r>
    </w:p>
    <w:p w:rsidR="00000000" w:rsidRPr="00243801" w:rsidP="00243801">
      <w:pPr>
        <w:pStyle w:val="ListBullet"/>
      </w:pPr>
      <w:r w:rsidRPr="00243801">
        <w:t>maintenance of spas</w:t>
      </w:r>
    </w:p>
    <w:p w:rsidR="00000000" w:rsidRPr="00243801" w:rsidP="00243801">
      <w:pPr>
        <w:pStyle w:val="ListBullet"/>
      </w:pPr>
      <w:r w:rsidRPr="00243801">
        <w:t xml:space="preserve">repair of small cracks and scratches, including use of acrylic repair kit or car scratch repair kit </w:t>
      </w:r>
    </w:p>
    <w:p w:rsidR="00000000" w:rsidRPr="00243801" w:rsidP="00243801">
      <w:pPr>
        <w:pStyle w:val="ListBullet"/>
      </w:pPr>
      <w:r w:rsidRPr="00243801">
        <w:t xml:space="preserve">common </w:t>
      </w:r>
      <w:r w:rsidRPr="00243801">
        <w:t>faults, including foaming</w:t>
      </w:r>
    </w:p>
    <w:p w:rsidR="00000000" w:rsidRPr="00243801" w:rsidP="00243801">
      <w:pPr>
        <w:pStyle w:val="ListBullet"/>
      </w:pPr>
      <w:r w:rsidRPr="00243801">
        <w:t>spa components</w:t>
      </w:r>
    </w:p>
    <w:p w:rsidR="00000000" w:rsidRPr="00243801" w:rsidP="00243801">
      <w:pPr>
        <w:pStyle w:val="ListBullet"/>
      </w:pPr>
      <w:r w:rsidRPr="00243801">
        <w:t>construction material:</w:t>
      </w:r>
    </w:p>
    <w:p w:rsidR="00000000" w:rsidRPr="00243801" w:rsidP="00243801">
      <w:pPr>
        <w:pStyle w:val="ListBullet2"/>
      </w:pPr>
      <w:r w:rsidRPr="00243801">
        <w:t>concrete</w:t>
      </w:r>
    </w:p>
    <w:p w:rsidR="00000000" w:rsidRPr="00243801" w:rsidP="00243801">
      <w:pPr>
        <w:pStyle w:val="ListBullet2"/>
      </w:pPr>
      <w:r w:rsidRPr="00243801">
        <w:t>fibreglass</w:t>
      </w:r>
    </w:p>
    <w:p w:rsidR="00000000" w:rsidRPr="00243801" w:rsidP="00243801">
      <w:pPr>
        <w:pStyle w:val="ListBullet2"/>
      </w:pPr>
      <w:r w:rsidRPr="00243801">
        <w:t>thermoplastic</w:t>
      </w:r>
    </w:p>
    <w:p w:rsidR="00000000" w:rsidRPr="00243801" w:rsidP="00243801">
      <w:pPr>
        <w:pStyle w:val="ListBullet2"/>
      </w:pPr>
      <w:r w:rsidRPr="00243801">
        <w:t>stainless steel</w:t>
      </w:r>
    </w:p>
    <w:p w:rsidR="00000000" w:rsidRPr="00243801" w:rsidP="00243801">
      <w:pPr>
        <w:pStyle w:val="ListBullet"/>
      </w:pPr>
      <w:r w:rsidRPr="00243801">
        <w:t>design features:</w:t>
      </w:r>
    </w:p>
    <w:p w:rsidR="00000000" w:rsidRPr="00243801" w:rsidP="00243801">
      <w:pPr>
        <w:pStyle w:val="ListBullet2"/>
      </w:pPr>
      <w:r w:rsidRPr="00243801">
        <w:t>steps, seating areas, hand/support rails</w:t>
      </w:r>
    </w:p>
    <w:p w:rsidR="00000000" w:rsidRPr="00243801" w:rsidP="00243801">
      <w:pPr>
        <w:pStyle w:val="ListBullet2"/>
      </w:pPr>
      <w:r w:rsidRPr="00243801">
        <w:t>dehumidification</w:t>
      </w:r>
    </w:p>
    <w:p w:rsidR="00000000" w:rsidRPr="00243801" w:rsidP="00243801">
      <w:pPr>
        <w:pStyle w:val="ListBullet2"/>
      </w:pPr>
      <w:r w:rsidRPr="00243801">
        <w:t xml:space="preserve">bathing loads </w:t>
      </w:r>
    </w:p>
    <w:p w:rsidR="00000000" w:rsidRPr="00243801" w:rsidP="00243801">
      <w:pPr>
        <w:pStyle w:val="ListBullet2"/>
      </w:pPr>
      <w:r w:rsidRPr="00243801">
        <w:t>water replacement</w:t>
      </w:r>
    </w:p>
    <w:p w:rsidR="00000000" w:rsidRPr="00243801" w:rsidP="00243801">
      <w:pPr>
        <w:pStyle w:val="ListBullet2"/>
      </w:pPr>
      <w:r w:rsidRPr="00243801">
        <w:t>hot water circulation</w:t>
      </w:r>
    </w:p>
    <w:p w:rsidR="00000000" w:rsidRPr="00243801" w:rsidP="00243801">
      <w:pPr>
        <w:pStyle w:val="ListBullet2"/>
      </w:pPr>
      <w:r w:rsidRPr="00243801">
        <w:t>plant space and location</w:t>
      </w:r>
    </w:p>
    <w:p w:rsidR="00000000" w:rsidRPr="00243801" w:rsidP="00243801">
      <w:pPr>
        <w:pStyle w:val="ListBullet"/>
      </w:pPr>
      <w:r w:rsidRPr="00243801">
        <w:t>disinfection:</w:t>
      </w:r>
    </w:p>
    <w:p w:rsidR="00000000" w:rsidRPr="00243801" w:rsidP="00243801">
      <w:pPr>
        <w:pStyle w:val="ListBullet2"/>
      </w:pPr>
      <w:r w:rsidRPr="00243801">
        <w:t>hazards</w:t>
      </w:r>
    </w:p>
    <w:p w:rsidR="00000000" w:rsidRPr="00243801" w:rsidP="00243801">
      <w:pPr>
        <w:pStyle w:val="ListBullet2"/>
      </w:pPr>
      <w:r w:rsidRPr="00243801">
        <w:t>purpose</w:t>
      </w:r>
    </w:p>
    <w:p w:rsidR="00000000" w:rsidRPr="00243801" w:rsidP="00243801">
      <w:pPr>
        <w:pStyle w:val="ListBullet2"/>
      </w:pPr>
      <w:r w:rsidRPr="00243801">
        <w:t>procedures</w:t>
      </w:r>
    </w:p>
    <w:p w:rsidR="00000000" w:rsidRPr="00243801" w:rsidP="00243801">
      <w:pPr>
        <w:pStyle w:val="ListBullet"/>
      </w:pPr>
      <w:r w:rsidRPr="00243801">
        <w:t>chemistry testing and parameters</w:t>
      </w:r>
    </w:p>
    <w:p w:rsidR="00000000" w:rsidRPr="00243801" w:rsidP="00243801">
      <w:pPr>
        <w:pStyle w:val="ListBullet"/>
      </w:pPr>
      <w:r w:rsidRPr="00243801">
        <w:t>water testing:</w:t>
      </w:r>
    </w:p>
    <w:p w:rsidR="00000000" w:rsidRPr="00243801" w:rsidP="00243801">
      <w:pPr>
        <w:pStyle w:val="ListBullet2"/>
      </w:pPr>
      <w:r w:rsidRPr="00243801">
        <w:t>equipment</w:t>
      </w:r>
    </w:p>
    <w:p w:rsidR="00000000" w:rsidRPr="00243801" w:rsidP="00243801">
      <w:pPr>
        <w:pStyle w:val="ListBullet2"/>
      </w:pPr>
      <w:r w:rsidRPr="00243801">
        <w:t>parameters</w:t>
      </w:r>
    </w:p>
    <w:p w:rsidR="00000000" w:rsidRPr="00243801" w:rsidP="00243801">
      <w:pPr>
        <w:pStyle w:val="ListBullet2"/>
      </w:pPr>
      <w:r w:rsidRPr="00243801">
        <w:t>techniques</w:t>
      </w:r>
    </w:p>
    <w:p w:rsidR="00000000" w:rsidRPr="00243801" w:rsidP="00243801">
      <w:pPr>
        <w:pStyle w:val="ListBullet2"/>
      </w:pPr>
      <w:r w:rsidRPr="00243801">
        <w:t>test results.</w:t>
      </w:r>
    </w:p>
    <w:p w:rsidR="00000000" w:rsidRPr="00243801" w:rsidP="00243801">
      <w:pPr>
        <w:pStyle w:val="AllowPageBreak"/>
      </w:pPr>
    </w:p>
    <w:p w:rsidR="00000000" w:rsidRPr="00243801" w:rsidP="00243801">
      <w:pPr>
        <w:pStyle w:val="Heading1"/>
      </w:pPr>
      <w:bookmarkStart w:id="12" w:name="O_1054379"/>
      <w:bookmarkEnd w:id="12"/>
      <w:r w:rsidRPr="00243801">
        <w:t>Assessment Conditions</w:t>
      </w:r>
    </w:p>
    <w:p w:rsidR="00000000" w:rsidRPr="00243801" w:rsidP="00420A90">
      <w:pPr>
        <w:pStyle w:val="BodyText"/>
      </w:pPr>
      <w:r w:rsidRPr="00243801">
        <w:t xml:space="preserve">Assessors must meet the requirements for assessors contained in the Standards for Registered Training Organisations. </w:t>
      </w:r>
    </w:p>
    <w:p w:rsidR="00000000" w:rsidRPr="00243801" w:rsidP="00420A90">
      <w:pPr>
        <w:pStyle w:val="BodyText"/>
      </w:pPr>
      <w:r w:rsidRPr="00243801">
        <w:t xml:space="preserve">Assessment must be undertaken in the workplace or in a simulated workplace environment. </w:t>
      </w:r>
    </w:p>
    <w:p w:rsidR="00000000" w:rsidRPr="00243801" w:rsidP="00420A90">
      <w:pPr>
        <w:pStyle w:val="BodyText"/>
      </w:pPr>
      <w:r w:rsidRPr="00243801">
        <w:t>Candidates must be provided with:</w:t>
      </w:r>
    </w:p>
    <w:p w:rsidR="00000000" w:rsidRPr="00243801" w:rsidP="00243801">
      <w:pPr>
        <w:pStyle w:val="ListBullet"/>
      </w:pPr>
      <w:r w:rsidRPr="00243801">
        <w:t>relevant manuf</w:t>
      </w:r>
      <w:r w:rsidRPr="00243801">
        <w:t>acturer instructions, regulations, codes, standards and enterprise policies and procedures</w:t>
      </w:r>
    </w:p>
    <w:p w:rsidR="00000000" w:rsidRPr="00243801" w:rsidP="00243801">
      <w:pPr>
        <w:pStyle w:val="ListBullet"/>
      </w:pPr>
      <w:r w:rsidRPr="00243801">
        <w:t>relevant tools and equipment, personal protection equipment (PPE)</w:t>
      </w:r>
    </w:p>
    <w:p w:rsidR="00000000" w:rsidRPr="00243801" w:rsidP="00243801">
      <w:pPr>
        <w:pStyle w:val="ListBullet"/>
      </w:pPr>
      <w:r w:rsidRPr="00243801">
        <w:t>technical references with current information on spas:</w:t>
      </w:r>
    </w:p>
    <w:p w:rsidR="00000000" w:rsidRPr="00243801" w:rsidP="00243801">
      <w:pPr>
        <w:pStyle w:val="ListBullet2"/>
      </w:pPr>
      <w:r w:rsidRPr="00243801">
        <w:t>operating principles</w:t>
      </w:r>
    </w:p>
    <w:p w:rsidR="00000000" w:rsidRPr="00243801" w:rsidP="00243801">
      <w:pPr>
        <w:pStyle w:val="ListBullet2"/>
      </w:pPr>
      <w:r w:rsidRPr="00243801">
        <w:t>components</w:t>
      </w:r>
    </w:p>
    <w:p w:rsidR="00000000" w:rsidRPr="00243801" w:rsidP="00243801">
      <w:pPr>
        <w:pStyle w:val="ListBullet2"/>
      </w:pPr>
      <w:r w:rsidRPr="00243801">
        <w:t>faults and troubleshooting.</w:t>
      </w:r>
    </w:p>
    <w:p w:rsidR="00000000" w:rsidRPr="00243801" w:rsidP="00243801">
      <w:pPr>
        <w:pStyle w:val="AllowPageBreak"/>
      </w:pPr>
    </w:p>
    <w:p w:rsidR="00000000" w:rsidRPr="00243801" w:rsidP="00243801">
      <w:pPr>
        <w:pStyle w:val="Heading1"/>
      </w:pPr>
      <w:bookmarkStart w:id="13" w:name="O_1054377"/>
      <w:bookmarkEnd w:id="13"/>
      <w:r w:rsidRPr="00243801">
        <w:t>Links</w:t>
      </w:r>
    </w:p>
    <w:p w:rsidR="00000000" w:rsidRPr="00243801" w:rsidP="00420A90">
      <w:pPr>
        <w:pStyle w:val="BodyText"/>
      </w:pPr>
      <w:r w:rsidRPr="0024380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C42D9">
        <w:rPr>
          <w:rStyle w:val="Hyperlink"/>
        </w:rPr>
        <w:t>https://vetnet.gov.au/Pages/TrainingDocs.aspx?q=6f3f9672-30e8-4835-b348-205dfcf13d9b</w:t>
      </w:r>
      <w:r>
        <w:fldChar w:fldCharType="end"/>
      </w:r>
    </w:p>
    <w:p w:rsidR="00000000" w:rsidRPr="00243801" w:rsidP="00243801"/>
    <w:sectPr w:rsidSect="002438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8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801" w:rsidRPr="00420A90" w:rsidP="00420A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8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90" w:rsidP="002438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0A90" w:rsidP="002438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20A90" w:rsidP="002438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801" w:rsidP="00243801">
    <w:pPr>
      <w:pStyle w:val="Footer"/>
      <w:framePr w:wrap="around"/>
    </w:pPr>
    <w:r>
      <w:fldChar w:fldCharType="begin"/>
    </w:r>
    <w:r>
      <w:instrText xml:space="preserve"> DOCPROPERTY  Subject  \* MERGEFORMAT </w:instrText>
    </w:r>
    <w:r>
      <w:fldChar w:fldCharType="separate"/>
    </w:r>
    <w:r w:rsidR="00420A90">
      <w:t>Approved</w:t>
    </w:r>
    <w:r w:rsidR="00420A90">
      <w:fldChar w:fldCharType="end"/>
    </w:r>
    <w:r>
      <w:tab/>
      <w:t xml:space="preserve">Page </w:t>
    </w:r>
    <w:r>
      <w:fldChar w:fldCharType="begin"/>
    </w:r>
    <w:r>
      <w:instrText xml:space="preserve"> PAGE  \* Arabic  \* MERGEFORMAT </w:instrText>
    </w:r>
    <w:r>
      <w:fldChar w:fldCharType="separate"/>
    </w:r>
    <w:r w:rsidR="00420A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0A90">
      <w:rPr>
        <w:noProof/>
      </w:rPr>
      <w:t>4</w:t>
    </w:r>
    <w:r>
      <w:rPr>
        <w:noProof/>
      </w:rPr>
      <w:fldChar w:fldCharType="end"/>
    </w:r>
  </w:p>
  <w:p w:rsidR="00243801" w:rsidP="00243801">
    <w:pPr>
      <w:pStyle w:val="Footer"/>
      <w:framePr w:wrap="around"/>
    </w:pPr>
    <w:r>
      <w:t xml:space="preserve">© Commonwealth of Australia, </w:t>
    </w:r>
    <w:r>
      <w:fldChar w:fldCharType="begin"/>
    </w:r>
    <w:r>
      <w:instrText xml:space="preserve"> DATE  \@ "yyyy"  \* MERGEFORMAT </w:instrText>
    </w:r>
    <w:r>
      <w:fldChar w:fldCharType="separate"/>
    </w:r>
    <w:r w:rsidR="00420A90">
      <w:rPr>
        <w:noProof/>
      </w:rPr>
      <w:t>2025</w:t>
    </w:r>
    <w:r>
      <w:fldChar w:fldCharType="end"/>
    </w:r>
    <w:r>
      <w:tab/>
    </w:r>
    <w:r>
      <w:fldChar w:fldCharType="begin"/>
    </w:r>
    <w:r>
      <w:instrText xml:space="preserve"> DOCPROPERTY  Author  \* MERGEFORMAT </w:instrText>
    </w:r>
    <w:r>
      <w:fldChar w:fldCharType="separate"/>
    </w:r>
    <w:r w:rsidR="00420A90">
      <w:t>BuildSkills Australia</w:t>
    </w:r>
    <w:r w:rsidR="00420A90">
      <w:fldChar w:fldCharType="end"/>
    </w:r>
  </w:p>
  <w:p w:rsidR="00243801" w:rsidP="002438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8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801" w:rsidRPr="00420A90" w:rsidP="00420A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8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90" w:rsidRPr="002D2AF8" w:rsidP="00243801">
    <w:pPr>
      <w:pStyle w:val="Header"/>
      <w:framePr w:wrap="around"/>
    </w:pPr>
    <w:r>
      <w:fldChar w:fldCharType="begin"/>
    </w:r>
    <w:r>
      <w:instrText xml:space="preserve"> TITLE   \* MERGEFORMAT </w:instrText>
    </w:r>
    <w:r>
      <w:fldChar w:fldCharType="separate"/>
    </w:r>
    <w:r>
      <w:t>CPPSPS4008 Install, service and repair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20A90" w:rsidP="002438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801" w:rsidRPr="002D2AF8" w:rsidP="00243801">
    <w:pPr>
      <w:pStyle w:val="Header"/>
      <w:framePr w:wrap="around"/>
    </w:pPr>
    <w:r>
      <w:fldChar w:fldCharType="begin"/>
    </w:r>
    <w:r>
      <w:instrText xml:space="preserve"> TITLE   \* MERGEFORMAT </w:instrText>
    </w:r>
    <w:r>
      <w:fldChar w:fldCharType="separate"/>
    </w:r>
    <w:r w:rsidR="00420A90">
      <w:t>CPPSPS4008 Install, service and repair spas</w:t>
    </w:r>
    <w:r w:rsidR="00420A90">
      <w:fldChar w:fldCharType="end"/>
    </w:r>
    <w:r>
      <w:tab/>
      <w:t xml:space="preserve">Date this document was generated: </w:t>
    </w:r>
    <w:r>
      <w:fldChar w:fldCharType="begin"/>
    </w:r>
    <w:r>
      <w:instrText xml:space="preserve"> CREATEDATE  \@ "d MMMM yyyy"  \* MERGEFORMAT </w:instrText>
    </w:r>
    <w:r>
      <w:fldChar w:fldCharType="separate"/>
    </w:r>
    <w:r w:rsidR="00420A90">
      <w:rPr>
        <w:noProof/>
      </w:rPr>
      <w:t>1 March 2025</w:t>
    </w:r>
    <w:r>
      <w:fldChar w:fldCharType="end"/>
    </w:r>
  </w:p>
  <w:p w:rsidR="00243801" w:rsidP="002438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D20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FC9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0E29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8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801"/>
    <w:pPr>
      <w:spacing w:before="360" w:after="60"/>
      <w:outlineLvl w:val="0"/>
    </w:pPr>
    <w:rPr>
      <w:sz w:val="32"/>
    </w:rPr>
  </w:style>
  <w:style w:type="paragraph" w:styleId="Heading2">
    <w:name w:val="heading 2"/>
    <w:basedOn w:val="HeadingBase"/>
    <w:next w:val="BodyText"/>
    <w:link w:val="Heading2Char"/>
    <w:qFormat/>
    <w:rsid w:val="00243801"/>
    <w:pPr>
      <w:keepLines/>
      <w:spacing w:before="240" w:after="120"/>
      <w:outlineLvl w:val="1"/>
    </w:pPr>
    <w:rPr>
      <w:sz w:val="28"/>
      <w:szCs w:val="40"/>
    </w:rPr>
  </w:style>
  <w:style w:type="paragraph" w:styleId="Heading3">
    <w:name w:val="heading 3"/>
    <w:basedOn w:val="HeadingBase"/>
    <w:next w:val="BodyText"/>
    <w:link w:val="Heading3Char"/>
    <w:qFormat/>
    <w:rsid w:val="00243801"/>
    <w:pPr>
      <w:spacing w:before="180" w:after="120"/>
      <w:outlineLvl w:val="2"/>
    </w:pPr>
    <w:rPr>
      <w:spacing w:val="-10"/>
      <w:kern w:val="32"/>
    </w:rPr>
  </w:style>
  <w:style w:type="paragraph" w:styleId="Heading4">
    <w:name w:val="heading 4"/>
    <w:basedOn w:val="HeadingBase"/>
    <w:next w:val="BodyText"/>
    <w:link w:val="Heading4Char"/>
    <w:qFormat/>
    <w:rsid w:val="00243801"/>
    <w:pPr>
      <w:spacing w:before="160" w:after="120"/>
      <w:outlineLvl w:val="3"/>
    </w:pPr>
    <w:rPr>
      <w:sz w:val="22"/>
    </w:rPr>
  </w:style>
  <w:style w:type="paragraph" w:styleId="Heading5">
    <w:name w:val="heading 5"/>
    <w:basedOn w:val="HeadingBase"/>
    <w:next w:val="Normal"/>
    <w:link w:val="Heading5Char"/>
    <w:qFormat/>
    <w:rsid w:val="00243801"/>
    <w:pPr>
      <w:spacing w:before="80"/>
      <w:outlineLvl w:val="4"/>
    </w:pPr>
    <w:rPr>
      <w:color w:val="918585"/>
      <w:sz w:val="20"/>
    </w:rPr>
  </w:style>
  <w:style w:type="paragraph" w:styleId="Heading6">
    <w:name w:val="heading 6"/>
    <w:basedOn w:val="HeadingBase"/>
    <w:next w:val="Normal"/>
    <w:link w:val="Heading6Char"/>
    <w:qFormat/>
    <w:rsid w:val="00243801"/>
    <w:pPr>
      <w:spacing w:before="60"/>
      <w:outlineLvl w:val="5"/>
    </w:pPr>
    <w:rPr>
      <w:color w:val="918585"/>
      <w:sz w:val="20"/>
    </w:rPr>
  </w:style>
  <w:style w:type="paragraph" w:styleId="Heading7">
    <w:name w:val="heading 7"/>
    <w:basedOn w:val="Normal"/>
    <w:next w:val="Normal"/>
    <w:link w:val="Heading7Char"/>
    <w:qFormat/>
    <w:rsid w:val="00243801"/>
    <w:pPr>
      <w:ind w:left="720"/>
      <w:outlineLvl w:val="6"/>
    </w:pPr>
    <w:rPr>
      <w:i/>
    </w:rPr>
  </w:style>
  <w:style w:type="paragraph" w:styleId="Heading8">
    <w:name w:val="heading 8"/>
    <w:basedOn w:val="Normal"/>
    <w:next w:val="Normal"/>
    <w:link w:val="Heading8Char"/>
    <w:qFormat/>
    <w:rsid w:val="00243801"/>
    <w:pPr>
      <w:ind w:left="720"/>
      <w:outlineLvl w:val="7"/>
    </w:pPr>
    <w:rPr>
      <w:i/>
    </w:rPr>
  </w:style>
  <w:style w:type="paragraph" w:styleId="Heading9">
    <w:name w:val="heading 9"/>
    <w:basedOn w:val="Normal"/>
    <w:next w:val="Normal"/>
    <w:link w:val="Heading9Char"/>
    <w:qFormat/>
    <w:rsid w:val="00243801"/>
    <w:pPr>
      <w:ind w:left="720"/>
      <w:outlineLvl w:val="8"/>
    </w:pPr>
    <w:rPr>
      <w:i/>
    </w:rPr>
  </w:style>
  <w:style w:type="character" w:default="1" w:styleId="DefaultParagraphFont">
    <w:name w:val="Default Paragraph Font"/>
    <w:uiPriority w:val="1"/>
    <w:unhideWhenUsed/>
    <w:rsid w:val="002438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801"/>
  </w:style>
  <w:style w:type="character" w:customStyle="1" w:styleId="Heading1Char">
    <w:name w:val="Heading 1 Char"/>
    <w:basedOn w:val="DefaultParagraphFont"/>
    <w:link w:val="Heading1"/>
    <w:rsid w:val="00243801"/>
    <w:rPr>
      <w:rFonts w:ascii="Times New Roman" w:eastAsia="Times New Roman" w:hAnsi="Times New Roman" w:cs="Times New Roman"/>
      <w:b/>
      <w:sz w:val="32"/>
      <w:szCs w:val="20"/>
      <w:lang w:eastAsia="en-US"/>
    </w:rPr>
  </w:style>
  <w:style w:type="paragraph" w:styleId="BodyText">
    <w:name w:val="Body Text"/>
    <w:basedOn w:val="Normal"/>
    <w:link w:val="BodyTextChar"/>
    <w:rsid w:val="002438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801"/>
    <w:rPr>
      <w:rFonts w:ascii="Times New Roman" w:eastAsia="Times New Roman" w:hAnsi="Times New Roman" w:cs="Times New Roman"/>
      <w:sz w:val="24"/>
      <w:lang w:eastAsia="en-US"/>
    </w:rPr>
  </w:style>
  <w:style w:type="paragraph" w:styleId="ListBullet">
    <w:name w:val="List Bullet"/>
    <w:basedOn w:val="List"/>
    <w:rsid w:val="00243801"/>
    <w:pPr>
      <w:numPr>
        <w:numId w:val="12"/>
      </w:numPr>
      <w:tabs>
        <w:tab w:val="clear" w:pos="340"/>
      </w:tabs>
      <w:spacing w:before="40" w:after="40"/>
    </w:pPr>
  </w:style>
  <w:style w:type="paragraph" w:styleId="ListBullet2">
    <w:name w:val="List Bullet 2"/>
    <w:basedOn w:val="List2"/>
    <w:rsid w:val="00243801"/>
    <w:pPr>
      <w:numPr>
        <w:numId w:val="13"/>
      </w:numPr>
      <w:tabs>
        <w:tab w:val="clear" w:pos="680"/>
      </w:tabs>
    </w:pPr>
  </w:style>
  <w:style w:type="paragraph" w:customStyle="1" w:styleId="SuperHeading">
    <w:name w:val="SuperHeading"/>
    <w:basedOn w:val="Normal"/>
    <w:rsid w:val="00243801"/>
    <w:pPr>
      <w:spacing w:before="240" w:after="120"/>
      <w:outlineLvl w:val="0"/>
    </w:pPr>
    <w:rPr>
      <w:rFonts w:ascii="Times New Roman" w:hAnsi="Times New Roman"/>
      <w:b/>
      <w:sz w:val="32"/>
    </w:rPr>
  </w:style>
  <w:style w:type="paragraph" w:customStyle="1" w:styleId="AllowPageBreak">
    <w:name w:val="AllowPageBreak"/>
    <w:rsid w:val="002438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38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8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8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8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8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8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8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801"/>
    <w:rPr>
      <w:rFonts w:ascii="Courier New" w:eastAsia="Times New Roman" w:hAnsi="Courier New" w:cs="Times New Roman"/>
      <w:i/>
      <w:szCs w:val="20"/>
      <w:lang w:eastAsia="en-US"/>
    </w:rPr>
  </w:style>
  <w:style w:type="paragraph" w:customStyle="1" w:styleId="HeadingBase">
    <w:name w:val="Heading Base"/>
    <w:rsid w:val="002438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801"/>
    <w:pPr>
      <w:tabs>
        <w:tab w:val="right" w:leader="dot" w:pos="9072"/>
      </w:tabs>
      <w:ind w:left="567"/>
    </w:pPr>
    <w:rPr>
      <w:szCs w:val="22"/>
    </w:rPr>
  </w:style>
  <w:style w:type="paragraph" w:customStyle="1" w:styleId="TOCBase">
    <w:name w:val="TOC Base"/>
    <w:rsid w:val="002438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801"/>
    <w:pPr>
      <w:tabs>
        <w:tab w:val="right" w:leader="dot" w:pos="9072"/>
      </w:tabs>
      <w:spacing w:before="40" w:after="40"/>
      <w:ind w:left="284"/>
    </w:pPr>
    <w:rPr>
      <w:rFonts w:ascii="Times New Roman" w:hAnsi="Times New Roman"/>
    </w:rPr>
  </w:style>
  <w:style w:type="paragraph" w:styleId="TOC1">
    <w:name w:val="toc 1"/>
    <w:basedOn w:val="TOCBase"/>
    <w:next w:val="Normal"/>
    <w:rsid w:val="002438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8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801"/>
    <w:rPr>
      <w:rFonts w:ascii="Times New Roman" w:eastAsia="Times New Roman" w:hAnsi="Times New Roman" w:cs="Times New Roman"/>
      <w:sz w:val="16"/>
      <w:lang w:eastAsia="en-US"/>
    </w:rPr>
  </w:style>
  <w:style w:type="paragraph" w:styleId="Title">
    <w:name w:val="Title"/>
    <w:basedOn w:val="HeadingBase"/>
    <w:link w:val="TitleChar"/>
    <w:qFormat/>
    <w:rsid w:val="00243801"/>
    <w:pPr>
      <w:spacing w:before="5040"/>
      <w:jc w:val="center"/>
    </w:pPr>
    <w:rPr>
      <w:sz w:val="48"/>
      <w:szCs w:val="72"/>
      <w:lang w:val="en-US"/>
    </w:rPr>
  </w:style>
  <w:style w:type="character" w:customStyle="1" w:styleId="TitleChar">
    <w:name w:val="Title Char"/>
    <w:basedOn w:val="DefaultParagraphFont"/>
    <w:link w:val="Title"/>
    <w:rsid w:val="002438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801"/>
    <w:pPr>
      <w:tabs>
        <w:tab w:val="left" w:pos="3600"/>
        <w:tab w:val="left" w:pos="3958"/>
      </w:tabs>
    </w:pPr>
  </w:style>
  <w:style w:type="paragraph" w:styleId="List">
    <w:name w:val="List"/>
    <w:basedOn w:val="BodyText"/>
    <w:next w:val="BodyText"/>
    <w:rsid w:val="00243801"/>
    <w:pPr>
      <w:tabs>
        <w:tab w:val="left" w:pos="340"/>
      </w:tabs>
      <w:spacing w:before="60" w:after="60"/>
      <w:ind w:left="340" w:hanging="340"/>
    </w:pPr>
  </w:style>
  <w:style w:type="paragraph" w:customStyle="1" w:styleId="Note">
    <w:name w:val="Note"/>
    <w:basedOn w:val="BodyText"/>
    <w:rsid w:val="002438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3801"/>
    <w:rPr>
      <w:b/>
      <w:spacing w:val="0"/>
    </w:rPr>
  </w:style>
  <w:style w:type="paragraph" w:customStyle="1" w:styleId="SuperTitle">
    <w:name w:val="SuperTitle"/>
    <w:basedOn w:val="Title"/>
    <w:rsid w:val="00243801"/>
    <w:pPr>
      <w:framePr w:wrap="auto" w:hAnchor="text" w:y="6049"/>
    </w:pPr>
    <w:rPr>
      <w:color w:val="000000"/>
      <w:sz w:val="40"/>
    </w:rPr>
  </w:style>
  <w:style w:type="paragraph" w:customStyle="1" w:styleId="TOCTitle">
    <w:name w:val="TOCTitle"/>
    <w:basedOn w:val="Heading1"/>
    <w:rsid w:val="00243801"/>
    <w:pPr>
      <w:spacing w:after="240"/>
      <w:jc w:val="center"/>
      <w:outlineLvl w:val="9"/>
    </w:pPr>
    <w:rPr>
      <w:caps/>
    </w:rPr>
  </w:style>
  <w:style w:type="paragraph" w:customStyle="1" w:styleId="Version">
    <w:name w:val="Version"/>
    <w:rsid w:val="002438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3801"/>
    <w:pPr>
      <w:keepNext w:val="0"/>
      <w:tabs>
        <w:tab w:val="right" w:pos="4176"/>
      </w:tabs>
      <w:ind w:left="198" w:hanging="198"/>
    </w:pPr>
    <w:rPr>
      <w:rFonts w:ascii="Garamond" w:hAnsi="Garamond"/>
    </w:rPr>
  </w:style>
  <w:style w:type="paragraph" w:styleId="IndexHeading">
    <w:name w:val="index heading"/>
    <w:basedOn w:val="Normal"/>
    <w:next w:val="Index1"/>
    <w:semiHidden/>
    <w:rsid w:val="00243801"/>
    <w:pPr>
      <w:spacing w:before="120" w:after="120"/>
    </w:pPr>
    <w:rPr>
      <w:rFonts w:ascii="Arial" w:hAnsi="Arial"/>
      <w:b/>
      <w:color w:val="918585"/>
      <w:sz w:val="24"/>
    </w:rPr>
  </w:style>
  <w:style w:type="paragraph" w:styleId="Header">
    <w:name w:val="header"/>
    <w:basedOn w:val="Normal"/>
    <w:link w:val="HeaderChar"/>
    <w:rsid w:val="002438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801"/>
    <w:rPr>
      <w:rFonts w:ascii="Times New Roman" w:eastAsia="Times New Roman" w:hAnsi="Times New Roman" w:cs="Times New Roman"/>
      <w:sz w:val="16"/>
      <w:szCs w:val="20"/>
      <w:lang w:val="en-GB" w:eastAsia="en-US"/>
    </w:rPr>
  </w:style>
  <w:style w:type="paragraph" w:customStyle="1" w:styleId="Chapter">
    <w:name w:val="Chapter"/>
    <w:basedOn w:val="Normal"/>
    <w:rsid w:val="00243801"/>
    <w:pPr>
      <w:spacing w:before="240"/>
    </w:pPr>
    <w:rPr>
      <w:rFonts w:ascii="Times New Roman" w:hAnsi="Times New Roman"/>
      <w:smallCaps/>
      <w:spacing w:val="80"/>
      <w:sz w:val="28"/>
    </w:rPr>
  </w:style>
  <w:style w:type="paragraph" w:customStyle="1" w:styleId="InChapter">
    <w:name w:val="InChapter"/>
    <w:basedOn w:val="Heading3"/>
    <w:rsid w:val="00243801"/>
    <w:pPr>
      <w:spacing w:after="240"/>
      <w:outlineLvl w:val="9"/>
    </w:pPr>
    <w:rPr>
      <w:noProof/>
    </w:rPr>
  </w:style>
  <w:style w:type="paragraph" w:styleId="Index2">
    <w:name w:val="index 2"/>
    <w:basedOn w:val="Normal"/>
    <w:next w:val="Normal"/>
    <w:semiHidden/>
    <w:rsid w:val="00243801"/>
    <w:pPr>
      <w:tabs>
        <w:tab w:val="right" w:pos="4176"/>
      </w:tabs>
      <w:ind w:left="568" w:hanging="284"/>
    </w:pPr>
    <w:rPr>
      <w:rFonts w:ascii="Garamond" w:hAnsi="Garamond"/>
    </w:rPr>
  </w:style>
  <w:style w:type="paragraph" w:customStyle="1" w:styleId="Byline">
    <w:name w:val="Byline"/>
    <w:rsid w:val="002438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801"/>
    <w:pPr>
      <w:tabs>
        <w:tab w:val="clear" w:pos="3600"/>
        <w:tab w:val="clear" w:pos="3958"/>
      </w:tabs>
      <w:jc w:val="right"/>
    </w:pPr>
  </w:style>
  <w:style w:type="character" w:styleId="Emphasis">
    <w:name w:val="Emphasis"/>
    <w:basedOn w:val="DefaultParagraphFont"/>
    <w:qFormat/>
    <w:rsid w:val="00243801"/>
    <w:rPr>
      <w:i/>
    </w:rPr>
  </w:style>
  <w:style w:type="paragraph" w:styleId="Caption">
    <w:name w:val="caption"/>
    <w:basedOn w:val="BodyText"/>
    <w:next w:val="Normal"/>
    <w:qFormat/>
    <w:rsid w:val="00243801"/>
    <w:pPr>
      <w:framePr w:w="2268" w:hSpace="181" w:vSpace="181" w:wrap="around" w:vAnchor="text" w:hAnchor="page" w:x="1135" w:y="285" w:anchorLock="1"/>
    </w:pPr>
    <w:rPr>
      <w:i/>
    </w:rPr>
  </w:style>
  <w:style w:type="paragraph" w:customStyle="1" w:styleId="MiniTOCTitle">
    <w:name w:val="MiniTOCTitle"/>
    <w:basedOn w:val="Heading4"/>
    <w:rsid w:val="00243801"/>
    <w:pPr>
      <w:spacing w:before="240"/>
      <w:outlineLvl w:val="9"/>
    </w:pPr>
    <w:rPr>
      <w:noProof/>
      <w:sz w:val="24"/>
    </w:rPr>
  </w:style>
  <w:style w:type="paragraph" w:customStyle="1" w:styleId="MiniTOCItem">
    <w:name w:val="MiniTOCItem"/>
    <w:basedOn w:val="ListBullet"/>
    <w:rsid w:val="00243801"/>
    <w:pPr>
      <w:numPr>
        <w:numId w:val="0"/>
      </w:numPr>
      <w:tabs>
        <w:tab w:val="right" w:leader="dot" w:pos="6521"/>
      </w:tabs>
      <w:spacing w:before="0" w:after="0"/>
    </w:pPr>
  </w:style>
  <w:style w:type="paragraph" w:customStyle="1" w:styleId="TOFTitle">
    <w:name w:val="TOFTitle"/>
    <w:basedOn w:val="TOCTitle"/>
    <w:rsid w:val="00243801"/>
  </w:style>
  <w:style w:type="paragraph" w:styleId="TableofFigures">
    <w:name w:val="table of figures"/>
    <w:basedOn w:val="Normal"/>
    <w:next w:val="Normal"/>
    <w:semiHidden/>
    <w:rsid w:val="00243801"/>
    <w:pPr>
      <w:tabs>
        <w:tab w:val="right" w:leader="dot" w:pos="9072"/>
      </w:tabs>
      <w:ind w:left="970" w:hanging="403"/>
    </w:pPr>
    <w:rPr>
      <w:rFonts w:ascii="Times New Roman" w:hAnsi="Times New Roman"/>
      <w:b/>
    </w:rPr>
  </w:style>
  <w:style w:type="paragraph" w:styleId="ListNumber">
    <w:name w:val="List Number"/>
    <w:basedOn w:val="List"/>
    <w:rsid w:val="00243801"/>
    <w:pPr>
      <w:numPr>
        <w:numId w:val="15"/>
      </w:numPr>
      <w:tabs>
        <w:tab w:val="clear" w:pos="340"/>
      </w:tabs>
    </w:pPr>
  </w:style>
  <w:style w:type="character" w:customStyle="1" w:styleId="WingdingSymbols">
    <w:name w:val="Wingding Symbols"/>
    <w:rsid w:val="00243801"/>
    <w:rPr>
      <w:rFonts w:ascii="Wingdings" w:hAnsi="Wingdings"/>
    </w:rPr>
  </w:style>
  <w:style w:type="paragraph" w:customStyle="1" w:styleId="TableHeading">
    <w:name w:val="Table Heading"/>
    <w:basedOn w:val="HeadingBase"/>
    <w:rsid w:val="00243801"/>
    <w:pPr>
      <w:keepLines/>
      <w:pBdr>
        <w:bottom w:val="single" w:sz="6" w:space="1" w:color="918585"/>
      </w:pBdr>
      <w:spacing w:before="240"/>
    </w:pPr>
  </w:style>
  <w:style w:type="character" w:customStyle="1" w:styleId="HotSpot">
    <w:name w:val="HotSpot"/>
    <w:rsid w:val="00243801"/>
    <w:rPr>
      <w:color w:val="0033CC"/>
      <w:u w:val="none"/>
    </w:rPr>
  </w:style>
  <w:style w:type="paragraph" w:customStyle="1" w:styleId="BodyTextRight">
    <w:name w:val="Body Text Right"/>
    <w:basedOn w:val="BodyText"/>
    <w:rsid w:val="00243801"/>
    <w:pPr>
      <w:spacing w:before="0" w:after="0"/>
      <w:jc w:val="right"/>
    </w:pPr>
  </w:style>
  <w:style w:type="paragraph" w:styleId="Index3">
    <w:name w:val="index 3"/>
    <w:basedOn w:val="ListNumber2"/>
    <w:next w:val="Normal"/>
    <w:semiHidden/>
    <w:rsid w:val="00243801"/>
    <w:pPr>
      <w:numPr>
        <w:numId w:val="0"/>
      </w:numPr>
      <w:tabs>
        <w:tab w:val="right" w:leader="dot" w:pos="4176"/>
      </w:tabs>
    </w:pPr>
  </w:style>
  <w:style w:type="paragraph" w:styleId="ListNumber2">
    <w:name w:val="List Number 2"/>
    <w:basedOn w:val="List2"/>
    <w:rsid w:val="00243801"/>
    <w:pPr>
      <w:numPr>
        <w:numId w:val="10"/>
      </w:numPr>
      <w:tabs>
        <w:tab w:val="clear" w:pos="1060"/>
      </w:tabs>
    </w:pPr>
  </w:style>
  <w:style w:type="paragraph" w:customStyle="1" w:styleId="MarginNote">
    <w:name w:val="Margin Note"/>
    <w:basedOn w:val="BodyText"/>
    <w:rsid w:val="002438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8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8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801"/>
    <w:rPr>
      <w:sz w:val="32"/>
    </w:rPr>
  </w:style>
  <w:style w:type="paragraph" w:customStyle="1" w:styleId="HeadingProcedure">
    <w:name w:val="Heading Procedure"/>
    <w:basedOn w:val="HeadingBase"/>
    <w:next w:val="Normal"/>
    <w:rsid w:val="00243801"/>
    <w:pPr>
      <w:tabs>
        <w:tab w:val="left" w:pos="0"/>
      </w:tabs>
      <w:spacing w:before="120" w:after="60"/>
    </w:pPr>
    <w:rPr>
      <w:i/>
      <w:color w:val="918585"/>
      <w:sz w:val="22"/>
    </w:rPr>
  </w:style>
  <w:style w:type="paragraph" w:customStyle="1" w:styleId="TableBodyText">
    <w:name w:val="Table Body Text"/>
    <w:basedOn w:val="BodyText"/>
    <w:rsid w:val="00243801"/>
    <w:pPr>
      <w:spacing w:before="60" w:after="60"/>
    </w:pPr>
  </w:style>
  <w:style w:type="paragraph" w:styleId="ListContinue">
    <w:name w:val="List Continue"/>
    <w:basedOn w:val="List"/>
    <w:rsid w:val="00243801"/>
    <w:pPr>
      <w:ind w:firstLine="0"/>
    </w:pPr>
  </w:style>
  <w:style w:type="paragraph" w:customStyle="1" w:styleId="ListNote">
    <w:name w:val="List Note"/>
    <w:basedOn w:val="List"/>
    <w:rsid w:val="00243801"/>
    <w:pPr>
      <w:pBdr>
        <w:top w:val="single" w:sz="6" w:space="2" w:color="918585"/>
        <w:bottom w:val="single" w:sz="6" w:space="2" w:color="918585"/>
      </w:pBdr>
      <w:tabs>
        <w:tab w:val="left" w:pos="1021"/>
      </w:tabs>
      <w:ind w:firstLine="0"/>
    </w:pPr>
  </w:style>
  <w:style w:type="paragraph" w:customStyle="1" w:styleId="Warning">
    <w:name w:val="Warning"/>
    <w:basedOn w:val="BodyText"/>
    <w:rsid w:val="00243801"/>
    <w:pPr>
      <w:shd w:val="clear" w:color="auto" w:fill="D9D9D9"/>
      <w:tabs>
        <w:tab w:val="left" w:pos="992"/>
      </w:tabs>
      <w:ind w:left="119" w:right="119"/>
    </w:pPr>
    <w:rPr>
      <w:sz w:val="20"/>
    </w:rPr>
  </w:style>
  <w:style w:type="paragraph" w:customStyle="1" w:styleId="MarginIcons">
    <w:name w:val="Margin Icons"/>
    <w:basedOn w:val="BodyText"/>
    <w:rsid w:val="002438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801"/>
    <w:rPr>
      <w:rFonts w:ascii="Courier New" w:hAnsi="Courier New"/>
    </w:rPr>
  </w:style>
  <w:style w:type="paragraph" w:customStyle="1" w:styleId="NoteBullet">
    <w:name w:val="Note Bullet"/>
    <w:basedOn w:val="Note"/>
    <w:rsid w:val="00243801"/>
    <w:pPr>
      <w:tabs>
        <w:tab w:val="clear" w:pos="680"/>
      </w:tabs>
      <w:spacing w:before="60" w:after="60"/>
    </w:pPr>
  </w:style>
  <w:style w:type="paragraph" w:customStyle="1" w:styleId="SubHeading2">
    <w:name w:val="SubHeading2"/>
    <w:basedOn w:val="HeadingBase"/>
    <w:rsid w:val="00243801"/>
    <w:pPr>
      <w:spacing w:before="240" w:after="60"/>
    </w:pPr>
    <w:rPr>
      <w:sz w:val="20"/>
    </w:rPr>
  </w:style>
  <w:style w:type="paragraph" w:customStyle="1" w:styleId="SubHeading1">
    <w:name w:val="SubHeading1"/>
    <w:basedOn w:val="HeadingBase"/>
    <w:rsid w:val="00243801"/>
    <w:pPr>
      <w:spacing w:before="240" w:after="60"/>
    </w:pPr>
    <w:rPr>
      <w:color w:val="918585"/>
      <w:sz w:val="22"/>
    </w:rPr>
  </w:style>
  <w:style w:type="paragraph" w:customStyle="1" w:styleId="SideHeading">
    <w:name w:val="Side Heading"/>
    <w:basedOn w:val="HeadingBase"/>
    <w:rsid w:val="002438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801"/>
    <w:pPr>
      <w:tabs>
        <w:tab w:val="num" w:pos="360"/>
      </w:tabs>
    </w:pPr>
  </w:style>
  <w:style w:type="paragraph" w:styleId="PlainText">
    <w:name w:val="Plain Text"/>
    <w:basedOn w:val="Normal"/>
    <w:link w:val="PlainTextChar"/>
    <w:rsid w:val="00243801"/>
    <w:rPr>
      <w:sz w:val="20"/>
    </w:rPr>
  </w:style>
  <w:style w:type="character" w:customStyle="1" w:styleId="PlainTextChar">
    <w:name w:val="Plain Text Char"/>
    <w:basedOn w:val="DefaultParagraphFont"/>
    <w:link w:val="PlainText"/>
    <w:rsid w:val="00243801"/>
    <w:rPr>
      <w:rFonts w:ascii="Courier New" w:eastAsia="Times New Roman" w:hAnsi="Courier New" w:cs="Times New Roman"/>
      <w:sz w:val="20"/>
      <w:szCs w:val="20"/>
      <w:lang w:eastAsia="en-US"/>
    </w:rPr>
  </w:style>
  <w:style w:type="character" w:customStyle="1" w:styleId="MenuOption">
    <w:name w:val="Menu Option"/>
    <w:basedOn w:val="DefaultParagraphFont"/>
    <w:rsid w:val="00243801"/>
    <w:rPr>
      <w:b/>
      <w:smallCaps/>
    </w:rPr>
  </w:style>
  <w:style w:type="paragraph" w:customStyle="1" w:styleId="TableListNumber">
    <w:name w:val="Table List Number"/>
    <w:basedOn w:val="ListNumber"/>
    <w:rsid w:val="00243801"/>
    <w:pPr>
      <w:numPr>
        <w:numId w:val="0"/>
      </w:numPr>
    </w:pPr>
  </w:style>
  <w:style w:type="paragraph" w:styleId="TOC4">
    <w:name w:val="toc 4"/>
    <w:basedOn w:val="TOCBase"/>
    <w:next w:val="Normal"/>
    <w:semiHidden/>
    <w:rsid w:val="00243801"/>
    <w:pPr>
      <w:tabs>
        <w:tab w:val="right" w:leader="dot" w:pos="9071"/>
      </w:tabs>
      <w:ind w:left="1701"/>
    </w:pPr>
  </w:style>
  <w:style w:type="paragraph" w:customStyle="1" w:styleId="ListAlpha">
    <w:name w:val="List Alpha"/>
    <w:basedOn w:val="List"/>
    <w:rsid w:val="00243801"/>
    <w:pPr>
      <w:numPr>
        <w:numId w:val="9"/>
      </w:numPr>
    </w:pPr>
  </w:style>
  <w:style w:type="paragraph" w:customStyle="1" w:styleId="ListAlpha2">
    <w:name w:val="List Alpha 2"/>
    <w:basedOn w:val="List2"/>
    <w:rsid w:val="00243801"/>
    <w:pPr>
      <w:numPr>
        <w:numId w:val="8"/>
      </w:numPr>
    </w:pPr>
  </w:style>
  <w:style w:type="paragraph" w:styleId="List2">
    <w:name w:val="List 2"/>
    <w:basedOn w:val="BodyText"/>
    <w:rsid w:val="00243801"/>
    <w:pPr>
      <w:tabs>
        <w:tab w:val="left" w:pos="680"/>
      </w:tabs>
      <w:spacing w:before="60" w:after="60"/>
      <w:ind w:left="680" w:hanging="340"/>
    </w:pPr>
  </w:style>
  <w:style w:type="paragraph" w:styleId="List3">
    <w:name w:val="List 3"/>
    <w:basedOn w:val="BodyText"/>
    <w:rsid w:val="00243801"/>
    <w:pPr>
      <w:tabs>
        <w:tab w:val="left" w:pos="1021"/>
      </w:tabs>
      <w:spacing w:before="60" w:after="60"/>
      <w:ind w:left="1020" w:hanging="340"/>
    </w:pPr>
  </w:style>
  <w:style w:type="paragraph" w:styleId="List4">
    <w:name w:val="List 4"/>
    <w:basedOn w:val="BodyText"/>
    <w:rsid w:val="00243801"/>
    <w:pPr>
      <w:tabs>
        <w:tab w:val="left" w:pos="1361"/>
      </w:tabs>
      <w:spacing w:before="60" w:after="60"/>
      <w:ind w:left="1361" w:hanging="340"/>
    </w:pPr>
  </w:style>
  <w:style w:type="paragraph" w:styleId="List5">
    <w:name w:val="List 5"/>
    <w:basedOn w:val="BodyText"/>
    <w:rsid w:val="00243801"/>
    <w:pPr>
      <w:tabs>
        <w:tab w:val="left" w:pos="1701"/>
      </w:tabs>
      <w:spacing w:before="60" w:after="60"/>
      <w:ind w:left="1701" w:hanging="340"/>
    </w:pPr>
  </w:style>
  <w:style w:type="paragraph" w:styleId="ListBullet3">
    <w:name w:val="List Bullet 3"/>
    <w:basedOn w:val="List3"/>
    <w:rsid w:val="00243801"/>
    <w:pPr>
      <w:numPr>
        <w:numId w:val="14"/>
      </w:numPr>
      <w:tabs>
        <w:tab w:val="clear" w:pos="1021"/>
      </w:tabs>
      <w:ind w:left="1037" w:hanging="357"/>
    </w:pPr>
  </w:style>
  <w:style w:type="paragraph" w:styleId="ListBullet4">
    <w:name w:val="List Bullet 4"/>
    <w:basedOn w:val="List4"/>
    <w:rsid w:val="00243801"/>
    <w:pPr>
      <w:numPr>
        <w:numId w:val="3"/>
      </w:numPr>
      <w:tabs>
        <w:tab w:val="clear" w:pos="1361"/>
      </w:tabs>
    </w:pPr>
  </w:style>
  <w:style w:type="paragraph" w:styleId="ListBullet5">
    <w:name w:val="List Bullet 5"/>
    <w:basedOn w:val="List5"/>
    <w:rsid w:val="00243801"/>
    <w:pPr>
      <w:numPr>
        <w:numId w:val="4"/>
      </w:numPr>
    </w:pPr>
  </w:style>
  <w:style w:type="paragraph" w:styleId="ListContinue2">
    <w:name w:val="List Continue 2"/>
    <w:basedOn w:val="List2"/>
    <w:rsid w:val="00243801"/>
    <w:pPr>
      <w:ind w:firstLine="0"/>
    </w:pPr>
  </w:style>
  <w:style w:type="paragraph" w:styleId="ListContinue3">
    <w:name w:val="List Continue 3"/>
    <w:basedOn w:val="List3"/>
    <w:rsid w:val="00243801"/>
    <w:pPr>
      <w:ind w:left="1021" w:firstLine="0"/>
    </w:pPr>
  </w:style>
  <w:style w:type="paragraph" w:styleId="ListContinue4">
    <w:name w:val="List Continue 4"/>
    <w:basedOn w:val="List4"/>
    <w:rsid w:val="00243801"/>
    <w:pPr>
      <w:ind w:firstLine="0"/>
    </w:pPr>
  </w:style>
  <w:style w:type="paragraph" w:styleId="ListContinue5">
    <w:name w:val="List Continue 5"/>
    <w:basedOn w:val="List5"/>
    <w:rsid w:val="00243801"/>
    <w:pPr>
      <w:ind w:firstLine="0"/>
    </w:pPr>
  </w:style>
  <w:style w:type="paragraph" w:styleId="ListNumber3">
    <w:name w:val="List Number 3"/>
    <w:basedOn w:val="List3"/>
    <w:rsid w:val="00243801"/>
    <w:pPr>
      <w:numPr>
        <w:numId w:val="5"/>
      </w:numPr>
    </w:pPr>
  </w:style>
  <w:style w:type="paragraph" w:styleId="ListNumber4">
    <w:name w:val="List Number 4"/>
    <w:basedOn w:val="List4"/>
    <w:rsid w:val="00243801"/>
    <w:pPr>
      <w:numPr>
        <w:numId w:val="6"/>
      </w:numPr>
    </w:pPr>
  </w:style>
  <w:style w:type="paragraph" w:styleId="ListNumber5">
    <w:name w:val="List Number 5"/>
    <w:basedOn w:val="List5"/>
    <w:rsid w:val="00243801"/>
    <w:pPr>
      <w:numPr>
        <w:numId w:val="7"/>
      </w:numPr>
    </w:pPr>
  </w:style>
  <w:style w:type="paragraph" w:styleId="BlockText">
    <w:name w:val="Block Text"/>
    <w:basedOn w:val="Normal"/>
    <w:rsid w:val="00243801"/>
    <w:pPr>
      <w:spacing w:after="120"/>
      <w:ind w:left="1440" w:right="1440"/>
    </w:pPr>
  </w:style>
  <w:style w:type="character" w:customStyle="1" w:styleId="Subscript">
    <w:name w:val="Subscript"/>
    <w:basedOn w:val="DefaultParagraphFont"/>
    <w:rsid w:val="00243801"/>
    <w:rPr>
      <w:sz w:val="16"/>
      <w:vertAlign w:val="subscript"/>
    </w:rPr>
  </w:style>
  <w:style w:type="character" w:customStyle="1" w:styleId="Superscript">
    <w:name w:val="Superscript"/>
    <w:basedOn w:val="DefaultParagraphFont"/>
    <w:rsid w:val="00243801"/>
    <w:rPr>
      <w:sz w:val="16"/>
      <w:vertAlign w:val="superscript"/>
    </w:rPr>
  </w:style>
  <w:style w:type="character" w:customStyle="1" w:styleId="Symbols">
    <w:name w:val="Symbols"/>
    <w:basedOn w:val="DefaultParagraphFont"/>
    <w:rsid w:val="00243801"/>
    <w:rPr>
      <w:rFonts w:ascii="Symbol" w:hAnsi="Symbol"/>
    </w:rPr>
  </w:style>
  <w:style w:type="character" w:customStyle="1" w:styleId="MenuOptions">
    <w:name w:val="Menu Options"/>
    <w:basedOn w:val="DefaultParagraphFont"/>
    <w:rsid w:val="00243801"/>
    <w:rPr>
      <w:rFonts w:ascii="Arial Narrow" w:hAnsi="Arial Narrow"/>
      <w:smallCaps/>
    </w:rPr>
  </w:style>
  <w:style w:type="character" w:customStyle="1" w:styleId="Buttons">
    <w:name w:val="Buttons"/>
    <w:basedOn w:val="DefaultParagraphFont"/>
    <w:rsid w:val="00243801"/>
    <w:rPr>
      <w:b/>
    </w:rPr>
  </w:style>
  <w:style w:type="character" w:customStyle="1" w:styleId="Underlined">
    <w:name w:val="Underlined"/>
    <w:basedOn w:val="DefaultParagraphFont"/>
    <w:rsid w:val="00243801"/>
    <w:rPr>
      <w:u w:val="single"/>
    </w:rPr>
  </w:style>
  <w:style w:type="paragraph" w:customStyle="1" w:styleId="TableBodyTextRight">
    <w:name w:val="Table Body Text Right"/>
    <w:basedOn w:val="TableBodyText"/>
    <w:rsid w:val="00243801"/>
    <w:pPr>
      <w:widowControl w:val="0"/>
      <w:autoSpaceDE w:val="0"/>
      <w:autoSpaceDN w:val="0"/>
      <w:adjustRightInd w:val="0"/>
      <w:jc w:val="right"/>
    </w:pPr>
    <w:rPr>
      <w:rFonts w:cs="Arial"/>
      <w:szCs w:val="18"/>
    </w:rPr>
  </w:style>
  <w:style w:type="paragraph" w:customStyle="1" w:styleId="CopyrightText">
    <w:name w:val="Copyright Text"/>
    <w:basedOn w:val="BodyText"/>
    <w:rsid w:val="00243801"/>
    <w:rPr>
      <w:sz w:val="18"/>
    </w:rPr>
  </w:style>
  <w:style w:type="paragraph" w:customStyle="1" w:styleId="BodySmallRight">
    <w:name w:val="Body Small Right"/>
    <w:basedOn w:val="BodyTextRight"/>
    <w:rsid w:val="00243801"/>
    <w:rPr>
      <w:sz w:val="18"/>
      <w:szCs w:val="18"/>
    </w:rPr>
  </w:style>
  <w:style w:type="paragraph" w:customStyle="1" w:styleId="MarginEdition">
    <w:name w:val="Margin Edition"/>
    <w:basedOn w:val="MarginNote"/>
    <w:rsid w:val="00243801"/>
    <w:pPr>
      <w:spacing w:before="0" w:after="0"/>
    </w:pPr>
    <w:rPr>
      <w:rFonts w:ascii="Times New Roman" w:hAnsi="Times New Roman"/>
      <w:color w:val="999999"/>
    </w:rPr>
  </w:style>
  <w:style w:type="paragraph" w:customStyle="1" w:styleId="Spacer">
    <w:name w:val="Spacer"/>
    <w:basedOn w:val="Normal"/>
    <w:rsid w:val="00243801"/>
    <w:rPr>
      <w:sz w:val="2"/>
      <w:szCs w:val="2"/>
    </w:rPr>
  </w:style>
  <w:style w:type="character" w:customStyle="1" w:styleId="Small">
    <w:name w:val="Small"/>
    <w:basedOn w:val="DefaultParagraphFont"/>
    <w:rsid w:val="00243801"/>
    <w:rPr>
      <w:sz w:val="16"/>
    </w:rPr>
  </w:style>
  <w:style w:type="paragraph" w:customStyle="1" w:styleId="WideTable">
    <w:name w:val="Wide Table"/>
    <w:basedOn w:val="Normal"/>
    <w:rsid w:val="00243801"/>
    <w:pPr>
      <w:ind w:left="-1418"/>
    </w:pPr>
    <w:rPr>
      <w:sz w:val="2"/>
      <w:szCs w:val="2"/>
    </w:rPr>
  </w:style>
  <w:style w:type="character" w:styleId="PageNumber">
    <w:name w:val="page number"/>
    <w:basedOn w:val="DefaultParagraphFont"/>
    <w:rsid w:val="00243801"/>
  </w:style>
  <w:style w:type="paragraph" w:styleId="Quote">
    <w:name w:val="Quote"/>
    <w:basedOn w:val="Heading1"/>
    <w:link w:val="QuoteChar"/>
    <w:qFormat/>
    <w:rsid w:val="00243801"/>
    <w:rPr>
      <w:b w:val="0"/>
      <w:sz w:val="72"/>
      <w:szCs w:val="72"/>
      <w:lang w:val="en-NZ"/>
    </w:rPr>
  </w:style>
  <w:style w:type="character" w:customStyle="1" w:styleId="QuoteChar">
    <w:name w:val="Quote Char"/>
    <w:basedOn w:val="DefaultParagraphFont"/>
    <w:link w:val="Quote"/>
    <w:rsid w:val="002438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801"/>
    <w:pPr>
      <w:pageBreakBefore/>
    </w:pPr>
  </w:style>
  <w:style w:type="paragraph" w:customStyle="1" w:styleId="Border">
    <w:name w:val="Border"/>
    <w:basedOn w:val="Normal"/>
    <w:qFormat/>
    <w:rsid w:val="002438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801"/>
    <w:rPr>
      <w:b/>
      <w:bCs/>
      <w:i/>
      <w:iCs/>
      <w:color w:val="auto"/>
    </w:rPr>
  </w:style>
  <w:style w:type="paragraph" w:styleId="IntenseQuote">
    <w:name w:val="Intense Quote"/>
    <w:basedOn w:val="Normal"/>
    <w:next w:val="Normal"/>
    <w:link w:val="IntenseQuoteChar"/>
    <w:uiPriority w:val="30"/>
    <w:qFormat/>
    <w:rsid w:val="002438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8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801"/>
    <w:rPr>
      <w:smallCaps/>
      <w:color w:val="auto"/>
      <w:u w:val="single"/>
    </w:rPr>
  </w:style>
  <w:style w:type="character" w:styleId="IntenseReference">
    <w:name w:val="Intense Reference"/>
    <w:basedOn w:val="DefaultParagraphFont"/>
    <w:uiPriority w:val="32"/>
    <w:qFormat/>
    <w:rsid w:val="00243801"/>
    <w:rPr>
      <w:b/>
      <w:bCs/>
      <w:smallCaps/>
      <w:color w:val="auto"/>
      <w:spacing w:val="5"/>
      <w:u w:val="single"/>
    </w:rPr>
  </w:style>
  <w:style w:type="paragraph" w:customStyle="1" w:styleId="2ColumnHeading">
    <w:name w:val="2Column Heading"/>
    <w:basedOn w:val="BodyText"/>
    <w:qFormat/>
    <w:rsid w:val="00243801"/>
    <w:pPr>
      <w:spacing w:after="60"/>
      <w:ind w:left="-2268"/>
    </w:pPr>
    <w:rPr>
      <w:b/>
    </w:rPr>
  </w:style>
  <w:style w:type="paragraph" w:customStyle="1" w:styleId="Heading1TOC">
    <w:name w:val="Heading1 TOC"/>
    <w:basedOn w:val="Normal"/>
    <w:qFormat/>
    <w:rsid w:val="00243801"/>
    <w:pPr>
      <w:spacing w:before="240" w:after="120"/>
    </w:pPr>
    <w:rPr>
      <w:rFonts w:ascii="Times New Roman" w:hAnsi="Times New Roman"/>
      <w:b/>
      <w:sz w:val="32"/>
    </w:rPr>
  </w:style>
  <w:style w:type="paragraph" w:customStyle="1" w:styleId="Heading2TOC">
    <w:name w:val="Heading2 TOC"/>
    <w:basedOn w:val="Normal"/>
    <w:qFormat/>
    <w:rsid w:val="00243801"/>
    <w:pPr>
      <w:spacing w:before="240" w:after="60"/>
    </w:pPr>
    <w:rPr>
      <w:rFonts w:ascii="Times New Roman" w:hAnsi="Times New Roman"/>
      <w:b/>
      <w:sz w:val="28"/>
    </w:rPr>
  </w:style>
  <w:style w:type="character" w:customStyle="1" w:styleId="Underline">
    <w:name w:val="Underline"/>
    <w:basedOn w:val="DefaultParagraphFont"/>
    <w:qFormat/>
    <w:rsid w:val="00243801"/>
    <w:rPr>
      <w:u w:val="single"/>
    </w:rPr>
  </w:style>
  <w:style w:type="character" w:customStyle="1" w:styleId="BoldandItalics">
    <w:name w:val="Bold and Italics"/>
    <w:qFormat/>
    <w:rsid w:val="00243801"/>
    <w:rPr>
      <w:b/>
      <w:i/>
      <w:u w:val="none"/>
    </w:rPr>
  </w:style>
  <w:style w:type="paragraph" w:styleId="BalloonText">
    <w:name w:val="Balloon Text"/>
    <w:basedOn w:val="Normal"/>
    <w:link w:val="BalloonTextChar"/>
    <w:rsid w:val="00243801"/>
    <w:rPr>
      <w:rFonts w:ascii="Tahoma" w:hAnsi="Tahoma" w:cs="Tahoma"/>
      <w:sz w:val="16"/>
      <w:szCs w:val="16"/>
    </w:rPr>
  </w:style>
  <w:style w:type="character" w:customStyle="1" w:styleId="BalloonTextChar">
    <w:name w:val="Balloon Text Char"/>
    <w:basedOn w:val="DefaultParagraphFont"/>
    <w:link w:val="BalloonText"/>
    <w:rsid w:val="002438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8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8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801"/>
    <w:rPr>
      <w:b/>
      <w:color w:val="660033"/>
      <w:spacing w:val="0"/>
    </w:rPr>
  </w:style>
  <w:style w:type="paragraph" w:customStyle="1" w:styleId="Nameditemlist">
    <w:name w:val="Named item list"/>
    <w:basedOn w:val="BodyText"/>
    <w:qFormat/>
    <w:rsid w:val="00243801"/>
    <w:pPr>
      <w:tabs>
        <w:tab w:val="left" w:pos="2835"/>
      </w:tabs>
      <w:ind w:left="2835" w:hanging="2835"/>
    </w:pPr>
  </w:style>
  <w:style w:type="paragraph" w:customStyle="1" w:styleId="BodyTextnopadding">
    <w:name w:val="Body Text no padding"/>
    <w:basedOn w:val="BodyText"/>
    <w:qFormat/>
    <w:rsid w:val="00243801"/>
    <w:pPr>
      <w:spacing w:before="0" w:after="0"/>
    </w:pPr>
  </w:style>
  <w:style w:type="paragraph" w:customStyle="1" w:styleId="BodyTextBold">
    <w:name w:val="Body Text Bold"/>
    <w:basedOn w:val="BodyText"/>
    <w:qFormat/>
    <w:rsid w:val="00243801"/>
    <w:rPr>
      <w:b/>
    </w:rPr>
  </w:style>
  <w:style w:type="character" w:styleId="Hyperlink">
    <w:name w:val="Hyperlink"/>
    <w:basedOn w:val="DefaultParagraphFont"/>
    <w:uiPriority w:val="99"/>
    <w:unhideWhenUsed/>
    <w:rsid w:val="00420A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6917</Characters>
  <Application>Microsoft Office Word</Application>
  <DocSecurity>0</DocSecurity>
  <Lines>276</Lines>
  <Paragraphs>181</Paragraphs>
  <ScaleCrop>false</ScaleCrop>
  <Company>Author-it Software Corporation Ltd.</Company>
  <LinksUpToDate>false</LinksUpToDate>
  <CharactersWithSpaces>7801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CPPSPS4008 Install, service and repair spas</dc:title>
  <dc:subject>Approved</dc:subject>
  <dc:creator>BuildSkills Australia</dc:creator>
  <cp:keywords>Release: 1</cp:keywords>
  <dc:description>Review Date: 12 April 2008</dc:description>
  <cp:lastModifiedBy>HSD_TPCMSd.prod</cp:lastModifiedBy>
  <cp:revision>3</cp:revision>
  <dcterms:created xsi:type="dcterms:W3CDTF">2025-03-01T11:06:00Z</dcterms:created>
  <dcterms:modified xsi:type="dcterms:W3CDTF">2025-03-01T11:06:00Z</dcterms:modified>
</cp:coreProperties>
</file>