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63D1" w:rsidP="001963D1">
      <w:pPr>
        <w:pStyle w:val="Title"/>
      </w:pPr>
      <w:r>
        <w:fldChar w:fldCharType="begin"/>
      </w:r>
      <w:r>
        <w:instrText xml:space="preserve"> TITLE   \* MERGEFORMAT </w:instrText>
      </w:r>
      <w:r>
        <w:fldChar w:fldCharType="separate"/>
      </w:r>
      <w:r>
        <w:t>Assessment Requirements for CPPSPS4007 Inspect, service and repair aquatic facility plant and equipment</w:t>
      </w:r>
      <w:r>
        <w:fldChar w:fldCharType="end"/>
      </w:r>
    </w:p>
    <w:p w:rsidR="001963D1" w:rsidP="001963D1">
      <w:pPr>
        <w:pStyle w:val="Version"/>
        <w:sectPr w:rsidSect="009878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815" w:rsidP="00987815">
      <w:pPr>
        <w:pStyle w:val="SuperHeading"/>
      </w:pPr>
      <w:r w:rsidRPr="00987815">
        <w:t>Assessment Requirements for CPPSPS4007 Inspect, service and repair aquatic facility plant and equipment</w:t>
      </w:r>
    </w:p>
    <w:p w:rsidR="00000000" w:rsidRPr="00987815" w:rsidP="00987815">
      <w:pPr>
        <w:pStyle w:val="Heading1"/>
      </w:pPr>
      <w:bookmarkStart w:id="1" w:name="O_1054361"/>
      <w:bookmarkEnd w:id="1"/>
      <w:r w:rsidRPr="00987815">
        <w:t>Modification History</w:t>
      </w:r>
    </w:p>
    <w:tbl>
      <w:tblPr>
        <w:tblW w:w="0" w:type="auto"/>
        <w:tblLayout w:type="fixed"/>
        <w:tblCellMar>
          <w:left w:w="62" w:type="dxa"/>
          <w:right w:w="62" w:type="dxa"/>
        </w:tblCellMar>
        <w:tblLook w:val="0000"/>
      </w:tblPr>
      <w:tblGrid>
        <w:gridCol w:w="1128"/>
        <w:gridCol w:w="7944"/>
      </w:tblGrid>
      <w:tr w:rsidTr="0098781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87815">
            <w:pPr>
              <w:pStyle w:val="BodyText"/>
              <w:rPr>
                <w:lang w:val="en-NZ"/>
              </w:rPr>
            </w:pPr>
            <w:r w:rsidRPr="00987815">
              <w:t>Release 1</w:t>
            </w:r>
          </w:p>
        </w:tc>
        <w:tc>
          <w:tcPr>
            <w:tcW w:w="7944" w:type="dxa"/>
            <w:tcBorders>
              <w:top w:val="nil"/>
              <w:left w:val="nil"/>
              <w:bottom w:val="nil"/>
              <w:right w:val="nil"/>
            </w:tcBorders>
            <w:tcMar>
              <w:top w:w="0" w:type="dxa"/>
              <w:left w:w="62" w:type="dxa"/>
              <w:bottom w:w="0" w:type="dxa"/>
              <w:right w:w="62" w:type="dxa"/>
            </w:tcMar>
          </w:tcPr>
          <w:p w:rsidR="00000000" w:rsidRPr="00987815" w:rsidP="00987815">
            <w:pPr>
              <w:pStyle w:val="BodyText"/>
            </w:pPr>
            <w:r w:rsidRPr="00987815">
              <w:t>This version first released with CPP Property Services Training Package Release 9.0.</w:t>
            </w:r>
          </w:p>
          <w:p w:rsidR="00000000" w:rsidRPr="00987815" w:rsidP="00987815">
            <w:pPr>
              <w:pStyle w:val="BodyText"/>
            </w:pPr>
            <w:r w:rsidRPr="00987815">
              <w:t>Supersedes and is equivalent to CPPSPS4007A Inspect, service and repair aquatic facility plant and equipment.  Added in content from CPPSPS4011A Comply with regulatory requirements for swimming pool and spa servicing.  Element 3 changed from Service to Mai</w:t>
            </w:r>
            <w:r w:rsidRPr="00987815">
              <w:t>ntain.  Updated to meet the Standards for Training Packages.</w:t>
            </w:r>
          </w:p>
        </w:tc>
      </w:tr>
    </w:tbl>
    <w:p w:rsidR="00000000" w:rsidRPr="00987815" w:rsidP="00987815">
      <w:pPr>
        <w:pStyle w:val="BodyText"/>
      </w:pPr>
    </w:p>
    <w:p w:rsidR="00000000" w:rsidRPr="00987815" w:rsidP="00987815">
      <w:pPr>
        <w:pStyle w:val="AllowPageBreak"/>
      </w:pPr>
    </w:p>
    <w:p w:rsidR="00000000" w:rsidRPr="00987815" w:rsidP="00987815">
      <w:pPr>
        <w:pStyle w:val="Heading1"/>
      </w:pPr>
      <w:bookmarkStart w:id="2" w:name="O_1054364"/>
      <w:bookmarkEnd w:id="2"/>
      <w:r w:rsidRPr="00987815">
        <w:t>Performance Evidence</w:t>
      </w:r>
    </w:p>
    <w:p w:rsidR="00000000" w:rsidRPr="00987815" w:rsidP="001963D1">
      <w:pPr>
        <w:pStyle w:val="BodyText"/>
      </w:pPr>
      <w:r w:rsidRPr="00987815">
        <w:t xml:space="preserve">To demonstrate competency, a candidate must meet the performance criteria of this unit by: </w:t>
      </w:r>
    </w:p>
    <w:p w:rsidR="00000000" w:rsidRPr="00987815" w:rsidP="00987815">
      <w:pPr>
        <w:pStyle w:val="ListBullet"/>
      </w:pPr>
      <w:r w:rsidRPr="00987815">
        <w:t>inspecting and servicing aquatic plant, equipment and compon</w:t>
      </w:r>
      <w:r w:rsidRPr="00987815">
        <w:t>ents in commercial and public swimming pools and spas on three occasions</w:t>
      </w:r>
    </w:p>
    <w:p w:rsidR="00000000" w:rsidRPr="00987815" w:rsidP="00987815">
      <w:pPr>
        <w:pStyle w:val="ListBullet"/>
      </w:pPr>
      <w:r w:rsidRPr="00987815">
        <w:t>applying technical knowledge and advanced diagnostic skills to identify and repair two faults in line with regulatory requirements and which are not restricted to licensed trades or o</w:t>
      </w:r>
      <w:r w:rsidRPr="00987815">
        <w:t xml:space="preserve">ccupations. </w:t>
      </w:r>
    </w:p>
    <w:p w:rsidR="00000000" w:rsidRPr="00987815" w:rsidP="00987815">
      <w:pPr>
        <w:pStyle w:val="AllowPageBreak"/>
      </w:pPr>
    </w:p>
    <w:p w:rsidR="00000000" w:rsidRPr="00987815" w:rsidP="00987815">
      <w:pPr>
        <w:pStyle w:val="Heading1"/>
      </w:pPr>
      <w:bookmarkStart w:id="3" w:name="O_1054363"/>
      <w:bookmarkEnd w:id="3"/>
      <w:r w:rsidRPr="00987815">
        <w:t>Knowledge Evidence</w:t>
      </w:r>
    </w:p>
    <w:p w:rsidR="00000000" w:rsidRPr="00987815" w:rsidP="001963D1">
      <w:pPr>
        <w:pStyle w:val="BodyText"/>
      </w:pPr>
      <w:r w:rsidRPr="00987815">
        <w:t>To be competent in this unit, a candidate must demonstrate knowledge of:</w:t>
      </w:r>
    </w:p>
    <w:p w:rsidR="00000000" w:rsidRPr="00987815" w:rsidP="00987815">
      <w:pPr>
        <w:pStyle w:val="ListBullet"/>
      </w:pPr>
      <w:r w:rsidRPr="00987815">
        <w:t>key requirements of relevant commonwealth, state or territory, and local government regulations and Australian standards related to</w:t>
      </w:r>
      <w:r w:rsidRPr="00987815">
        <w:t xml:space="preserve"> swimming pool and spa servicing:</w:t>
      </w:r>
    </w:p>
    <w:p w:rsidR="00000000" w:rsidRPr="00987815" w:rsidP="00987815">
      <w:pPr>
        <w:pStyle w:val="ListBullet2"/>
      </w:pPr>
      <w:r w:rsidRPr="00987815">
        <w:t xml:space="preserve">work health and safety  </w:t>
      </w:r>
    </w:p>
    <w:p w:rsidR="00000000" w:rsidRPr="00987815" w:rsidP="00987815">
      <w:pPr>
        <w:pStyle w:val="ListBullet2"/>
      </w:pPr>
      <w:r w:rsidRPr="00987815">
        <w:t xml:space="preserve">public health </w:t>
      </w:r>
    </w:p>
    <w:p w:rsidR="00000000" w:rsidRPr="00987815" w:rsidP="00987815">
      <w:pPr>
        <w:pStyle w:val="ListBullet2"/>
      </w:pPr>
      <w:r w:rsidRPr="00987815">
        <w:t xml:space="preserve">dangerous goods </w:t>
      </w:r>
    </w:p>
    <w:p w:rsidR="00000000" w:rsidRPr="00987815" w:rsidP="00987815">
      <w:pPr>
        <w:pStyle w:val="ListBullet2"/>
      </w:pPr>
      <w:r w:rsidRPr="00987815">
        <w:t xml:space="preserve">environment and waste disposal </w:t>
      </w:r>
    </w:p>
    <w:p w:rsidR="00000000" w:rsidRPr="00987815" w:rsidP="00987815">
      <w:pPr>
        <w:pStyle w:val="ListBullet2"/>
      </w:pPr>
      <w:r w:rsidRPr="00987815">
        <w:t>Australian Competition and Consumer Commission product safety guidelines</w:t>
      </w:r>
    </w:p>
    <w:p w:rsidR="00000000" w:rsidRPr="00987815" w:rsidP="00987815">
      <w:pPr>
        <w:pStyle w:val="ListBullet2"/>
      </w:pPr>
      <w:r w:rsidRPr="00987815">
        <w:t>electrical and plumbing regulations related to own work</w:t>
      </w:r>
    </w:p>
    <w:p w:rsidR="00000000" w:rsidRPr="00987815" w:rsidP="00987815">
      <w:pPr>
        <w:pStyle w:val="ListBullet"/>
      </w:pPr>
      <w:r w:rsidRPr="00987815">
        <w:t>enterprise policies and procedures related to:</w:t>
      </w:r>
    </w:p>
    <w:p w:rsidR="00000000" w:rsidRPr="00987815" w:rsidP="00987815">
      <w:pPr>
        <w:pStyle w:val="ListBullet2"/>
      </w:pPr>
      <w:r w:rsidRPr="00987815">
        <w:t>compliance with regulations</w:t>
      </w:r>
    </w:p>
    <w:p w:rsidR="00000000" w:rsidRPr="00987815" w:rsidP="00987815">
      <w:pPr>
        <w:pStyle w:val="ListBullet2"/>
      </w:pPr>
      <w:r w:rsidRPr="00987815">
        <w:t>maintenance of knowledge of regulations</w:t>
      </w:r>
    </w:p>
    <w:p w:rsidR="00000000" w:rsidRPr="00987815" w:rsidP="00987815">
      <w:pPr>
        <w:pStyle w:val="ListBullet2"/>
      </w:pPr>
      <w:r w:rsidRPr="00987815">
        <w:t>roles, responsibilities and limitations of own role</w:t>
      </w:r>
    </w:p>
    <w:p w:rsidR="00000000" w:rsidRPr="00987815" w:rsidP="00987815">
      <w:pPr>
        <w:pStyle w:val="ListBullet"/>
      </w:pPr>
      <w:r w:rsidRPr="00987815">
        <w:t>work instructions:</w:t>
      </w:r>
    </w:p>
    <w:p w:rsidR="00000000" w:rsidRPr="00987815" w:rsidP="00987815">
      <w:pPr>
        <w:pStyle w:val="ListBullet2"/>
      </w:pPr>
      <w:r w:rsidRPr="00987815">
        <w:t xml:space="preserve">site requirements, including access </w:t>
      </w:r>
    </w:p>
    <w:p w:rsidR="00000000" w:rsidRPr="00987815" w:rsidP="00987815">
      <w:pPr>
        <w:pStyle w:val="ListBullet2"/>
      </w:pPr>
      <w:r w:rsidRPr="00987815">
        <w:t>personal protective clothing a</w:t>
      </w:r>
      <w:r w:rsidRPr="00987815">
        <w:t>nd equipment requirements</w:t>
      </w:r>
    </w:p>
    <w:p w:rsidR="00000000" w:rsidRPr="00987815" w:rsidP="00987815">
      <w:pPr>
        <w:pStyle w:val="ListBullet2"/>
      </w:pPr>
      <w:r w:rsidRPr="00987815">
        <w:t>equipment and systems location information</w:t>
      </w:r>
    </w:p>
    <w:p w:rsidR="00000000" w:rsidRPr="00987815" w:rsidP="00987815">
      <w:pPr>
        <w:pStyle w:val="ListBullet2"/>
      </w:pPr>
      <w:r w:rsidRPr="00987815">
        <w:t>system information</w:t>
      </w:r>
    </w:p>
    <w:p w:rsidR="00000000" w:rsidRPr="00987815" w:rsidP="00987815">
      <w:pPr>
        <w:pStyle w:val="ListBullet2"/>
      </w:pPr>
      <w:r w:rsidRPr="00987815">
        <w:t>warranties and guarantees</w:t>
      </w:r>
    </w:p>
    <w:p w:rsidR="00000000" w:rsidRPr="00987815" w:rsidP="00987815">
      <w:pPr>
        <w:pStyle w:val="ListBullet"/>
      </w:pPr>
      <w:r w:rsidRPr="00987815">
        <w:t>hazards and risks associated with aquatic facility plant and equipment</w:t>
      </w:r>
    </w:p>
    <w:p w:rsidR="00000000" w:rsidRPr="00987815" w:rsidP="00987815">
      <w:pPr>
        <w:pStyle w:val="ListBullet"/>
      </w:pPr>
      <w:r w:rsidRPr="00987815">
        <w:t>aquatic facility plant and equipment:</w:t>
      </w:r>
    </w:p>
    <w:p w:rsidR="00000000" w:rsidRPr="00987815" w:rsidP="00987815">
      <w:pPr>
        <w:pStyle w:val="ListBullet2"/>
      </w:pPr>
      <w:r w:rsidRPr="00987815">
        <w:t>purpose and operating principles</w:t>
      </w:r>
    </w:p>
    <w:p w:rsidR="00000000" w:rsidRPr="00987815" w:rsidP="00987815">
      <w:pPr>
        <w:pStyle w:val="ListBullet2"/>
      </w:pPr>
      <w:r w:rsidRPr="00987815">
        <w:t>maintenance plans and procedures</w:t>
      </w:r>
    </w:p>
    <w:p w:rsidR="00000000" w:rsidRPr="00987815" w:rsidP="00987815">
      <w:pPr>
        <w:pStyle w:val="ListBullet2"/>
      </w:pPr>
      <w:r w:rsidRPr="00987815">
        <w:t>types and components of systems</w:t>
      </w:r>
    </w:p>
    <w:p w:rsidR="00000000" w:rsidRPr="00987815" w:rsidP="00987815">
      <w:pPr>
        <w:pStyle w:val="ListBullet2"/>
      </w:pPr>
      <w:r w:rsidRPr="00987815">
        <w:t>common faults and problems.</w:t>
      </w:r>
    </w:p>
    <w:p w:rsidR="00000000" w:rsidRPr="00987815" w:rsidP="00987815">
      <w:pPr>
        <w:pStyle w:val="AllowPageBreak"/>
      </w:pPr>
    </w:p>
    <w:p w:rsidR="00000000" w:rsidRPr="00987815" w:rsidP="00987815">
      <w:pPr>
        <w:pStyle w:val="Heading1"/>
      </w:pPr>
      <w:bookmarkStart w:id="4" w:name="O_1054362"/>
      <w:bookmarkEnd w:id="4"/>
      <w:r w:rsidRPr="00987815">
        <w:t>Assessment Conditions</w:t>
      </w:r>
    </w:p>
    <w:p w:rsidR="00000000" w:rsidRPr="00987815" w:rsidP="001963D1">
      <w:pPr>
        <w:pStyle w:val="BodyText"/>
      </w:pPr>
      <w:r w:rsidRPr="00987815">
        <w:t>Assessors must meet the requirements for assessors contained in the Standards for Registe</w:t>
      </w:r>
      <w:r w:rsidRPr="00987815">
        <w:t xml:space="preserve">red Training Organisations. </w:t>
      </w:r>
    </w:p>
    <w:p w:rsidR="00000000" w:rsidRPr="00987815" w:rsidP="001963D1">
      <w:pPr>
        <w:pStyle w:val="BodyText"/>
      </w:pPr>
      <w:r w:rsidRPr="00987815">
        <w:t xml:space="preserve">Assessment must be undertaken in the workplace or in a simulated workplace environment. </w:t>
      </w:r>
    </w:p>
    <w:p w:rsidR="00000000" w:rsidRPr="00987815" w:rsidP="001963D1">
      <w:pPr>
        <w:pStyle w:val="BodyText"/>
      </w:pPr>
      <w:r w:rsidRPr="00987815">
        <w:t>Candidates must be provided with:</w:t>
      </w:r>
    </w:p>
    <w:p w:rsidR="00000000" w:rsidRPr="00987815" w:rsidP="00987815">
      <w:pPr>
        <w:pStyle w:val="ListBullet"/>
      </w:pPr>
      <w:r w:rsidRPr="00987815">
        <w:t>relevant manufacturer instructions, regulations, codes, standards and enterprise policies and procedure</w:t>
      </w:r>
      <w:r w:rsidRPr="00987815">
        <w:t>s</w:t>
      </w:r>
    </w:p>
    <w:p w:rsidR="00000000" w:rsidRPr="00987815" w:rsidP="00987815">
      <w:pPr>
        <w:pStyle w:val="ListBullet"/>
      </w:pPr>
      <w:r w:rsidRPr="00987815">
        <w:t>relevant tools and equipment, personal protection equipment (PPE)</w:t>
      </w:r>
    </w:p>
    <w:p w:rsidR="00000000" w:rsidRPr="00987815" w:rsidP="00987815">
      <w:pPr>
        <w:pStyle w:val="ListBullet"/>
      </w:pPr>
      <w:r w:rsidRPr="00987815">
        <w:t>technical references with current information on automated swimming pool and spa systems:</w:t>
      </w:r>
    </w:p>
    <w:p w:rsidR="00000000" w:rsidRPr="00987815" w:rsidP="00987815">
      <w:pPr>
        <w:pStyle w:val="ListBullet2"/>
      </w:pPr>
      <w:r w:rsidRPr="00987815">
        <w:t>operating principles</w:t>
      </w:r>
    </w:p>
    <w:p w:rsidR="00000000" w:rsidRPr="00987815" w:rsidP="00987815">
      <w:pPr>
        <w:pStyle w:val="ListBullet2"/>
      </w:pPr>
      <w:r w:rsidRPr="00987815">
        <w:t>components</w:t>
      </w:r>
    </w:p>
    <w:p w:rsidR="00000000" w:rsidRPr="00987815" w:rsidP="00987815">
      <w:pPr>
        <w:pStyle w:val="ListBullet2"/>
      </w:pPr>
      <w:r w:rsidRPr="00987815">
        <w:t>faults and troubleshooting.</w:t>
      </w:r>
    </w:p>
    <w:p w:rsidR="00000000" w:rsidRPr="00987815" w:rsidP="00987815">
      <w:pPr>
        <w:pStyle w:val="AllowPageBreak"/>
      </w:pPr>
    </w:p>
    <w:p w:rsidR="00000000" w:rsidRPr="00987815" w:rsidP="00987815">
      <w:pPr>
        <w:pStyle w:val="Heading1"/>
      </w:pPr>
      <w:bookmarkStart w:id="5" w:name="O_1054360"/>
      <w:bookmarkEnd w:id="5"/>
      <w:r w:rsidRPr="00987815">
        <w:t>Links</w:t>
      </w:r>
    </w:p>
    <w:p w:rsidR="00000000" w:rsidRPr="00987815" w:rsidP="001963D1">
      <w:pPr>
        <w:pStyle w:val="BodyText"/>
      </w:pPr>
      <w:r w:rsidRPr="0098781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10DAF">
        <w:rPr>
          <w:rStyle w:val="Hyperlink"/>
        </w:rPr>
        <w:t>https://vetnet.gov.au/Pages/TrainingDocs.aspx?q=6f3f9672-30e8-4835-b348-205dfcf13d9b</w:t>
      </w:r>
      <w:r>
        <w:fldChar w:fldCharType="end"/>
      </w:r>
    </w:p>
    <w:p w:rsidR="00000000" w:rsidRPr="00987815" w:rsidP="00987815"/>
    <w:sectPr w:rsidSect="009878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15" w:rsidRPr="001963D1" w:rsidP="001963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3D1" w:rsidP="009878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963D1" w:rsidP="009878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1963D1" w:rsidP="009878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3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7815" w:rsidRPr="001963D1" w:rsidP="001963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3D1" w:rsidRPr="002D2AF8" w:rsidP="00987815">
    <w:pPr>
      <w:pStyle w:val="Header"/>
      <w:framePr w:wrap="around"/>
    </w:pPr>
    <w:r>
      <w:fldChar w:fldCharType="begin"/>
    </w:r>
    <w:r>
      <w:instrText xml:space="preserve"> TITLE   \* MERGEFORMAT </w:instrText>
    </w:r>
    <w:r>
      <w:fldChar w:fldCharType="separate"/>
    </w:r>
    <w:r>
      <w:t>Assessment Requirements for CPPSPS4007 Inspect, service and repair aquatic facility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1963D1" w:rsidP="009878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F832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182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54BF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8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7815"/>
    <w:pPr>
      <w:spacing w:before="360" w:after="60"/>
      <w:outlineLvl w:val="0"/>
    </w:pPr>
    <w:rPr>
      <w:sz w:val="32"/>
    </w:rPr>
  </w:style>
  <w:style w:type="paragraph" w:styleId="Heading2">
    <w:name w:val="heading 2"/>
    <w:basedOn w:val="HeadingBase"/>
    <w:next w:val="BodyText"/>
    <w:link w:val="Heading2Char"/>
    <w:qFormat/>
    <w:rsid w:val="00987815"/>
    <w:pPr>
      <w:keepLines/>
      <w:spacing w:before="240" w:after="120"/>
      <w:outlineLvl w:val="1"/>
    </w:pPr>
    <w:rPr>
      <w:sz w:val="28"/>
      <w:szCs w:val="40"/>
    </w:rPr>
  </w:style>
  <w:style w:type="paragraph" w:styleId="Heading3">
    <w:name w:val="heading 3"/>
    <w:basedOn w:val="HeadingBase"/>
    <w:next w:val="BodyText"/>
    <w:link w:val="Heading3Char"/>
    <w:qFormat/>
    <w:rsid w:val="00987815"/>
    <w:pPr>
      <w:spacing w:before="180" w:after="120"/>
      <w:outlineLvl w:val="2"/>
    </w:pPr>
    <w:rPr>
      <w:spacing w:val="-10"/>
      <w:kern w:val="32"/>
    </w:rPr>
  </w:style>
  <w:style w:type="paragraph" w:styleId="Heading4">
    <w:name w:val="heading 4"/>
    <w:basedOn w:val="HeadingBase"/>
    <w:next w:val="BodyText"/>
    <w:link w:val="Heading4Char"/>
    <w:qFormat/>
    <w:rsid w:val="00987815"/>
    <w:pPr>
      <w:spacing w:before="160" w:after="120"/>
      <w:outlineLvl w:val="3"/>
    </w:pPr>
    <w:rPr>
      <w:sz w:val="22"/>
    </w:rPr>
  </w:style>
  <w:style w:type="paragraph" w:styleId="Heading5">
    <w:name w:val="heading 5"/>
    <w:basedOn w:val="HeadingBase"/>
    <w:next w:val="Normal"/>
    <w:link w:val="Heading5Char"/>
    <w:qFormat/>
    <w:rsid w:val="00987815"/>
    <w:pPr>
      <w:spacing w:before="80"/>
      <w:outlineLvl w:val="4"/>
    </w:pPr>
    <w:rPr>
      <w:color w:val="918585"/>
      <w:sz w:val="20"/>
    </w:rPr>
  </w:style>
  <w:style w:type="paragraph" w:styleId="Heading6">
    <w:name w:val="heading 6"/>
    <w:basedOn w:val="HeadingBase"/>
    <w:next w:val="Normal"/>
    <w:link w:val="Heading6Char"/>
    <w:qFormat/>
    <w:rsid w:val="00987815"/>
    <w:pPr>
      <w:spacing w:before="60"/>
      <w:outlineLvl w:val="5"/>
    </w:pPr>
    <w:rPr>
      <w:color w:val="918585"/>
      <w:sz w:val="20"/>
    </w:rPr>
  </w:style>
  <w:style w:type="paragraph" w:styleId="Heading7">
    <w:name w:val="heading 7"/>
    <w:basedOn w:val="Normal"/>
    <w:next w:val="Normal"/>
    <w:link w:val="Heading7Char"/>
    <w:qFormat/>
    <w:rsid w:val="00987815"/>
    <w:pPr>
      <w:ind w:left="720"/>
      <w:outlineLvl w:val="6"/>
    </w:pPr>
    <w:rPr>
      <w:i/>
    </w:rPr>
  </w:style>
  <w:style w:type="paragraph" w:styleId="Heading8">
    <w:name w:val="heading 8"/>
    <w:basedOn w:val="Normal"/>
    <w:next w:val="Normal"/>
    <w:link w:val="Heading8Char"/>
    <w:qFormat/>
    <w:rsid w:val="00987815"/>
    <w:pPr>
      <w:ind w:left="720"/>
      <w:outlineLvl w:val="7"/>
    </w:pPr>
    <w:rPr>
      <w:i/>
    </w:rPr>
  </w:style>
  <w:style w:type="paragraph" w:styleId="Heading9">
    <w:name w:val="heading 9"/>
    <w:basedOn w:val="Normal"/>
    <w:next w:val="Normal"/>
    <w:link w:val="Heading9Char"/>
    <w:qFormat/>
    <w:rsid w:val="00987815"/>
    <w:pPr>
      <w:ind w:left="720"/>
      <w:outlineLvl w:val="8"/>
    </w:pPr>
    <w:rPr>
      <w:i/>
    </w:rPr>
  </w:style>
  <w:style w:type="character" w:default="1" w:styleId="DefaultParagraphFont">
    <w:name w:val="Default Paragraph Font"/>
    <w:uiPriority w:val="1"/>
    <w:unhideWhenUsed/>
    <w:rsid w:val="009878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815"/>
  </w:style>
  <w:style w:type="character" w:customStyle="1" w:styleId="Heading1Char">
    <w:name w:val="Heading 1 Char"/>
    <w:basedOn w:val="DefaultParagraphFont"/>
    <w:link w:val="Heading1"/>
    <w:rsid w:val="00987815"/>
    <w:rPr>
      <w:rFonts w:ascii="Times New Roman" w:eastAsia="Times New Roman" w:hAnsi="Times New Roman" w:cs="Times New Roman"/>
      <w:b/>
      <w:sz w:val="32"/>
      <w:szCs w:val="20"/>
      <w:lang w:eastAsia="en-US"/>
    </w:rPr>
  </w:style>
  <w:style w:type="paragraph" w:styleId="BodyText">
    <w:name w:val="Body Text"/>
    <w:basedOn w:val="Normal"/>
    <w:link w:val="BodyTextChar"/>
    <w:rsid w:val="009878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7815"/>
    <w:rPr>
      <w:rFonts w:ascii="Times New Roman" w:eastAsia="Times New Roman" w:hAnsi="Times New Roman" w:cs="Times New Roman"/>
      <w:sz w:val="24"/>
      <w:lang w:eastAsia="en-US"/>
    </w:rPr>
  </w:style>
  <w:style w:type="paragraph" w:styleId="ListBullet">
    <w:name w:val="List Bullet"/>
    <w:basedOn w:val="List"/>
    <w:rsid w:val="00987815"/>
    <w:pPr>
      <w:numPr>
        <w:numId w:val="12"/>
      </w:numPr>
      <w:tabs>
        <w:tab w:val="clear" w:pos="340"/>
      </w:tabs>
      <w:spacing w:before="40" w:after="40"/>
    </w:pPr>
  </w:style>
  <w:style w:type="paragraph" w:styleId="ListBullet2">
    <w:name w:val="List Bullet 2"/>
    <w:basedOn w:val="List2"/>
    <w:rsid w:val="00987815"/>
    <w:pPr>
      <w:numPr>
        <w:numId w:val="13"/>
      </w:numPr>
      <w:tabs>
        <w:tab w:val="clear" w:pos="680"/>
      </w:tabs>
    </w:pPr>
  </w:style>
  <w:style w:type="paragraph" w:customStyle="1" w:styleId="SuperHeading">
    <w:name w:val="SuperHeading"/>
    <w:basedOn w:val="Normal"/>
    <w:rsid w:val="00987815"/>
    <w:pPr>
      <w:spacing w:before="240" w:after="120"/>
      <w:outlineLvl w:val="0"/>
    </w:pPr>
    <w:rPr>
      <w:rFonts w:ascii="Times New Roman" w:hAnsi="Times New Roman"/>
      <w:b/>
      <w:sz w:val="32"/>
    </w:rPr>
  </w:style>
  <w:style w:type="paragraph" w:customStyle="1" w:styleId="AllowPageBreak">
    <w:name w:val="AllowPageBreak"/>
    <w:rsid w:val="009878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78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8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8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8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8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8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78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7815"/>
    <w:rPr>
      <w:rFonts w:ascii="Courier New" w:eastAsia="Times New Roman" w:hAnsi="Courier New" w:cs="Times New Roman"/>
      <w:i/>
      <w:szCs w:val="20"/>
      <w:lang w:eastAsia="en-US"/>
    </w:rPr>
  </w:style>
  <w:style w:type="paragraph" w:customStyle="1" w:styleId="HeadingBase">
    <w:name w:val="Heading Base"/>
    <w:rsid w:val="009878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815"/>
    <w:pPr>
      <w:tabs>
        <w:tab w:val="right" w:leader="dot" w:pos="9072"/>
      </w:tabs>
      <w:ind w:left="567"/>
    </w:pPr>
    <w:rPr>
      <w:szCs w:val="22"/>
    </w:rPr>
  </w:style>
  <w:style w:type="paragraph" w:customStyle="1" w:styleId="TOCBase">
    <w:name w:val="TOC Base"/>
    <w:rsid w:val="009878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815"/>
    <w:pPr>
      <w:tabs>
        <w:tab w:val="right" w:leader="dot" w:pos="9072"/>
      </w:tabs>
      <w:spacing w:before="40" w:after="40"/>
      <w:ind w:left="284"/>
    </w:pPr>
    <w:rPr>
      <w:rFonts w:ascii="Times New Roman" w:hAnsi="Times New Roman"/>
    </w:rPr>
  </w:style>
  <w:style w:type="paragraph" w:styleId="TOC1">
    <w:name w:val="toc 1"/>
    <w:basedOn w:val="TOCBase"/>
    <w:next w:val="Normal"/>
    <w:rsid w:val="009878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78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815"/>
    <w:rPr>
      <w:rFonts w:ascii="Times New Roman" w:eastAsia="Times New Roman" w:hAnsi="Times New Roman" w:cs="Times New Roman"/>
      <w:sz w:val="16"/>
      <w:lang w:eastAsia="en-US"/>
    </w:rPr>
  </w:style>
  <w:style w:type="paragraph" w:styleId="Title">
    <w:name w:val="Title"/>
    <w:basedOn w:val="HeadingBase"/>
    <w:link w:val="TitleChar"/>
    <w:qFormat/>
    <w:rsid w:val="00987815"/>
    <w:pPr>
      <w:spacing w:before="5040"/>
      <w:jc w:val="center"/>
    </w:pPr>
    <w:rPr>
      <w:sz w:val="48"/>
      <w:szCs w:val="72"/>
      <w:lang w:val="en-US"/>
    </w:rPr>
  </w:style>
  <w:style w:type="character" w:customStyle="1" w:styleId="TitleChar">
    <w:name w:val="Title Char"/>
    <w:basedOn w:val="DefaultParagraphFont"/>
    <w:link w:val="Title"/>
    <w:rsid w:val="009878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815"/>
    <w:pPr>
      <w:tabs>
        <w:tab w:val="left" w:pos="3600"/>
        <w:tab w:val="left" w:pos="3958"/>
      </w:tabs>
    </w:pPr>
  </w:style>
  <w:style w:type="paragraph" w:styleId="List">
    <w:name w:val="List"/>
    <w:basedOn w:val="BodyText"/>
    <w:next w:val="BodyText"/>
    <w:rsid w:val="00987815"/>
    <w:pPr>
      <w:tabs>
        <w:tab w:val="left" w:pos="340"/>
      </w:tabs>
      <w:spacing w:before="60" w:after="60"/>
      <w:ind w:left="340" w:hanging="340"/>
    </w:pPr>
  </w:style>
  <w:style w:type="paragraph" w:customStyle="1" w:styleId="Note">
    <w:name w:val="Note"/>
    <w:basedOn w:val="BodyText"/>
    <w:rsid w:val="009878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7815"/>
    <w:rPr>
      <w:b/>
      <w:spacing w:val="0"/>
    </w:rPr>
  </w:style>
  <w:style w:type="paragraph" w:customStyle="1" w:styleId="SuperTitle">
    <w:name w:val="SuperTitle"/>
    <w:basedOn w:val="Title"/>
    <w:rsid w:val="00987815"/>
    <w:pPr>
      <w:framePr w:wrap="auto" w:hAnchor="text" w:y="6049"/>
    </w:pPr>
    <w:rPr>
      <w:color w:val="000000"/>
      <w:sz w:val="40"/>
    </w:rPr>
  </w:style>
  <w:style w:type="paragraph" w:customStyle="1" w:styleId="TOCTitle">
    <w:name w:val="TOCTitle"/>
    <w:basedOn w:val="Heading1"/>
    <w:rsid w:val="00987815"/>
    <w:pPr>
      <w:spacing w:after="240"/>
      <w:jc w:val="center"/>
      <w:outlineLvl w:val="9"/>
    </w:pPr>
    <w:rPr>
      <w:caps/>
    </w:rPr>
  </w:style>
  <w:style w:type="paragraph" w:customStyle="1" w:styleId="Version">
    <w:name w:val="Version"/>
    <w:rsid w:val="009878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7815"/>
    <w:pPr>
      <w:keepNext w:val="0"/>
      <w:tabs>
        <w:tab w:val="right" w:pos="4176"/>
      </w:tabs>
      <w:ind w:left="198" w:hanging="198"/>
    </w:pPr>
    <w:rPr>
      <w:rFonts w:ascii="Garamond" w:hAnsi="Garamond"/>
    </w:rPr>
  </w:style>
  <w:style w:type="paragraph" w:styleId="IndexHeading">
    <w:name w:val="index heading"/>
    <w:basedOn w:val="Normal"/>
    <w:next w:val="Index1"/>
    <w:semiHidden/>
    <w:rsid w:val="00987815"/>
    <w:pPr>
      <w:spacing w:before="120" w:after="120"/>
    </w:pPr>
    <w:rPr>
      <w:rFonts w:ascii="Arial" w:hAnsi="Arial"/>
      <w:b/>
      <w:color w:val="918585"/>
      <w:sz w:val="24"/>
    </w:rPr>
  </w:style>
  <w:style w:type="paragraph" w:styleId="Header">
    <w:name w:val="header"/>
    <w:basedOn w:val="Normal"/>
    <w:link w:val="HeaderChar"/>
    <w:rsid w:val="009878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815"/>
    <w:rPr>
      <w:rFonts w:ascii="Times New Roman" w:eastAsia="Times New Roman" w:hAnsi="Times New Roman" w:cs="Times New Roman"/>
      <w:sz w:val="16"/>
      <w:szCs w:val="20"/>
      <w:lang w:val="en-GB" w:eastAsia="en-US"/>
    </w:rPr>
  </w:style>
  <w:style w:type="paragraph" w:customStyle="1" w:styleId="Chapter">
    <w:name w:val="Chapter"/>
    <w:basedOn w:val="Normal"/>
    <w:rsid w:val="00987815"/>
    <w:pPr>
      <w:spacing w:before="240"/>
    </w:pPr>
    <w:rPr>
      <w:rFonts w:ascii="Times New Roman" w:hAnsi="Times New Roman"/>
      <w:smallCaps/>
      <w:spacing w:val="80"/>
      <w:sz w:val="28"/>
    </w:rPr>
  </w:style>
  <w:style w:type="paragraph" w:customStyle="1" w:styleId="InChapter">
    <w:name w:val="InChapter"/>
    <w:basedOn w:val="Heading3"/>
    <w:rsid w:val="00987815"/>
    <w:pPr>
      <w:spacing w:after="240"/>
      <w:outlineLvl w:val="9"/>
    </w:pPr>
    <w:rPr>
      <w:noProof/>
    </w:rPr>
  </w:style>
  <w:style w:type="paragraph" w:styleId="Index2">
    <w:name w:val="index 2"/>
    <w:basedOn w:val="Normal"/>
    <w:next w:val="Normal"/>
    <w:semiHidden/>
    <w:rsid w:val="00987815"/>
    <w:pPr>
      <w:tabs>
        <w:tab w:val="right" w:pos="4176"/>
      </w:tabs>
      <w:ind w:left="568" w:hanging="284"/>
    </w:pPr>
    <w:rPr>
      <w:rFonts w:ascii="Garamond" w:hAnsi="Garamond"/>
    </w:rPr>
  </w:style>
  <w:style w:type="paragraph" w:customStyle="1" w:styleId="Byline">
    <w:name w:val="Byline"/>
    <w:rsid w:val="009878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815"/>
    <w:pPr>
      <w:tabs>
        <w:tab w:val="clear" w:pos="3600"/>
        <w:tab w:val="clear" w:pos="3958"/>
      </w:tabs>
      <w:jc w:val="right"/>
    </w:pPr>
  </w:style>
  <w:style w:type="character" w:styleId="Emphasis">
    <w:name w:val="Emphasis"/>
    <w:basedOn w:val="DefaultParagraphFont"/>
    <w:qFormat/>
    <w:rsid w:val="00987815"/>
    <w:rPr>
      <w:i/>
    </w:rPr>
  </w:style>
  <w:style w:type="paragraph" w:styleId="Caption">
    <w:name w:val="caption"/>
    <w:basedOn w:val="BodyText"/>
    <w:next w:val="Normal"/>
    <w:qFormat/>
    <w:rsid w:val="00987815"/>
    <w:pPr>
      <w:framePr w:w="2268" w:hSpace="181" w:vSpace="181" w:wrap="around" w:vAnchor="text" w:hAnchor="page" w:x="1135" w:y="285" w:anchorLock="1"/>
    </w:pPr>
    <w:rPr>
      <w:i/>
    </w:rPr>
  </w:style>
  <w:style w:type="paragraph" w:customStyle="1" w:styleId="MiniTOCTitle">
    <w:name w:val="MiniTOCTitle"/>
    <w:basedOn w:val="Heading4"/>
    <w:rsid w:val="00987815"/>
    <w:pPr>
      <w:spacing w:before="240"/>
      <w:outlineLvl w:val="9"/>
    </w:pPr>
    <w:rPr>
      <w:noProof/>
      <w:sz w:val="24"/>
    </w:rPr>
  </w:style>
  <w:style w:type="paragraph" w:customStyle="1" w:styleId="MiniTOCItem">
    <w:name w:val="MiniTOCItem"/>
    <w:basedOn w:val="ListBullet"/>
    <w:rsid w:val="00987815"/>
    <w:pPr>
      <w:numPr>
        <w:numId w:val="0"/>
      </w:numPr>
      <w:tabs>
        <w:tab w:val="right" w:leader="dot" w:pos="6521"/>
      </w:tabs>
      <w:spacing w:before="0" w:after="0"/>
    </w:pPr>
  </w:style>
  <w:style w:type="paragraph" w:customStyle="1" w:styleId="TOFTitle">
    <w:name w:val="TOFTitle"/>
    <w:basedOn w:val="TOCTitle"/>
    <w:rsid w:val="00987815"/>
  </w:style>
  <w:style w:type="paragraph" w:styleId="TableofFigures">
    <w:name w:val="table of figures"/>
    <w:basedOn w:val="Normal"/>
    <w:next w:val="Normal"/>
    <w:semiHidden/>
    <w:rsid w:val="00987815"/>
    <w:pPr>
      <w:tabs>
        <w:tab w:val="right" w:leader="dot" w:pos="9072"/>
      </w:tabs>
      <w:ind w:left="970" w:hanging="403"/>
    </w:pPr>
    <w:rPr>
      <w:rFonts w:ascii="Times New Roman" w:hAnsi="Times New Roman"/>
      <w:b/>
    </w:rPr>
  </w:style>
  <w:style w:type="paragraph" w:styleId="ListNumber">
    <w:name w:val="List Number"/>
    <w:basedOn w:val="List"/>
    <w:rsid w:val="00987815"/>
    <w:pPr>
      <w:numPr>
        <w:numId w:val="15"/>
      </w:numPr>
      <w:tabs>
        <w:tab w:val="clear" w:pos="340"/>
      </w:tabs>
    </w:pPr>
  </w:style>
  <w:style w:type="character" w:customStyle="1" w:styleId="WingdingSymbols">
    <w:name w:val="Wingding Symbols"/>
    <w:rsid w:val="00987815"/>
    <w:rPr>
      <w:rFonts w:ascii="Wingdings" w:hAnsi="Wingdings"/>
    </w:rPr>
  </w:style>
  <w:style w:type="paragraph" w:customStyle="1" w:styleId="TableHeading">
    <w:name w:val="Table Heading"/>
    <w:basedOn w:val="HeadingBase"/>
    <w:rsid w:val="00987815"/>
    <w:pPr>
      <w:keepLines/>
      <w:pBdr>
        <w:bottom w:val="single" w:sz="6" w:space="1" w:color="918585"/>
      </w:pBdr>
      <w:spacing w:before="240"/>
    </w:pPr>
  </w:style>
  <w:style w:type="character" w:customStyle="1" w:styleId="HotSpot">
    <w:name w:val="HotSpot"/>
    <w:rsid w:val="00987815"/>
    <w:rPr>
      <w:color w:val="0033CC"/>
      <w:u w:val="none"/>
    </w:rPr>
  </w:style>
  <w:style w:type="paragraph" w:customStyle="1" w:styleId="BodyTextRight">
    <w:name w:val="Body Text Right"/>
    <w:basedOn w:val="BodyText"/>
    <w:rsid w:val="00987815"/>
    <w:pPr>
      <w:spacing w:before="0" w:after="0"/>
      <w:jc w:val="right"/>
    </w:pPr>
  </w:style>
  <w:style w:type="paragraph" w:styleId="Index3">
    <w:name w:val="index 3"/>
    <w:basedOn w:val="ListNumber2"/>
    <w:next w:val="Normal"/>
    <w:semiHidden/>
    <w:rsid w:val="00987815"/>
    <w:pPr>
      <w:numPr>
        <w:numId w:val="0"/>
      </w:numPr>
      <w:tabs>
        <w:tab w:val="right" w:leader="dot" w:pos="4176"/>
      </w:tabs>
    </w:pPr>
  </w:style>
  <w:style w:type="paragraph" w:styleId="ListNumber2">
    <w:name w:val="List Number 2"/>
    <w:basedOn w:val="List2"/>
    <w:rsid w:val="00987815"/>
    <w:pPr>
      <w:numPr>
        <w:numId w:val="10"/>
      </w:numPr>
      <w:tabs>
        <w:tab w:val="clear" w:pos="1060"/>
      </w:tabs>
    </w:pPr>
  </w:style>
  <w:style w:type="paragraph" w:customStyle="1" w:styleId="MarginNote">
    <w:name w:val="Margin Note"/>
    <w:basedOn w:val="BodyText"/>
    <w:rsid w:val="009878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8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8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7815"/>
    <w:rPr>
      <w:sz w:val="32"/>
    </w:rPr>
  </w:style>
  <w:style w:type="paragraph" w:customStyle="1" w:styleId="HeadingProcedure">
    <w:name w:val="Heading Procedure"/>
    <w:basedOn w:val="HeadingBase"/>
    <w:next w:val="Normal"/>
    <w:rsid w:val="00987815"/>
    <w:pPr>
      <w:tabs>
        <w:tab w:val="left" w:pos="0"/>
      </w:tabs>
      <w:spacing w:before="120" w:after="60"/>
    </w:pPr>
    <w:rPr>
      <w:i/>
      <w:color w:val="918585"/>
      <w:sz w:val="22"/>
    </w:rPr>
  </w:style>
  <w:style w:type="paragraph" w:customStyle="1" w:styleId="TableBodyText">
    <w:name w:val="Table Body Text"/>
    <w:basedOn w:val="BodyText"/>
    <w:rsid w:val="00987815"/>
    <w:pPr>
      <w:spacing w:before="60" w:after="60"/>
    </w:pPr>
  </w:style>
  <w:style w:type="paragraph" w:styleId="ListContinue">
    <w:name w:val="List Continue"/>
    <w:basedOn w:val="List"/>
    <w:rsid w:val="00987815"/>
    <w:pPr>
      <w:ind w:firstLine="0"/>
    </w:pPr>
  </w:style>
  <w:style w:type="paragraph" w:customStyle="1" w:styleId="ListNote">
    <w:name w:val="List Note"/>
    <w:basedOn w:val="List"/>
    <w:rsid w:val="00987815"/>
    <w:pPr>
      <w:pBdr>
        <w:top w:val="single" w:sz="6" w:space="2" w:color="918585"/>
        <w:bottom w:val="single" w:sz="6" w:space="2" w:color="918585"/>
      </w:pBdr>
      <w:tabs>
        <w:tab w:val="left" w:pos="1021"/>
      </w:tabs>
      <w:ind w:firstLine="0"/>
    </w:pPr>
  </w:style>
  <w:style w:type="paragraph" w:customStyle="1" w:styleId="Warning">
    <w:name w:val="Warning"/>
    <w:basedOn w:val="BodyText"/>
    <w:rsid w:val="00987815"/>
    <w:pPr>
      <w:shd w:val="clear" w:color="auto" w:fill="D9D9D9"/>
      <w:tabs>
        <w:tab w:val="left" w:pos="992"/>
      </w:tabs>
      <w:ind w:left="119" w:right="119"/>
    </w:pPr>
    <w:rPr>
      <w:sz w:val="20"/>
    </w:rPr>
  </w:style>
  <w:style w:type="paragraph" w:customStyle="1" w:styleId="MarginIcons">
    <w:name w:val="Margin Icons"/>
    <w:basedOn w:val="BodyText"/>
    <w:rsid w:val="009878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815"/>
    <w:rPr>
      <w:rFonts w:ascii="Courier New" w:hAnsi="Courier New"/>
    </w:rPr>
  </w:style>
  <w:style w:type="paragraph" w:customStyle="1" w:styleId="NoteBullet">
    <w:name w:val="Note Bullet"/>
    <w:basedOn w:val="Note"/>
    <w:rsid w:val="00987815"/>
    <w:pPr>
      <w:tabs>
        <w:tab w:val="clear" w:pos="680"/>
      </w:tabs>
      <w:spacing w:before="60" w:after="60"/>
    </w:pPr>
  </w:style>
  <w:style w:type="paragraph" w:customStyle="1" w:styleId="SubHeading2">
    <w:name w:val="SubHeading2"/>
    <w:basedOn w:val="HeadingBase"/>
    <w:rsid w:val="00987815"/>
    <w:pPr>
      <w:spacing w:before="240" w:after="60"/>
    </w:pPr>
    <w:rPr>
      <w:sz w:val="20"/>
    </w:rPr>
  </w:style>
  <w:style w:type="paragraph" w:customStyle="1" w:styleId="SubHeading1">
    <w:name w:val="SubHeading1"/>
    <w:basedOn w:val="HeadingBase"/>
    <w:rsid w:val="00987815"/>
    <w:pPr>
      <w:spacing w:before="240" w:after="60"/>
    </w:pPr>
    <w:rPr>
      <w:color w:val="918585"/>
      <w:sz w:val="22"/>
    </w:rPr>
  </w:style>
  <w:style w:type="paragraph" w:customStyle="1" w:styleId="SideHeading">
    <w:name w:val="Side Heading"/>
    <w:basedOn w:val="HeadingBase"/>
    <w:rsid w:val="009878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815"/>
    <w:pPr>
      <w:tabs>
        <w:tab w:val="num" w:pos="360"/>
      </w:tabs>
    </w:pPr>
  </w:style>
  <w:style w:type="paragraph" w:styleId="PlainText">
    <w:name w:val="Plain Text"/>
    <w:basedOn w:val="Normal"/>
    <w:link w:val="PlainTextChar"/>
    <w:rsid w:val="00987815"/>
    <w:rPr>
      <w:sz w:val="20"/>
    </w:rPr>
  </w:style>
  <w:style w:type="character" w:customStyle="1" w:styleId="PlainTextChar">
    <w:name w:val="Plain Text Char"/>
    <w:basedOn w:val="DefaultParagraphFont"/>
    <w:link w:val="PlainText"/>
    <w:rsid w:val="00987815"/>
    <w:rPr>
      <w:rFonts w:ascii="Courier New" w:eastAsia="Times New Roman" w:hAnsi="Courier New" w:cs="Times New Roman"/>
      <w:sz w:val="20"/>
      <w:szCs w:val="20"/>
      <w:lang w:eastAsia="en-US"/>
    </w:rPr>
  </w:style>
  <w:style w:type="character" w:customStyle="1" w:styleId="MenuOption">
    <w:name w:val="Menu Option"/>
    <w:basedOn w:val="DefaultParagraphFont"/>
    <w:rsid w:val="00987815"/>
    <w:rPr>
      <w:b/>
      <w:smallCaps/>
    </w:rPr>
  </w:style>
  <w:style w:type="paragraph" w:customStyle="1" w:styleId="TableListNumber">
    <w:name w:val="Table List Number"/>
    <w:basedOn w:val="ListNumber"/>
    <w:rsid w:val="00987815"/>
    <w:pPr>
      <w:numPr>
        <w:numId w:val="0"/>
      </w:numPr>
    </w:pPr>
  </w:style>
  <w:style w:type="paragraph" w:styleId="TOC4">
    <w:name w:val="toc 4"/>
    <w:basedOn w:val="TOCBase"/>
    <w:next w:val="Normal"/>
    <w:semiHidden/>
    <w:rsid w:val="00987815"/>
    <w:pPr>
      <w:tabs>
        <w:tab w:val="right" w:leader="dot" w:pos="9071"/>
      </w:tabs>
      <w:ind w:left="1701"/>
    </w:pPr>
  </w:style>
  <w:style w:type="paragraph" w:customStyle="1" w:styleId="ListAlpha">
    <w:name w:val="List Alpha"/>
    <w:basedOn w:val="List"/>
    <w:rsid w:val="00987815"/>
    <w:pPr>
      <w:numPr>
        <w:numId w:val="9"/>
      </w:numPr>
    </w:pPr>
  </w:style>
  <w:style w:type="paragraph" w:customStyle="1" w:styleId="ListAlpha2">
    <w:name w:val="List Alpha 2"/>
    <w:basedOn w:val="List2"/>
    <w:rsid w:val="00987815"/>
    <w:pPr>
      <w:numPr>
        <w:numId w:val="8"/>
      </w:numPr>
    </w:pPr>
  </w:style>
  <w:style w:type="paragraph" w:styleId="List2">
    <w:name w:val="List 2"/>
    <w:basedOn w:val="BodyText"/>
    <w:rsid w:val="00987815"/>
    <w:pPr>
      <w:tabs>
        <w:tab w:val="left" w:pos="680"/>
      </w:tabs>
      <w:spacing w:before="60" w:after="60"/>
      <w:ind w:left="680" w:hanging="340"/>
    </w:pPr>
  </w:style>
  <w:style w:type="paragraph" w:styleId="List3">
    <w:name w:val="List 3"/>
    <w:basedOn w:val="BodyText"/>
    <w:rsid w:val="00987815"/>
    <w:pPr>
      <w:tabs>
        <w:tab w:val="left" w:pos="1021"/>
      </w:tabs>
      <w:spacing w:before="60" w:after="60"/>
      <w:ind w:left="1020" w:hanging="340"/>
    </w:pPr>
  </w:style>
  <w:style w:type="paragraph" w:styleId="List4">
    <w:name w:val="List 4"/>
    <w:basedOn w:val="BodyText"/>
    <w:rsid w:val="00987815"/>
    <w:pPr>
      <w:tabs>
        <w:tab w:val="left" w:pos="1361"/>
      </w:tabs>
      <w:spacing w:before="60" w:after="60"/>
      <w:ind w:left="1361" w:hanging="340"/>
    </w:pPr>
  </w:style>
  <w:style w:type="paragraph" w:styleId="List5">
    <w:name w:val="List 5"/>
    <w:basedOn w:val="BodyText"/>
    <w:rsid w:val="00987815"/>
    <w:pPr>
      <w:tabs>
        <w:tab w:val="left" w:pos="1701"/>
      </w:tabs>
      <w:spacing w:before="60" w:after="60"/>
      <w:ind w:left="1701" w:hanging="340"/>
    </w:pPr>
  </w:style>
  <w:style w:type="paragraph" w:styleId="ListBullet3">
    <w:name w:val="List Bullet 3"/>
    <w:basedOn w:val="List3"/>
    <w:rsid w:val="00987815"/>
    <w:pPr>
      <w:numPr>
        <w:numId w:val="14"/>
      </w:numPr>
      <w:tabs>
        <w:tab w:val="clear" w:pos="1021"/>
      </w:tabs>
      <w:ind w:left="1037" w:hanging="357"/>
    </w:pPr>
  </w:style>
  <w:style w:type="paragraph" w:styleId="ListBullet4">
    <w:name w:val="List Bullet 4"/>
    <w:basedOn w:val="List4"/>
    <w:rsid w:val="00987815"/>
    <w:pPr>
      <w:numPr>
        <w:numId w:val="3"/>
      </w:numPr>
      <w:tabs>
        <w:tab w:val="clear" w:pos="1361"/>
      </w:tabs>
    </w:pPr>
  </w:style>
  <w:style w:type="paragraph" w:styleId="ListBullet5">
    <w:name w:val="List Bullet 5"/>
    <w:basedOn w:val="List5"/>
    <w:rsid w:val="00987815"/>
    <w:pPr>
      <w:numPr>
        <w:numId w:val="4"/>
      </w:numPr>
    </w:pPr>
  </w:style>
  <w:style w:type="paragraph" w:styleId="ListContinue2">
    <w:name w:val="List Continue 2"/>
    <w:basedOn w:val="List2"/>
    <w:rsid w:val="00987815"/>
    <w:pPr>
      <w:ind w:firstLine="0"/>
    </w:pPr>
  </w:style>
  <w:style w:type="paragraph" w:styleId="ListContinue3">
    <w:name w:val="List Continue 3"/>
    <w:basedOn w:val="List3"/>
    <w:rsid w:val="00987815"/>
    <w:pPr>
      <w:ind w:left="1021" w:firstLine="0"/>
    </w:pPr>
  </w:style>
  <w:style w:type="paragraph" w:styleId="ListContinue4">
    <w:name w:val="List Continue 4"/>
    <w:basedOn w:val="List4"/>
    <w:rsid w:val="00987815"/>
    <w:pPr>
      <w:ind w:firstLine="0"/>
    </w:pPr>
  </w:style>
  <w:style w:type="paragraph" w:styleId="ListContinue5">
    <w:name w:val="List Continue 5"/>
    <w:basedOn w:val="List5"/>
    <w:rsid w:val="00987815"/>
    <w:pPr>
      <w:ind w:firstLine="0"/>
    </w:pPr>
  </w:style>
  <w:style w:type="paragraph" w:styleId="ListNumber3">
    <w:name w:val="List Number 3"/>
    <w:basedOn w:val="List3"/>
    <w:rsid w:val="00987815"/>
    <w:pPr>
      <w:numPr>
        <w:numId w:val="5"/>
      </w:numPr>
    </w:pPr>
  </w:style>
  <w:style w:type="paragraph" w:styleId="ListNumber4">
    <w:name w:val="List Number 4"/>
    <w:basedOn w:val="List4"/>
    <w:rsid w:val="00987815"/>
    <w:pPr>
      <w:numPr>
        <w:numId w:val="6"/>
      </w:numPr>
    </w:pPr>
  </w:style>
  <w:style w:type="paragraph" w:styleId="ListNumber5">
    <w:name w:val="List Number 5"/>
    <w:basedOn w:val="List5"/>
    <w:rsid w:val="00987815"/>
    <w:pPr>
      <w:numPr>
        <w:numId w:val="7"/>
      </w:numPr>
    </w:pPr>
  </w:style>
  <w:style w:type="paragraph" w:styleId="BlockText">
    <w:name w:val="Block Text"/>
    <w:basedOn w:val="Normal"/>
    <w:rsid w:val="00987815"/>
    <w:pPr>
      <w:spacing w:after="120"/>
      <w:ind w:left="1440" w:right="1440"/>
    </w:pPr>
  </w:style>
  <w:style w:type="character" w:customStyle="1" w:styleId="Subscript">
    <w:name w:val="Subscript"/>
    <w:basedOn w:val="DefaultParagraphFont"/>
    <w:rsid w:val="00987815"/>
    <w:rPr>
      <w:sz w:val="16"/>
      <w:vertAlign w:val="subscript"/>
    </w:rPr>
  </w:style>
  <w:style w:type="character" w:customStyle="1" w:styleId="Superscript">
    <w:name w:val="Superscript"/>
    <w:basedOn w:val="DefaultParagraphFont"/>
    <w:rsid w:val="00987815"/>
    <w:rPr>
      <w:sz w:val="16"/>
      <w:vertAlign w:val="superscript"/>
    </w:rPr>
  </w:style>
  <w:style w:type="character" w:customStyle="1" w:styleId="Symbols">
    <w:name w:val="Symbols"/>
    <w:basedOn w:val="DefaultParagraphFont"/>
    <w:rsid w:val="00987815"/>
    <w:rPr>
      <w:rFonts w:ascii="Symbol" w:hAnsi="Symbol"/>
    </w:rPr>
  </w:style>
  <w:style w:type="character" w:customStyle="1" w:styleId="MenuOptions">
    <w:name w:val="Menu Options"/>
    <w:basedOn w:val="DefaultParagraphFont"/>
    <w:rsid w:val="00987815"/>
    <w:rPr>
      <w:rFonts w:ascii="Arial Narrow" w:hAnsi="Arial Narrow"/>
      <w:smallCaps/>
    </w:rPr>
  </w:style>
  <w:style w:type="character" w:customStyle="1" w:styleId="Buttons">
    <w:name w:val="Buttons"/>
    <w:basedOn w:val="DefaultParagraphFont"/>
    <w:rsid w:val="00987815"/>
    <w:rPr>
      <w:b/>
    </w:rPr>
  </w:style>
  <w:style w:type="character" w:customStyle="1" w:styleId="Underlined">
    <w:name w:val="Underlined"/>
    <w:basedOn w:val="DefaultParagraphFont"/>
    <w:rsid w:val="00987815"/>
    <w:rPr>
      <w:u w:val="single"/>
    </w:rPr>
  </w:style>
  <w:style w:type="paragraph" w:customStyle="1" w:styleId="TableBodyTextRight">
    <w:name w:val="Table Body Text Right"/>
    <w:basedOn w:val="TableBodyText"/>
    <w:rsid w:val="00987815"/>
    <w:pPr>
      <w:widowControl w:val="0"/>
      <w:autoSpaceDE w:val="0"/>
      <w:autoSpaceDN w:val="0"/>
      <w:adjustRightInd w:val="0"/>
      <w:jc w:val="right"/>
    </w:pPr>
    <w:rPr>
      <w:rFonts w:cs="Arial"/>
      <w:szCs w:val="18"/>
    </w:rPr>
  </w:style>
  <w:style w:type="paragraph" w:customStyle="1" w:styleId="CopyrightText">
    <w:name w:val="Copyright Text"/>
    <w:basedOn w:val="BodyText"/>
    <w:rsid w:val="00987815"/>
    <w:rPr>
      <w:sz w:val="18"/>
    </w:rPr>
  </w:style>
  <w:style w:type="paragraph" w:customStyle="1" w:styleId="BodySmallRight">
    <w:name w:val="Body Small Right"/>
    <w:basedOn w:val="BodyTextRight"/>
    <w:rsid w:val="00987815"/>
    <w:rPr>
      <w:sz w:val="18"/>
      <w:szCs w:val="18"/>
    </w:rPr>
  </w:style>
  <w:style w:type="paragraph" w:customStyle="1" w:styleId="MarginEdition">
    <w:name w:val="Margin Edition"/>
    <w:basedOn w:val="MarginNote"/>
    <w:rsid w:val="00987815"/>
    <w:pPr>
      <w:spacing w:before="0" w:after="0"/>
    </w:pPr>
    <w:rPr>
      <w:rFonts w:ascii="Times New Roman" w:hAnsi="Times New Roman"/>
      <w:color w:val="999999"/>
    </w:rPr>
  </w:style>
  <w:style w:type="paragraph" w:customStyle="1" w:styleId="Spacer">
    <w:name w:val="Spacer"/>
    <w:basedOn w:val="Normal"/>
    <w:rsid w:val="00987815"/>
    <w:rPr>
      <w:sz w:val="2"/>
      <w:szCs w:val="2"/>
    </w:rPr>
  </w:style>
  <w:style w:type="character" w:customStyle="1" w:styleId="Small">
    <w:name w:val="Small"/>
    <w:basedOn w:val="DefaultParagraphFont"/>
    <w:rsid w:val="00987815"/>
    <w:rPr>
      <w:sz w:val="16"/>
    </w:rPr>
  </w:style>
  <w:style w:type="paragraph" w:customStyle="1" w:styleId="WideTable">
    <w:name w:val="Wide Table"/>
    <w:basedOn w:val="Normal"/>
    <w:rsid w:val="00987815"/>
    <w:pPr>
      <w:ind w:left="-1418"/>
    </w:pPr>
    <w:rPr>
      <w:sz w:val="2"/>
      <w:szCs w:val="2"/>
    </w:rPr>
  </w:style>
  <w:style w:type="character" w:styleId="PageNumber">
    <w:name w:val="page number"/>
    <w:basedOn w:val="DefaultParagraphFont"/>
    <w:rsid w:val="00987815"/>
  </w:style>
  <w:style w:type="paragraph" w:styleId="Quote">
    <w:name w:val="Quote"/>
    <w:basedOn w:val="Heading1"/>
    <w:link w:val="QuoteChar"/>
    <w:qFormat/>
    <w:rsid w:val="00987815"/>
    <w:rPr>
      <w:b w:val="0"/>
      <w:sz w:val="72"/>
      <w:szCs w:val="72"/>
      <w:lang w:val="en-NZ"/>
    </w:rPr>
  </w:style>
  <w:style w:type="character" w:customStyle="1" w:styleId="QuoteChar">
    <w:name w:val="Quote Char"/>
    <w:basedOn w:val="DefaultParagraphFont"/>
    <w:link w:val="Quote"/>
    <w:rsid w:val="009878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815"/>
    <w:pPr>
      <w:pageBreakBefore/>
    </w:pPr>
  </w:style>
  <w:style w:type="paragraph" w:customStyle="1" w:styleId="Border">
    <w:name w:val="Border"/>
    <w:basedOn w:val="Normal"/>
    <w:qFormat/>
    <w:rsid w:val="009878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815"/>
    <w:rPr>
      <w:b/>
      <w:bCs/>
      <w:i/>
      <w:iCs/>
      <w:color w:val="auto"/>
    </w:rPr>
  </w:style>
  <w:style w:type="paragraph" w:styleId="IntenseQuote">
    <w:name w:val="Intense Quote"/>
    <w:basedOn w:val="Normal"/>
    <w:next w:val="Normal"/>
    <w:link w:val="IntenseQuoteChar"/>
    <w:uiPriority w:val="30"/>
    <w:qFormat/>
    <w:rsid w:val="009878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8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7815"/>
    <w:rPr>
      <w:smallCaps/>
      <w:color w:val="auto"/>
      <w:u w:val="single"/>
    </w:rPr>
  </w:style>
  <w:style w:type="character" w:styleId="IntenseReference">
    <w:name w:val="Intense Reference"/>
    <w:basedOn w:val="DefaultParagraphFont"/>
    <w:uiPriority w:val="32"/>
    <w:qFormat/>
    <w:rsid w:val="00987815"/>
    <w:rPr>
      <w:b/>
      <w:bCs/>
      <w:smallCaps/>
      <w:color w:val="auto"/>
      <w:spacing w:val="5"/>
      <w:u w:val="single"/>
    </w:rPr>
  </w:style>
  <w:style w:type="paragraph" w:customStyle="1" w:styleId="2ColumnHeading">
    <w:name w:val="2Column Heading"/>
    <w:basedOn w:val="BodyText"/>
    <w:qFormat/>
    <w:rsid w:val="00987815"/>
    <w:pPr>
      <w:spacing w:after="60"/>
      <w:ind w:left="-2268"/>
    </w:pPr>
    <w:rPr>
      <w:b/>
    </w:rPr>
  </w:style>
  <w:style w:type="paragraph" w:customStyle="1" w:styleId="Heading1TOC">
    <w:name w:val="Heading1 TOC"/>
    <w:basedOn w:val="Normal"/>
    <w:qFormat/>
    <w:rsid w:val="00987815"/>
    <w:pPr>
      <w:spacing w:before="240" w:after="120"/>
    </w:pPr>
    <w:rPr>
      <w:rFonts w:ascii="Times New Roman" w:hAnsi="Times New Roman"/>
      <w:b/>
      <w:sz w:val="32"/>
    </w:rPr>
  </w:style>
  <w:style w:type="paragraph" w:customStyle="1" w:styleId="Heading2TOC">
    <w:name w:val="Heading2 TOC"/>
    <w:basedOn w:val="Normal"/>
    <w:qFormat/>
    <w:rsid w:val="00987815"/>
    <w:pPr>
      <w:spacing w:before="240" w:after="60"/>
    </w:pPr>
    <w:rPr>
      <w:rFonts w:ascii="Times New Roman" w:hAnsi="Times New Roman"/>
      <w:b/>
      <w:sz w:val="28"/>
    </w:rPr>
  </w:style>
  <w:style w:type="character" w:customStyle="1" w:styleId="Underline">
    <w:name w:val="Underline"/>
    <w:basedOn w:val="DefaultParagraphFont"/>
    <w:qFormat/>
    <w:rsid w:val="00987815"/>
    <w:rPr>
      <w:u w:val="single"/>
    </w:rPr>
  </w:style>
  <w:style w:type="character" w:customStyle="1" w:styleId="BoldandItalics">
    <w:name w:val="Bold and Italics"/>
    <w:qFormat/>
    <w:rsid w:val="00987815"/>
    <w:rPr>
      <w:b/>
      <w:i/>
      <w:u w:val="none"/>
    </w:rPr>
  </w:style>
  <w:style w:type="paragraph" w:styleId="BalloonText">
    <w:name w:val="Balloon Text"/>
    <w:basedOn w:val="Normal"/>
    <w:link w:val="BalloonTextChar"/>
    <w:rsid w:val="00987815"/>
    <w:rPr>
      <w:rFonts w:ascii="Tahoma" w:hAnsi="Tahoma" w:cs="Tahoma"/>
      <w:sz w:val="16"/>
      <w:szCs w:val="16"/>
    </w:rPr>
  </w:style>
  <w:style w:type="character" w:customStyle="1" w:styleId="BalloonTextChar">
    <w:name w:val="Balloon Text Char"/>
    <w:basedOn w:val="DefaultParagraphFont"/>
    <w:link w:val="BalloonText"/>
    <w:rsid w:val="009878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78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78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7815"/>
    <w:rPr>
      <w:b/>
      <w:color w:val="660033"/>
      <w:spacing w:val="0"/>
    </w:rPr>
  </w:style>
  <w:style w:type="paragraph" w:customStyle="1" w:styleId="Nameditemlist">
    <w:name w:val="Named item list"/>
    <w:basedOn w:val="BodyText"/>
    <w:qFormat/>
    <w:rsid w:val="00987815"/>
    <w:pPr>
      <w:tabs>
        <w:tab w:val="left" w:pos="2835"/>
      </w:tabs>
      <w:ind w:left="2835" w:hanging="2835"/>
    </w:pPr>
  </w:style>
  <w:style w:type="paragraph" w:customStyle="1" w:styleId="BodyTextnopadding">
    <w:name w:val="Body Text no padding"/>
    <w:basedOn w:val="BodyText"/>
    <w:qFormat/>
    <w:rsid w:val="00987815"/>
    <w:pPr>
      <w:spacing w:before="0" w:after="0"/>
    </w:pPr>
  </w:style>
  <w:style w:type="paragraph" w:customStyle="1" w:styleId="BodyTextBold">
    <w:name w:val="Body Text Bold"/>
    <w:basedOn w:val="BodyText"/>
    <w:qFormat/>
    <w:rsid w:val="00987815"/>
    <w:rPr>
      <w:b/>
    </w:rPr>
  </w:style>
  <w:style w:type="character" w:styleId="Hyperlink">
    <w:name w:val="Hyperlink"/>
    <w:basedOn w:val="DefaultParagraphFont"/>
    <w:uiPriority w:val="99"/>
    <w:unhideWhenUsed/>
    <w:rsid w:val="001963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2706</Characters>
  <Application>Microsoft Office Word</Application>
  <DocSecurity>0</DocSecurity>
  <Lines>75</Lines>
  <Paragraphs>57</Paragraphs>
  <ScaleCrop>false</ScaleCrop>
  <Company>Author-it Software Corporation Ltd.</Company>
  <LinksUpToDate>false</LinksUpToDate>
  <CharactersWithSpaces>3047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CPPSPS4007 Inspect, service and repair aquatic facility plant and equipment</dc:title>
  <dc:subject>Approved</dc:subject>
  <dc:creator>Artibus Innovation</dc:creator>
  <cp:keywords>Release: 1</cp:keywords>
  <dc:description>Review Date: 12 April 2008</dc:description>
  <cp:lastModifiedBy>HSD_TPCMSd.prod</cp:lastModifiedBy>
  <cp:revision>3</cp:revision>
  <dcterms:created xsi:type="dcterms:W3CDTF">2022-12-19T06:02:00Z</dcterms:created>
  <dcterms:modified xsi:type="dcterms:W3CDTF">2022-12-19T06:02:00Z</dcterms:modified>
</cp:coreProperties>
</file>