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EFA" w:rsidP="006E5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CPPSPS3012 Access and apply information from swimming pool and spa technical manuals</w:t>
      </w:r>
      <w:r>
        <w:fldChar w:fldCharType="end"/>
      </w:r>
    </w:p>
    <w:p w:rsidR="006E5EFA" w:rsidP="006E5EFA">
      <w:pPr>
        <w:pStyle w:val="Version"/>
        <w:sectPr w:rsidSect="00636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AA3" w:rsidP="00636AA3">
      <w:pPr>
        <w:pStyle w:val="SuperHeading"/>
      </w:pPr>
      <w:r w:rsidRPr="00636AA3">
        <w:t>Assessment Requirements for CPPSPS3012 Access and apply information from swimming pool and spa technical manuals</w:t>
      </w:r>
    </w:p>
    <w:p w:rsidR="00000000" w:rsidRPr="00636AA3" w:rsidP="00636AA3">
      <w:pPr>
        <w:pStyle w:val="Heading1"/>
      </w:pPr>
      <w:bookmarkStart w:id="1" w:name="O_889132"/>
      <w:bookmarkEnd w:id="1"/>
      <w:r w:rsidRPr="00636AA3">
        <w:t>Modification History</w:t>
      </w:r>
    </w:p>
    <w:p w:rsidR="00000000" w:rsidRPr="00636AA3" w:rsidP="006E5EFA">
      <w:pPr>
        <w:pStyle w:val="List"/>
      </w:pPr>
      <w:r w:rsidRPr="00636AA3">
        <w:t>Release 1.</w:t>
      </w:r>
    </w:p>
    <w:p w:rsidR="00000000" w:rsidRPr="00636AA3" w:rsidP="006E5EFA">
      <w:pPr>
        <w:pStyle w:val="List"/>
      </w:pPr>
      <w:r w:rsidRPr="00636AA3">
        <w:t>Supersedes and is equivalent to CPPSPS3012A.</w:t>
      </w:r>
    </w:p>
    <w:p w:rsidR="00000000" w:rsidRPr="00636AA3" w:rsidP="006E5EFA">
      <w:pPr>
        <w:pStyle w:val="List"/>
      </w:pPr>
      <w:r w:rsidRPr="00636AA3">
        <w:t xml:space="preserve">Unit of competency upgraded to reflect Standards for Training Packages 2012. </w:t>
      </w:r>
    </w:p>
    <w:p w:rsidR="00000000" w:rsidRPr="00636AA3" w:rsidP="006E5EFA">
      <w:pPr>
        <w:pStyle w:val="List"/>
      </w:pPr>
      <w:r w:rsidRPr="00636AA3">
        <w:t>This version first released with CPP Property Services Training Package Version 6.0.</w:t>
      </w:r>
    </w:p>
    <w:p w:rsidR="00000000" w:rsidRPr="00636AA3" w:rsidP="00636AA3">
      <w:pPr>
        <w:pStyle w:val="AllowPageBreak"/>
      </w:pPr>
    </w:p>
    <w:p w:rsidR="00000000" w:rsidRPr="00636AA3" w:rsidP="00636AA3">
      <w:pPr>
        <w:pStyle w:val="Heading1"/>
      </w:pPr>
      <w:bookmarkStart w:id="2" w:name="O_889135"/>
      <w:bookmarkEnd w:id="2"/>
      <w:r w:rsidRPr="00636AA3">
        <w:t>Performance Evidence</w:t>
      </w:r>
    </w:p>
    <w:p w:rsidR="00000000" w:rsidRPr="00636AA3" w:rsidP="006E5EFA">
      <w:pPr>
        <w:pStyle w:val="BodyText"/>
      </w:pPr>
      <w:r w:rsidRPr="00636AA3">
        <w:t>To demonstrate competency in this unit, a person must a</w:t>
      </w:r>
      <w:r w:rsidRPr="00636AA3">
        <w:t>ccess and use information in swimming pool and spa technical manuals to carry out maintenance or repair of:</w:t>
      </w:r>
    </w:p>
    <w:p w:rsidR="00000000" w:rsidRPr="00636AA3" w:rsidP="00636AA3">
      <w:pPr>
        <w:pStyle w:val="ListBullet"/>
      </w:pPr>
      <w:r w:rsidRPr="00636AA3">
        <w:t>one swimming pool component or system</w:t>
      </w:r>
    </w:p>
    <w:p w:rsidR="00000000" w:rsidRPr="00636AA3" w:rsidP="00636AA3">
      <w:pPr>
        <w:pStyle w:val="ListBullet"/>
      </w:pPr>
      <w:r w:rsidRPr="00636AA3">
        <w:t>one spa component or system.</w:t>
      </w:r>
    </w:p>
    <w:p w:rsidR="00000000" w:rsidRPr="00636AA3" w:rsidP="006E5EFA">
      <w:pPr>
        <w:pStyle w:val="BodyText"/>
      </w:pPr>
      <w:r w:rsidRPr="00636AA3">
        <w:t>In doing this, the person must meet the performance criteria for this unit.</w:t>
      </w:r>
    </w:p>
    <w:p w:rsidR="00000000" w:rsidRPr="00636AA3" w:rsidP="00636AA3">
      <w:pPr>
        <w:pStyle w:val="Heading1"/>
      </w:pPr>
      <w:bookmarkStart w:id="3" w:name="O_889134"/>
      <w:bookmarkEnd w:id="3"/>
      <w:r w:rsidRPr="00636AA3">
        <w:t>Knowledge Evidence</w:t>
      </w:r>
    </w:p>
    <w:p w:rsidR="00000000" w:rsidRPr="00636AA3" w:rsidP="006E5EFA">
      <w:pPr>
        <w:pStyle w:val="BodyText"/>
      </w:pPr>
      <w:r w:rsidRPr="00636AA3">
        <w:t xml:space="preserve">To be competent in this unit, a person must demonstrate knowledge of: </w:t>
      </w:r>
    </w:p>
    <w:p w:rsidR="00000000" w:rsidRPr="00636AA3" w:rsidP="00636AA3">
      <w:pPr>
        <w:pStyle w:val="ListBullet"/>
      </w:pPr>
      <w:r w:rsidRPr="00636AA3">
        <w:t>workplace procedures for undertaking repairs to swimming pool and spa components and systems using information from technical manuals, including interpr</w:t>
      </w:r>
      <w:r w:rsidRPr="00636AA3">
        <w:t>eting work orders and reporting problems</w:t>
      </w:r>
    </w:p>
    <w:p w:rsidR="00000000" w:rsidRPr="00636AA3" w:rsidP="00636AA3">
      <w:pPr>
        <w:pStyle w:val="ListBullet"/>
      </w:pPr>
      <w:r w:rsidRPr="00636AA3">
        <w:t xml:space="preserve">processes for accessing and interpreting work tasks relating to repairs to swimming pool and spa components and systems from work instructions </w:t>
      </w:r>
    </w:p>
    <w:p w:rsidR="00000000" w:rsidRPr="00636AA3" w:rsidP="00636AA3">
      <w:pPr>
        <w:pStyle w:val="ListBullet"/>
      </w:pPr>
      <w:r w:rsidRPr="00636AA3">
        <w:t xml:space="preserve">techniques for searching for information and data in swimming pool and </w:t>
      </w:r>
      <w:r w:rsidRPr="00636AA3">
        <w:t>spa technical manuals in the following media:</w:t>
      </w:r>
    </w:p>
    <w:p w:rsidR="00000000" w:rsidRPr="00636AA3" w:rsidP="00636AA3">
      <w:pPr>
        <w:pStyle w:val="ListBullet2"/>
      </w:pPr>
      <w:r w:rsidRPr="00636AA3">
        <w:t>digital</w:t>
      </w:r>
    </w:p>
    <w:p w:rsidR="00000000" w:rsidRPr="00636AA3" w:rsidP="00636AA3">
      <w:pPr>
        <w:pStyle w:val="ListBullet2"/>
      </w:pPr>
      <w:r w:rsidRPr="00636AA3">
        <w:t xml:space="preserve">print </w:t>
      </w:r>
    </w:p>
    <w:p w:rsidR="00000000" w:rsidRPr="00636AA3" w:rsidP="00636AA3">
      <w:pPr>
        <w:pStyle w:val="ListBullet"/>
      </w:pPr>
      <w:r w:rsidRPr="00636AA3">
        <w:t>processes for accessing and interpreting version control information in swimming pool and spa technical manuals</w:t>
      </w:r>
    </w:p>
    <w:p w:rsidR="00000000" w:rsidRPr="00636AA3" w:rsidP="00636AA3">
      <w:pPr>
        <w:pStyle w:val="ListBullet"/>
      </w:pPr>
      <w:r w:rsidRPr="00636AA3">
        <w:t>processes for accessing, storing, backing up and retrieving swimming pool and spa technical manuals</w:t>
      </w:r>
    </w:p>
    <w:p w:rsidR="00000000" w:rsidRPr="00636AA3" w:rsidP="00636AA3">
      <w:pPr>
        <w:pStyle w:val="ListBullet"/>
      </w:pPr>
      <w:r w:rsidRPr="00636AA3">
        <w:t>techniques for locating information in swimming pool and spa technical manuals</w:t>
      </w:r>
    </w:p>
    <w:p w:rsidR="00000000" w:rsidRPr="00636AA3" w:rsidP="00636AA3">
      <w:pPr>
        <w:pStyle w:val="ListBullet"/>
      </w:pPr>
      <w:r w:rsidRPr="00636AA3">
        <w:t>symbols, codes, legends and abbreviations used in swimming pool and spa techn</w:t>
      </w:r>
      <w:r w:rsidRPr="00636AA3">
        <w:t>ical manuals</w:t>
      </w:r>
    </w:p>
    <w:p w:rsidR="00000000" w:rsidRPr="00636AA3" w:rsidP="00636AA3">
      <w:pPr>
        <w:pStyle w:val="ListBullet"/>
      </w:pPr>
      <w:r w:rsidRPr="00636AA3">
        <w:t>types of information found in swimming pool and spa technical manuals</w:t>
      </w:r>
    </w:p>
    <w:p w:rsidR="00000000" w:rsidRPr="00636AA3" w:rsidP="00636AA3">
      <w:pPr>
        <w:pStyle w:val="ListBullet"/>
      </w:pPr>
      <w:r w:rsidRPr="00636AA3">
        <w:t>sources of clarification of technical information found in swimming pool and spa technical manuals.</w:t>
      </w:r>
    </w:p>
    <w:p w:rsidR="00000000" w:rsidRPr="00636AA3" w:rsidP="00636AA3">
      <w:pPr>
        <w:pStyle w:val="AllowPageBreak"/>
      </w:pPr>
    </w:p>
    <w:p w:rsidR="00000000" w:rsidRPr="00636AA3" w:rsidP="00636AA3">
      <w:pPr>
        <w:pStyle w:val="Heading1"/>
      </w:pPr>
      <w:bookmarkStart w:id="4" w:name="O_889133"/>
      <w:bookmarkEnd w:id="4"/>
      <w:r w:rsidRPr="00636AA3">
        <w:t>Assessment Conditions</w:t>
      </w:r>
    </w:p>
    <w:p w:rsidR="00000000" w:rsidRPr="00636AA3" w:rsidP="006E5EFA">
      <w:pPr>
        <w:pStyle w:val="BodyText"/>
      </w:pPr>
      <w:r w:rsidRPr="00636AA3">
        <w:t>Assessors must satisfy the require</w:t>
      </w:r>
      <w:r w:rsidRPr="00636AA3">
        <w:t xml:space="preserve">ments for assessors contained in the Standards for Registered Training Organisations. </w:t>
      </w:r>
    </w:p>
    <w:p w:rsidR="00000000" w:rsidRPr="00636AA3" w:rsidP="006E5EFA">
      <w:pPr>
        <w:pStyle w:val="BodyText"/>
      </w:pPr>
      <w:r w:rsidRPr="00636AA3">
        <w:t>Assessment of performance must be undertaken in the workplace or in a simulated workplace environment. Tasks are to be performed to the level of proficiency and within t</w:t>
      </w:r>
      <w:r w:rsidRPr="00636AA3">
        <w:t xml:space="preserve">he time limits expected in a workplace. </w:t>
      </w:r>
    </w:p>
    <w:p w:rsidR="00000000" w:rsidRPr="00636AA3" w:rsidP="006E5EFA">
      <w:pPr>
        <w:pStyle w:val="BodyText"/>
      </w:pPr>
      <w:r w:rsidRPr="00636AA3">
        <w:t>Assessors are responsible for ensuring that the person demonstrating competency has access to:</w:t>
      </w:r>
    </w:p>
    <w:p w:rsidR="00000000" w:rsidRPr="00636AA3" w:rsidP="00636AA3">
      <w:pPr>
        <w:pStyle w:val="ListBullet"/>
      </w:pPr>
      <w:r w:rsidRPr="00636AA3">
        <w:t>work site/s and specifications to access and apply information from swimming pool and spa technical manuals</w:t>
      </w:r>
    </w:p>
    <w:p w:rsidR="00000000" w:rsidRPr="00636AA3" w:rsidP="00636AA3">
      <w:pPr>
        <w:pStyle w:val="ListBullet"/>
      </w:pPr>
      <w:r w:rsidRPr="00636AA3">
        <w:t>access to p</w:t>
      </w:r>
      <w:r w:rsidRPr="00636AA3">
        <w:t>rinted and on-line technical manuals</w:t>
      </w:r>
    </w:p>
    <w:p w:rsidR="00000000" w:rsidRPr="00636AA3" w:rsidP="00636AA3">
      <w:pPr>
        <w:pStyle w:val="ListBullet"/>
      </w:pPr>
      <w:r w:rsidRPr="00636AA3">
        <w:t>relevant workplace policies and procedures.</w:t>
      </w:r>
    </w:p>
    <w:p w:rsidR="00000000" w:rsidRPr="00636AA3" w:rsidP="00636AA3">
      <w:pPr>
        <w:pStyle w:val="AllowPageBreak"/>
      </w:pPr>
    </w:p>
    <w:p w:rsidR="00000000" w:rsidRPr="00636AA3" w:rsidP="00636AA3">
      <w:pPr>
        <w:pStyle w:val="Heading1"/>
      </w:pPr>
      <w:bookmarkStart w:id="5" w:name="O_889131"/>
      <w:bookmarkEnd w:id="5"/>
      <w:r w:rsidRPr="00636AA3">
        <w:t>Links</w:t>
      </w:r>
    </w:p>
    <w:p w:rsidR="00000000" w:rsidRPr="00636AA3" w:rsidP="006E5EFA">
      <w:pPr>
        <w:pStyle w:val="BodyText"/>
      </w:pPr>
      <w:r w:rsidRPr="00636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B2B1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36AA3" w:rsidP="00636AA3"/>
    <w:sectPr w:rsidSect="00636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A3" w:rsidRPr="006E5EFA" w:rsidP="006E5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FA" w:rsidP="00636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EFA" w:rsidP="00636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5EFA" w:rsidP="00636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AA3" w:rsidRPr="006E5EFA" w:rsidP="006E5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FA" w:rsidRPr="002D2AF8" w:rsidP="00636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CPPSPS3012 Access and apply information from swimming pool and spa technical manuals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E5EFA" w:rsidP="00636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F04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83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46D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AA3"/>
  </w:style>
  <w:style w:type="character" w:customStyle="1" w:styleId="Heading1Char">
    <w:name w:val="Heading 1 Char"/>
    <w:basedOn w:val="DefaultParagraphFont"/>
    <w:link w:val="Heading1"/>
    <w:rsid w:val="00636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A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A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AA3"/>
    <w:rPr>
      <w:b/>
      <w:spacing w:val="0"/>
    </w:rPr>
  </w:style>
  <w:style w:type="paragraph" w:customStyle="1" w:styleId="SuperTitle">
    <w:name w:val="SuperTitle"/>
    <w:basedOn w:val="Title"/>
    <w:rsid w:val="00636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AA3"/>
    <w:rPr>
      <w:i/>
    </w:rPr>
  </w:style>
  <w:style w:type="paragraph" w:styleId="Caption">
    <w:name w:val="caption"/>
    <w:basedOn w:val="BodyText"/>
    <w:next w:val="Normal"/>
    <w:qFormat/>
    <w:rsid w:val="00636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AA3"/>
  </w:style>
  <w:style w:type="paragraph" w:styleId="TableofFigures">
    <w:name w:val="table of figures"/>
    <w:basedOn w:val="Normal"/>
    <w:next w:val="Normal"/>
    <w:semiHidden/>
    <w:rsid w:val="00636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A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AA3"/>
    <w:rPr>
      <w:rFonts w:ascii="Wingdings" w:hAnsi="Wingdings"/>
    </w:rPr>
  </w:style>
  <w:style w:type="paragraph" w:customStyle="1" w:styleId="TableHeading">
    <w:name w:val="Table Heading"/>
    <w:basedOn w:val="HeadingBase"/>
    <w:rsid w:val="00636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AA3"/>
    <w:rPr>
      <w:color w:val="0033CC"/>
      <w:u w:val="none"/>
    </w:rPr>
  </w:style>
  <w:style w:type="paragraph" w:customStyle="1" w:styleId="BodyTextRight">
    <w:name w:val="Body Text Right"/>
    <w:basedOn w:val="BodyText"/>
    <w:rsid w:val="00636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A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AA3"/>
    <w:rPr>
      <w:sz w:val="32"/>
    </w:rPr>
  </w:style>
  <w:style w:type="paragraph" w:customStyle="1" w:styleId="HeadingProcedure">
    <w:name w:val="Heading Procedure"/>
    <w:basedOn w:val="HeadingBase"/>
    <w:next w:val="Normal"/>
    <w:rsid w:val="00636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AA3"/>
    <w:pPr>
      <w:spacing w:before="60" w:after="60"/>
    </w:pPr>
  </w:style>
  <w:style w:type="paragraph" w:styleId="ListContinue">
    <w:name w:val="List Continue"/>
    <w:basedOn w:val="List"/>
    <w:rsid w:val="00636AA3"/>
    <w:pPr>
      <w:ind w:firstLine="0"/>
    </w:pPr>
  </w:style>
  <w:style w:type="paragraph" w:customStyle="1" w:styleId="ListNote">
    <w:name w:val="List Note"/>
    <w:basedOn w:val="List"/>
    <w:rsid w:val="00636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AA3"/>
    <w:rPr>
      <w:rFonts w:ascii="Courier New" w:hAnsi="Courier New"/>
    </w:rPr>
  </w:style>
  <w:style w:type="paragraph" w:customStyle="1" w:styleId="NoteBullet">
    <w:name w:val="Note Bullet"/>
    <w:basedOn w:val="Note"/>
    <w:rsid w:val="00636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A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AA3"/>
    <w:rPr>
      <w:b/>
      <w:smallCaps/>
    </w:rPr>
  </w:style>
  <w:style w:type="paragraph" w:customStyle="1" w:styleId="TableListNumber">
    <w:name w:val="Table List Number"/>
    <w:basedOn w:val="ListNumber"/>
    <w:rsid w:val="00636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AA3"/>
    <w:pPr>
      <w:numPr>
        <w:numId w:val="9"/>
      </w:numPr>
    </w:pPr>
  </w:style>
  <w:style w:type="paragraph" w:customStyle="1" w:styleId="ListAlpha2">
    <w:name w:val="List Alpha 2"/>
    <w:basedOn w:val="List2"/>
    <w:rsid w:val="00636AA3"/>
    <w:pPr>
      <w:numPr>
        <w:numId w:val="8"/>
      </w:numPr>
    </w:pPr>
  </w:style>
  <w:style w:type="paragraph" w:styleId="List2">
    <w:name w:val="List 2"/>
    <w:basedOn w:val="BodyText"/>
    <w:rsid w:val="00636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A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A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AA3"/>
    <w:pPr>
      <w:numPr>
        <w:numId w:val="4"/>
      </w:numPr>
    </w:pPr>
  </w:style>
  <w:style w:type="paragraph" w:styleId="ListContinue2">
    <w:name w:val="List Continue 2"/>
    <w:basedOn w:val="List2"/>
    <w:rsid w:val="00636AA3"/>
    <w:pPr>
      <w:ind w:firstLine="0"/>
    </w:pPr>
  </w:style>
  <w:style w:type="paragraph" w:styleId="ListContinue3">
    <w:name w:val="List Continue 3"/>
    <w:basedOn w:val="List3"/>
    <w:rsid w:val="00636AA3"/>
    <w:pPr>
      <w:ind w:left="1021" w:firstLine="0"/>
    </w:pPr>
  </w:style>
  <w:style w:type="paragraph" w:styleId="ListContinue4">
    <w:name w:val="List Continue 4"/>
    <w:basedOn w:val="List4"/>
    <w:rsid w:val="00636AA3"/>
    <w:pPr>
      <w:ind w:firstLine="0"/>
    </w:pPr>
  </w:style>
  <w:style w:type="paragraph" w:styleId="ListContinue5">
    <w:name w:val="List Continue 5"/>
    <w:basedOn w:val="List5"/>
    <w:rsid w:val="00636AA3"/>
    <w:pPr>
      <w:ind w:firstLine="0"/>
    </w:pPr>
  </w:style>
  <w:style w:type="paragraph" w:styleId="ListNumber3">
    <w:name w:val="List Number 3"/>
    <w:basedOn w:val="List3"/>
    <w:rsid w:val="00636AA3"/>
    <w:pPr>
      <w:numPr>
        <w:numId w:val="5"/>
      </w:numPr>
    </w:pPr>
  </w:style>
  <w:style w:type="paragraph" w:styleId="ListNumber4">
    <w:name w:val="List Number 4"/>
    <w:basedOn w:val="List4"/>
    <w:rsid w:val="00636AA3"/>
    <w:pPr>
      <w:numPr>
        <w:numId w:val="6"/>
      </w:numPr>
    </w:pPr>
  </w:style>
  <w:style w:type="paragraph" w:styleId="ListNumber5">
    <w:name w:val="List Number 5"/>
    <w:basedOn w:val="List5"/>
    <w:rsid w:val="00636AA3"/>
    <w:pPr>
      <w:numPr>
        <w:numId w:val="7"/>
      </w:numPr>
    </w:pPr>
  </w:style>
  <w:style w:type="paragraph" w:styleId="BlockText">
    <w:name w:val="Block Text"/>
    <w:basedOn w:val="Normal"/>
    <w:rsid w:val="00636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AA3"/>
    <w:rPr>
      <w:sz w:val="16"/>
      <w:vertAlign w:val="superscript"/>
    </w:rPr>
  </w:style>
  <w:style w:type="character" w:customStyle="1" w:styleId="Symbols">
    <w:name w:val="Symbols"/>
    <w:basedOn w:val="DefaultParagraphFont"/>
    <w:rsid w:val="00636AA3"/>
    <w:rPr>
      <w:rFonts w:ascii="Symbol" w:hAnsi="Symbol"/>
    </w:rPr>
  </w:style>
  <w:style w:type="character" w:customStyle="1" w:styleId="MenuOptions">
    <w:name w:val="Menu Options"/>
    <w:basedOn w:val="DefaultParagraphFont"/>
    <w:rsid w:val="00636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AA3"/>
    <w:rPr>
      <w:b/>
    </w:rPr>
  </w:style>
  <w:style w:type="character" w:customStyle="1" w:styleId="Underlined">
    <w:name w:val="Underlined"/>
    <w:basedOn w:val="DefaultParagraphFont"/>
    <w:rsid w:val="00636AA3"/>
    <w:rPr>
      <w:u w:val="single"/>
    </w:rPr>
  </w:style>
  <w:style w:type="paragraph" w:customStyle="1" w:styleId="TableBodyTextRight">
    <w:name w:val="Table Body Text Right"/>
    <w:basedOn w:val="TableBodyText"/>
    <w:rsid w:val="00636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AA3"/>
    <w:rPr>
      <w:sz w:val="18"/>
    </w:rPr>
  </w:style>
  <w:style w:type="paragraph" w:customStyle="1" w:styleId="BodySmallRight">
    <w:name w:val="Body Small Right"/>
    <w:basedOn w:val="BodyTextRight"/>
    <w:rsid w:val="00636AA3"/>
    <w:rPr>
      <w:sz w:val="18"/>
      <w:szCs w:val="18"/>
    </w:rPr>
  </w:style>
  <w:style w:type="paragraph" w:customStyle="1" w:styleId="MarginEdition">
    <w:name w:val="Margin Edition"/>
    <w:basedOn w:val="MarginNote"/>
    <w:rsid w:val="00636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AA3"/>
    <w:rPr>
      <w:sz w:val="2"/>
      <w:szCs w:val="2"/>
    </w:rPr>
  </w:style>
  <w:style w:type="character" w:customStyle="1" w:styleId="Small">
    <w:name w:val="Small"/>
    <w:basedOn w:val="DefaultParagraphFont"/>
    <w:rsid w:val="00636AA3"/>
    <w:rPr>
      <w:sz w:val="16"/>
    </w:rPr>
  </w:style>
  <w:style w:type="paragraph" w:customStyle="1" w:styleId="WideTable">
    <w:name w:val="Wide Table"/>
    <w:basedOn w:val="Normal"/>
    <w:rsid w:val="00636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AA3"/>
  </w:style>
  <w:style w:type="paragraph" w:styleId="Quote">
    <w:name w:val="Quote"/>
    <w:basedOn w:val="Heading1"/>
    <w:link w:val="QuoteChar"/>
    <w:qFormat/>
    <w:rsid w:val="00636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AA3"/>
    <w:pPr>
      <w:pageBreakBefore/>
    </w:pPr>
  </w:style>
  <w:style w:type="paragraph" w:customStyle="1" w:styleId="Border">
    <w:name w:val="Border"/>
    <w:basedOn w:val="Normal"/>
    <w:qFormat/>
    <w:rsid w:val="00636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AA3"/>
    <w:rPr>
      <w:u w:val="single"/>
    </w:rPr>
  </w:style>
  <w:style w:type="character" w:customStyle="1" w:styleId="BoldandItalics">
    <w:name w:val="Bold and Italics"/>
    <w:qFormat/>
    <w:rsid w:val="00636AA3"/>
    <w:rPr>
      <w:b/>
      <w:i/>
      <w:u w:val="none"/>
    </w:rPr>
  </w:style>
  <w:style w:type="paragraph" w:styleId="BalloonText">
    <w:name w:val="Balloon Text"/>
    <w:basedOn w:val="Normal"/>
    <w:link w:val="BalloonTextChar"/>
    <w:rsid w:val="00636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AA3"/>
    <w:pPr>
      <w:spacing w:before="0" w:after="0"/>
    </w:pPr>
  </w:style>
  <w:style w:type="paragraph" w:customStyle="1" w:styleId="BodyTextBold">
    <w:name w:val="Body Text Bold"/>
    <w:basedOn w:val="BodyText"/>
    <w:qFormat/>
    <w:rsid w:val="00636AA3"/>
    <w:rPr>
      <w:b/>
    </w:rPr>
  </w:style>
  <w:style w:type="character" w:styleId="Hyperlink">
    <w:name w:val="Hyperlink"/>
    <w:basedOn w:val="DefaultParagraphFont"/>
    <w:uiPriority w:val="99"/>
    <w:unhideWhenUsed/>
    <w:rsid w:val="006E5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2486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CPPSPS3012 Access and apply information from swimming pool and spa technical manuals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