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8A9" w:rsidP="00BE18A9">
      <w:pPr>
        <w:pStyle w:val="Title"/>
      </w:pPr>
      <w:r>
        <w:fldChar w:fldCharType="begin"/>
      </w:r>
      <w:r>
        <w:instrText xml:space="preserve"> TITLE   \* MERGEFORMAT </w:instrText>
      </w:r>
      <w:r>
        <w:fldChar w:fldCharType="separate"/>
      </w:r>
      <w:r>
        <w:t>Assessment Requirements for CPPSPS3011 Use and maintain business technology related to swimming pool and spa servicing</w:t>
      </w:r>
      <w:r>
        <w:fldChar w:fldCharType="end"/>
      </w:r>
    </w:p>
    <w:p w:rsidR="00BE18A9" w:rsidP="00BE18A9">
      <w:pPr>
        <w:pStyle w:val="Version"/>
        <w:sectPr w:rsidSect="009A52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285" w:rsidP="009A5285">
      <w:pPr>
        <w:pStyle w:val="SuperHeading"/>
      </w:pPr>
      <w:r w:rsidRPr="009A5285">
        <w:t>Assessment Requirements for CPPSPS3011 Use and maintain business technology related to swimming pool and spa servicing</w:t>
      </w:r>
    </w:p>
    <w:p w:rsidR="00000000" w:rsidRPr="009A5285" w:rsidP="009A5285">
      <w:pPr>
        <w:pStyle w:val="Heading1"/>
      </w:pPr>
      <w:bookmarkStart w:id="1" w:name="O_888752"/>
      <w:bookmarkEnd w:id="1"/>
      <w:r w:rsidRPr="009A5285">
        <w:t>Modification History</w:t>
      </w:r>
    </w:p>
    <w:p w:rsidR="00000000" w:rsidRPr="009A5285" w:rsidP="00BE18A9">
      <w:pPr>
        <w:pStyle w:val="List"/>
      </w:pPr>
      <w:r w:rsidRPr="009A5285">
        <w:t>Release 1.</w:t>
      </w:r>
    </w:p>
    <w:p w:rsidR="00000000" w:rsidRPr="009A5285" w:rsidP="00BE18A9">
      <w:pPr>
        <w:pStyle w:val="List"/>
      </w:pPr>
      <w:r w:rsidRPr="009A5285">
        <w:t>Supersedes and is equivalent to CPPSPS3011A.</w:t>
      </w:r>
    </w:p>
    <w:p w:rsidR="00000000" w:rsidRPr="009A5285" w:rsidP="00BE18A9">
      <w:pPr>
        <w:pStyle w:val="List"/>
      </w:pPr>
      <w:r w:rsidRPr="009A5285">
        <w:t xml:space="preserve">Unit of competency upgraded to reflect Standards for Training Packages 2012. </w:t>
      </w:r>
    </w:p>
    <w:p w:rsidR="00000000" w:rsidRPr="009A5285" w:rsidP="00BE18A9">
      <w:pPr>
        <w:pStyle w:val="List"/>
      </w:pPr>
      <w:r w:rsidRPr="009A5285">
        <w:t>This version first released with CPP Property Services Training Package Version 6.0.</w:t>
      </w:r>
    </w:p>
    <w:p w:rsidR="00000000" w:rsidRPr="009A5285" w:rsidP="009A5285">
      <w:pPr>
        <w:pStyle w:val="AllowPageBreak"/>
      </w:pPr>
    </w:p>
    <w:p w:rsidR="00000000" w:rsidRPr="009A5285" w:rsidP="009A5285">
      <w:pPr>
        <w:pStyle w:val="Heading1"/>
      </w:pPr>
      <w:bookmarkStart w:id="2" w:name="O_888755"/>
      <w:bookmarkEnd w:id="2"/>
      <w:r w:rsidRPr="009A5285">
        <w:t>Performance Evidence</w:t>
      </w:r>
    </w:p>
    <w:p w:rsidR="00000000" w:rsidRPr="009A5285" w:rsidP="00BE18A9">
      <w:pPr>
        <w:pStyle w:val="BodyText"/>
      </w:pPr>
      <w:r w:rsidRPr="009A5285">
        <w:t>To demonstrate competency in this unit, a person must u</w:t>
      </w:r>
      <w:r w:rsidRPr="009A5285">
        <w:t xml:space="preserve">se and maintain business technology equipment related to swimming pool and spa servicing, including using and maintaining three pieces of equipment in completing work tasks associated with swimming pool and spa servicing. </w:t>
      </w:r>
    </w:p>
    <w:p w:rsidR="00000000" w:rsidRPr="009A5285" w:rsidP="00BE18A9">
      <w:pPr>
        <w:pStyle w:val="BodyText"/>
      </w:pPr>
      <w:r w:rsidRPr="009A5285">
        <w:t>One piece of equipment must be se</w:t>
      </w:r>
      <w:r w:rsidRPr="009A5285">
        <w:t xml:space="preserve">lected from each of the following three lists: </w:t>
      </w:r>
    </w:p>
    <w:p w:rsidR="00000000" w:rsidRPr="009A5285" w:rsidP="009A5285">
      <w:pPr>
        <w:pStyle w:val="ListBullet"/>
      </w:pPr>
      <w:r w:rsidRPr="009A5285">
        <w:t>general business equipment (select 1):</w:t>
      </w:r>
    </w:p>
    <w:p w:rsidR="00000000" w:rsidRPr="009A5285" w:rsidP="009A5285">
      <w:pPr>
        <w:pStyle w:val="ListBullet2"/>
      </w:pPr>
      <w:r w:rsidRPr="009A5285">
        <w:t>digital camera</w:t>
      </w:r>
    </w:p>
    <w:p w:rsidR="00000000" w:rsidRPr="009A5285" w:rsidP="009A5285">
      <w:pPr>
        <w:pStyle w:val="ListBullet2"/>
      </w:pPr>
      <w:r w:rsidRPr="009A5285">
        <w:t>electronic diary or scheduler</w:t>
      </w:r>
    </w:p>
    <w:p w:rsidR="00000000" w:rsidRPr="009A5285" w:rsidP="009A5285">
      <w:pPr>
        <w:pStyle w:val="ListBullet2"/>
      </w:pPr>
      <w:r w:rsidRPr="009A5285">
        <w:t>electronic tablet</w:t>
      </w:r>
    </w:p>
    <w:p w:rsidR="00000000" w:rsidRPr="009A5285" w:rsidP="009A5285">
      <w:pPr>
        <w:pStyle w:val="ListBullet2"/>
      </w:pPr>
      <w:r w:rsidRPr="009A5285">
        <w:t>global positioning system (GPS)</w:t>
      </w:r>
    </w:p>
    <w:p w:rsidR="00000000" w:rsidRPr="009A5285" w:rsidP="009A5285">
      <w:pPr>
        <w:pStyle w:val="ListBullet2"/>
      </w:pPr>
      <w:r w:rsidRPr="009A5285">
        <w:t>laptop or personal computer</w:t>
      </w:r>
    </w:p>
    <w:p w:rsidR="00000000" w:rsidRPr="009A5285" w:rsidP="009A5285">
      <w:pPr>
        <w:pStyle w:val="ListBullet2"/>
      </w:pPr>
      <w:r w:rsidRPr="009A5285">
        <w:t>modem</w:t>
      </w:r>
    </w:p>
    <w:p w:rsidR="00000000" w:rsidRPr="009A5285" w:rsidP="009A5285">
      <w:pPr>
        <w:pStyle w:val="ListBullet2"/>
      </w:pPr>
      <w:r w:rsidRPr="009A5285">
        <w:t>printer</w:t>
      </w:r>
    </w:p>
    <w:p w:rsidR="00000000" w:rsidRPr="009A5285" w:rsidP="009A5285">
      <w:pPr>
        <w:pStyle w:val="ListBullet2"/>
      </w:pPr>
      <w:r w:rsidRPr="009A5285">
        <w:t>smart phone</w:t>
      </w:r>
    </w:p>
    <w:p w:rsidR="00000000" w:rsidRPr="009A5285" w:rsidP="009A5285">
      <w:pPr>
        <w:pStyle w:val="ListBullet2"/>
      </w:pPr>
      <w:r w:rsidRPr="009A5285">
        <w:t>mobile device</w:t>
      </w:r>
    </w:p>
    <w:p w:rsidR="00000000" w:rsidRPr="009A5285" w:rsidP="009A5285">
      <w:pPr>
        <w:pStyle w:val="ListBullet"/>
      </w:pPr>
      <w:r w:rsidRPr="009A5285">
        <w:t>point-of-sale equipment (select 1):</w:t>
      </w:r>
    </w:p>
    <w:p w:rsidR="00000000" w:rsidRPr="009A5285" w:rsidP="009A5285">
      <w:pPr>
        <w:pStyle w:val="ListBullet2"/>
      </w:pPr>
      <w:r w:rsidRPr="009A5285">
        <w:t>cash register</w:t>
      </w:r>
    </w:p>
    <w:p w:rsidR="00000000" w:rsidRPr="009A5285" w:rsidP="009A5285">
      <w:pPr>
        <w:pStyle w:val="ListBullet2"/>
      </w:pPr>
      <w:r w:rsidRPr="009A5285">
        <w:t>EFTPOS equipment</w:t>
      </w:r>
    </w:p>
    <w:p w:rsidR="00000000" w:rsidRPr="009A5285" w:rsidP="009A5285">
      <w:pPr>
        <w:pStyle w:val="ListBullet2"/>
      </w:pPr>
      <w:r w:rsidRPr="009A5285">
        <w:t>scanner</w:t>
      </w:r>
    </w:p>
    <w:p w:rsidR="00000000" w:rsidRPr="009A5285" w:rsidP="009A5285">
      <w:pPr>
        <w:pStyle w:val="ListBullet"/>
      </w:pPr>
      <w:r w:rsidRPr="009A5285">
        <w:t>swimming pool and spa-specific equipment (select 1):</w:t>
      </w:r>
    </w:p>
    <w:p w:rsidR="00000000" w:rsidRPr="009A5285" w:rsidP="009A5285">
      <w:pPr>
        <w:pStyle w:val="ListBullet2"/>
      </w:pPr>
      <w:r w:rsidRPr="009A5285">
        <w:t>chlorometer</w:t>
      </w:r>
    </w:p>
    <w:p w:rsidR="00000000" w:rsidRPr="009A5285" w:rsidP="009A5285">
      <w:pPr>
        <w:pStyle w:val="ListBullet2"/>
      </w:pPr>
      <w:r w:rsidRPr="009A5285">
        <w:t>digital water testing device</w:t>
      </w:r>
    </w:p>
    <w:p w:rsidR="00000000" w:rsidRPr="009A5285" w:rsidP="009A5285">
      <w:pPr>
        <w:pStyle w:val="ListBullet2"/>
      </w:pPr>
      <w:r w:rsidRPr="009A5285">
        <w:t>electronic stopwatch</w:t>
      </w:r>
    </w:p>
    <w:p w:rsidR="00000000" w:rsidRPr="009A5285" w:rsidP="009A5285">
      <w:pPr>
        <w:pStyle w:val="ListBullet2"/>
      </w:pPr>
      <w:r w:rsidRPr="009A5285">
        <w:t>electronic thermometer</w:t>
      </w:r>
    </w:p>
    <w:p w:rsidR="00000000" w:rsidRPr="009A5285" w:rsidP="009A5285">
      <w:pPr>
        <w:pStyle w:val="ListBullet2"/>
      </w:pPr>
      <w:r w:rsidRPr="009A5285">
        <w:t>photometer</w:t>
      </w:r>
    </w:p>
    <w:p w:rsidR="00000000" w:rsidRPr="009A5285" w:rsidP="009A5285">
      <w:pPr>
        <w:pStyle w:val="ListBullet2"/>
      </w:pPr>
      <w:r w:rsidRPr="009A5285">
        <w:t xml:space="preserve">pool management software package. </w:t>
      </w:r>
    </w:p>
    <w:p w:rsidR="00000000" w:rsidRPr="009A5285" w:rsidP="00BE18A9">
      <w:pPr>
        <w:pStyle w:val="BodyText"/>
      </w:pPr>
      <w:r w:rsidRPr="009A5285">
        <w:t>In doing this, the person must meet the performance criteria for this unit.</w:t>
      </w:r>
    </w:p>
    <w:p w:rsidR="00000000" w:rsidRPr="009A5285" w:rsidP="009A5285">
      <w:pPr>
        <w:pStyle w:val="Heading1"/>
      </w:pPr>
      <w:bookmarkStart w:id="3" w:name="O_888754"/>
      <w:bookmarkEnd w:id="3"/>
      <w:r w:rsidRPr="009A5285">
        <w:t>Knowledge Evidence</w:t>
      </w:r>
    </w:p>
    <w:p w:rsidR="00000000" w:rsidRPr="009A5285" w:rsidP="00BE18A9">
      <w:pPr>
        <w:pStyle w:val="BodyText"/>
      </w:pPr>
      <w:r w:rsidRPr="009A5285">
        <w:t xml:space="preserve">To be competent in this unit, a person must demonstrate knowledge of: </w:t>
      </w:r>
    </w:p>
    <w:p w:rsidR="00000000" w:rsidRPr="009A5285" w:rsidP="009A5285">
      <w:pPr>
        <w:pStyle w:val="ListBullet"/>
      </w:pPr>
      <w:r w:rsidRPr="009A5285">
        <w:t>requirements of jurisdictional legisl</w:t>
      </w:r>
      <w:r w:rsidRPr="009A5285">
        <w:t xml:space="preserve">ation and regulations relating to using and maintaining business technology equipment related to swimming pool and spa servicing, including those for work health and safety (WHS) and protection of the environment </w:t>
      </w:r>
    </w:p>
    <w:p w:rsidR="00000000" w:rsidRPr="009A5285" w:rsidP="009A5285">
      <w:pPr>
        <w:pStyle w:val="ListBullet"/>
      </w:pPr>
      <w:r w:rsidRPr="009A5285">
        <w:t>workplace procedures for using and maintai</w:t>
      </w:r>
      <w:r w:rsidRPr="009A5285">
        <w:t>ning business technology equipment related to swimming pool and spa servicing, including interpreting work orders and reporting problems</w:t>
      </w:r>
    </w:p>
    <w:p w:rsidR="00000000" w:rsidRPr="009A5285" w:rsidP="009A5285">
      <w:pPr>
        <w:pStyle w:val="ListBullet2"/>
      </w:pPr>
      <w:r w:rsidRPr="009A5285">
        <w:t>equipment manuals</w:t>
      </w:r>
    </w:p>
    <w:p w:rsidR="00000000" w:rsidRPr="009A5285" w:rsidP="009A5285">
      <w:pPr>
        <w:pStyle w:val="ListBullet2"/>
      </w:pPr>
      <w:r w:rsidRPr="009A5285">
        <w:t>training programs</w:t>
      </w:r>
    </w:p>
    <w:p w:rsidR="00000000" w:rsidRPr="009A5285" w:rsidP="009A5285">
      <w:pPr>
        <w:pStyle w:val="ListBullet2"/>
      </w:pPr>
      <w:r w:rsidRPr="009A5285">
        <w:t>videos</w:t>
      </w:r>
    </w:p>
    <w:p w:rsidR="00000000" w:rsidRPr="009A5285" w:rsidP="009A5285">
      <w:pPr>
        <w:pStyle w:val="ListBullet2"/>
      </w:pPr>
      <w:r w:rsidRPr="009A5285">
        <w:t xml:space="preserve">on-line information </w:t>
      </w:r>
    </w:p>
    <w:p w:rsidR="00000000" w:rsidRPr="009A5285" w:rsidP="009A5285">
      <w:pPr>
        <w:pStyle w:val="ListBullet"/>
      </w:pPr>
      <w:r w:rsidRPr="009A5285">
        <w:t>processes to access and use:</w:t>
      </w:r>
    </w:p>
    <w:p w:rsidR="00000000" w:rsidRPr="009A5285" w:rsidP="009A5285">
      <w:pPr>
        <w:pStyle w:val="ListBullet2"/>
      </w:pPr>
      <w:r w:rsidRPr="009A5285">
        <w:t>information in manuals,</w:t>
      </w:r>
      <w:r w:rsidRPr="009A5285">
        <w:t xml:space="preserve"> training booklets and/or online help or help-desks to support use of business technology related to swimming pool and spa servicing </w:t>
      </w:r>
    </w:p>
    <w:p w:rsidR="00000000" w:rsidRPr="009A5285" w:rsidP="009A5285">
      <w:pPr>
        <w:pStyle w:val="ListBullet2"/>
      </w:pPr>
      <w:r w:rsidRPr="009A5285">
        <w:t>items of business technology for tasks commonly undertaken in the swimming pool and spa servicing industry</w:t>
      </w:r>
    </w:p>
    <w:p w:rsidR="00000000" w:rsidRPr="009A5285" w:rsidP="009A5285">
      <w:pPr>
        <w:pStyle w:val="ListBullet"/>
      </w:pPr>
      <w:r w:rsidRPr="009A5285">
        <w:t>use, maintenance and storage procedures for:</w:t>
      </w:r>
    </w:p>
    <w:p w:rsidR="00000000" w:rsidRPr="009A5285" w:rsidP="009A5285">
      <w:pPr>
        <w:pStyle w:val="ListBullet2"/>
      </w:pPr>
      <w:r w:rsidRPr="009A5285">
        <w:t>general business technology related to swimming pool and spa servicing</w:t>
      </w:r>
    </w:p>
    <w:p w:rsidR="00000000" w:rsidRPr="009A5285" w:rsidP="009A5285">
      <w:pPr>
        <w:pStyle w:val="ListBullet2"/>
      </w:pPr>
      <w:r w:rsidRPr="009A5285">
        <w:t>point-of-sale equipment related to swimming pool and spa servicing</w:t>
      </w:r>
    </w:p>
    <w:p w:rsidR="00000000" w:rsidRPr="009A5285" w:rsidP="009A5285">
      <w:pPr>
        <w:pStyle w:val="ListBullet2"/>
      </w:pPr>
      <w:r w:rsidRPr="009A5285">
        <w:t>swimming pool and spa-specific equipment.</w:t>
      </w:r>
    </w:p>
    <w:p w:rsidR="00000000" w:rsidRPr="009A5285" w:rsidP="009A5285">
      <w:pPr>
        <w:pStyle w:val="AllowPageBreak"/>
      </w:pPr>
    </w:p>
    <w:p w:rsidR="00000000" w:rsidRPr="009A5285" w:rsidP="009A5285">
      <w:pPr>
        <w:pStyle w:val="Heading1"/>
      </w:pPr>
      <w:bookmarkStart w:id="4" w:name="O_888753"/>
      <w:bookmarkEnd w:id="4"/>
      <w:r w:rsidRPr="009A5285">
        <w:t>Assessment Co</w:t>
      </w:r>
      <w:r w:rsidRPr="009A5285">
        <w:t>nditions</w:t>
      </w:r>
    </w:p>
    <w:p w:rsidR="00000000" w:rsidRPr="009A5285" w:rsidP="00BE18A9">
      <w:pPr>
        <w:pStyle w:val="BodyText"/>
      </w:pPr>
      <w:r w:rsidRPr="009A5285">
        <w:t xml:space="preserve">Assessors must satisfy the requirements for assessors contained in the Standards for Registered Training Organisations. </w:t>
      </w:r>
    </w:p>
    <w:p w:rsidR="00000000" w:rsidRPr="009A5285" w:rsidP="00BE18A9">
      <w:pPr>
        <w:pStyle w:val="BodyText"/>
      </w:pPr>
      <w:r w:rsidRPr="009A5285">
        <w:t>Assessment of performance must be undertaken in the workplace or in a simulated workplace environment. Tasks are to be perform</w:t>
      </w:r>
      <w:r w:rsidRPr="009A5285">
        <w:t xml:space="preserve">ed to the level of proficiency and within the time limits expected in a workplace. </w:t>
      </w:r>
    </w:p>
    <w:p w:rsidR="00000000" w:rsidRPr="009A5285" w:rsidP="00BE18A9">
      <w:pPr>
        <w:pStyle w:val="BodyText"/>
      </w:pPr>
      <w:r w:rsidRPr="009A5285">
        <w:t>Assessors are responsible for ensuring that the person demonstrating competency has access to:</w:t>
      </w:r>
    </w:p>
    <w:p w:rsidR="00000000" w:rsidRPr="009A5285" w:rsidP="009A5285">
      <w:pPr>
        <w:pStyle w:val="ListBullet"/>
      </w:pPr>
      <w:r w:rsidRPr="009A5285">
        <w:t xml:space="preserve">work site/s and specifications to using and maintaining business technology </w:t>
      </w:r>
      <w:r w:rsidRPr="009A5285">
        <w:t>equipment related to swimming pool and spa servicing</w:t>
      </w:r>
    </w:p>
    <w:p w:rsidR="00000000" w:rsidRPr="009A5285" w:rsidP="009A5285">
      <w:pPr>
        <w:pStyle w:val="ListBullet"/>
      </w:pPr>
      <w:r w:rsidRPr="009A5285">
        <w:t xml:space="preserve">appropriate documents, safety data sheets (SDSs) and business technology equipment currently used in industry </w:t>
      </w:r>
    </w:p>
    <w:p w:rsidR="00000000" w:rsidRPr="009A5285" w:rsidP="009A5285">
      <w:pPr>
        <w:pStyle w:val="ListBullet"/>
      </w:pPr>
      <w:r w:rsidRPr="009A5285">
        <w:t xml:space="preserve">business technology equipment use and maintenance information </w:t>
      </w:r>
    </w:p>
    <w:p w:rsidR="00000000" w:rsidRPr="009A5285" w:rsidP="009A5285">
      <w:pPr>
        <w:pStyle w:val="ListBullet"/>
      </w:pPr>
      <w:r w:rsidRPr="009A5285">
        <w:t>requirements of appropriate s</w:t>
      </w:r>
      <w:r w:rsidRPr="009A5285">
        <w:t>ections of legislation and regulations</w:t>
      </w:r>
    </w:p>
    <w:p w:rsidR="00000000" w:rsidRPr="009A5285" w:rsidP="009A5285">
      <w:pPr>
        <w:pStyle w:val="ListBullet"/>
      </w:pPr>
      <w:r w:rsidRPr="009A5285">
        <w:t>relevant workplace policies and procedures.</w:t>
      </w:r>
    </w:p>
    <w:p w:rsidR="00000000" w:rsidRPr="009A5285" w:rsidP="009A5285">
      <w:pPr>
        <w:pStyle w:val="AllowPageBreak"/>
      </w:pPr>
    </w:p>
    <w:p w:rsidR="00000000" w:rsidRPr="009A5285" w:rsidP="009A5285">
      <w:pPr>
        <w:pStyle w:val="Heading1"/>
      </w:pPr>
      <w:bookmarkStart w:id="5" w:name="O_888751"/>
      <w:bookmarkEnd w:id="5"/>
      <w:r w:rsidRPr="009A5285">
        <w:t>Links</w:t>
      </w:r>
    </w:p>
    <w:p w:rsidR="00000000" w:rsidRPr="009A5285" w:rsidP="00BE18A9">
      <w:pPr>
        <w:pStyle w:val="BodyText"/>
      </w:pPr>
      <w:r w:rsidRPr="009A528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B43C3">
        <w:rPr>
          <w:rStyle w:val="Hyperlink"/>
        </w:rPr>
        <w:t>https://vetnet.gov.au/Pages/TrainingDocs.aspx?q=6f3f9672-30e8-4835-b348-205dfcf13d9b</w:t>
      </w:r>
      <w:r>
        <w:fldChar w:fldCharType="end"/>
      </w:r>
    </w:p>
    <w:p w:rsidR="00000000" w:rsidRPr="009A5285" w:rsidP="009A5285"/>
    <w:sectPr w:rsidSect="009A52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85" w:rsidRPr="00BE18A9" w:rsidP="00BE1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A9" w:rsidP="009A5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18A9" w:rsidP="009A52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E18A9" w:rsidP="009A5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285" w:rsidRPr="00BE18A9" w:rsidP="00BE18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A9" w:rsidRPr="002D2AF8" w:rsidP="009A5285">
    <w:pPr>
      <w:pStyle w:val="Header"/>
      <w:framePr w:wrap="around"/>
    </w:pPr>
    <w:r>
      <w:fldChar w:fldCharType="begin"/>
    </w:r>
    <w:r>
      <w:instrText xml:space="preserve"> TITLE   \* MERGEFORMAT </w:instrText>
    </w:r>
    <w:r>
      <w:fldChar w:fldCharType="separate"/>
    </w:r>
    <w:r>
      <w:t>Assessment Requirements for CPPSPS3011 Use and maintain business technology related to swimming pool and spa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E18A9" w:rsidP="009A5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EE6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2C0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40C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285"/>
    <w:pPr>
      <w:spacing w:before="360" w:after="60"/>
      <w:outlineLvl w:val="0"/>
    </w:pPr>
    <w:rPr>
      <w:sz w:val="32"/>
    </w:rPr>
  </w:style>
  <w:style w:type="paragraph" w:styleId="Heading2">
    <w:name w:val="heading 2"/>
    <w:basedOn w:val="HeadingBase"/>
    <w:next w:val="BodyText"/>
    <w:link w:val="Heading2Char"/>
    <w:qFormat/>
    <w:rsid w:val="009A5285"/>
    <w:pPr>
      <w:keepLines/>
      <w:spacing w:before="240" w:after="120"/>
      <w:outlineLvl w:val="1"/>
    </w:pPr>
    <w:rPr>
      <w:sz w:val="28"/>
      <w:szCs w:val="40"/>
    </w:rPr>
  </w:style>
  <w:style w:type="paragraph" w:styleId="Heading3">
    <w:name w:val="heading 3"/>
    <w:basedOn w:val="HeadingBase"/>
    <w:next w:val="BodyText"/>
    <w:link w:val="Heading3Char"/>
    <w:qFormat/>
    <w:rsid w:val="009A5285"/>
    <w:pPr>
      <w:spacing w:before="180" w:after="120"/>
      <w:outlineLvl w:val="2"/>
    </w:pPr>
    <w:rPr>
      <w:spacing w:val="-10"/>
      <w:kern w:val="32"/>
    </w:rPr>
  </w:style>
  <w:style w:type="paragraph" w:styleId="Heading4">
    <w:name w:val="heading 4"/>
    <w:basedOn w:val="HeadingBase"/>
    <w:next w:val="BodyText"/>
    <w:link w:val="Heading4Char"/>
    <w:qFormat/>
    <w:rsid w:val="009A5285"/>
    <w:pPr>
      <w:spacing w:before="160" w:after="120"/>
      <w:outlineLvl w:val="3"/>
    </w:pPr>
    <w:rPr>
      <w:sz w:val="22"/>
    </w:rPr>
  </w:style>
  <w:style w:type="paragraph" w:styleId="Heading5">
    <w:name w:val="heading 5"/>
    <w:basedOn w:val="HeadingBase"/>
    <w:next w:val="Normal"/>
    <w:link w:val="Heading5Char"/>
    <w:qFormat/>
    <w:rsid w:val="009A5285"/>
    <w:pPr>
      <w:spacing w:before="80"/>
      <w:outlineLvl w:val="4"/>
    </w:pPr>
    <w:rPr>
      <w:color w:val="918585"/>
      <w:sz w:val="20"/>
    </w:rPr>
  </w:style>
  <w:style w:type="paragraph" w:styleId="Heading6">
    <w:name w:val="heading 6"/>
    <w:basedOn w:val="HeadingBase"/>
    <w:next w:val="Normal"/>
    <w:link w:val="Heading6Char"/>
    <w:qFormat/>
    <w:rsid w:val="009A5285"/>
    <w:pPr>
      <w:spacing w:before="60"/>
      <w:outlineLvl w:val="5"/>
    </w:pPr>
    <w:rPr>
      <w:color w:val="918585"/>
      <w:sz w:val="20"/>
    </w:rPr>
  </w:style>
  <w:style w:type="paragraph" w:styleId="Heading7">
    <w:name w:val="heading 7"/>
    <w:basedOn w:val="Normal"/>
    <w:next w:val="Normal"/>
    <w:link w:val="Heading7Char"/>
    <w:qFormat/>
    <w:rsid w:val="009A5285"/>
    <w:pPr>
      <w:ind w:left="720"/>
      <w:outlineLvl w:val="6"/>
    </w:pPr>
    <w:rPr>
      <w:i/>
    </w:rPr>
  </w:style>
  <w:style w:type="paragraph" w:styleId="Heading8">
    <w:name w:val="heading 8"/>
    <w:basedOn w:val="Normal"/>
    <w:next w:val="Normal"/>
    <w:link w:val="Heading8Char"/>
    <w:qFormat/>
    <w:rsid w:val="009A5285"/>
    <w:pPr>
      <w:ind w:left="720"/>
      <w:outlineLvl w:val="7"/>
    </w:pPr>
    <w:rPr>
      <w:i/>
    </w:rPr>
  </w:style>
  <w:style w:type="paragraph" w:styleId="Heading9">
    <w:name w:val="heading 9"/>
    <w:basedOn w:val="Normal"/>
    <w:next w:val="Normal"/>
    <w:link w:val="Heading9Char"/>
    <w:qFormat/>
    <w:rsid w:val="009A5285"/>
    <w:pPr>
      <w:ind w:left="720"/>
      <w:outlineLvl w:val="8"/>
    </w:pPr>
    <w:rPr>
      <w:i/>
    </w:rPr>
  </w:style>
  <w:style w:type="character" w:default="1" w:styleId="DefaultParagraphFont">
    <w:name w:val="Default Paragraph Font"/>
    <w:uiPriority w:val="1"/>
    <w:unhideWhenUsed/>
    <w:rsid w:val="009A5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285"/>
  </w:style>
  <w:style w:type="character" w:customStyle="1" w:styleId="Heading1Char">
    <w:name w:val="Heading 1 Char"/>
    <w:basedOn w:val="DefaultParagraphFont"/>
    <w:link w:val="Heading1"/>
    <w:rsid w:val="009A5285"/>
    <w:rPr>
      <w:rFonts w:ascii="Times New Roman" w:eastAsia="Times New Roman" w:hAnsi="Times New Roman" w:cs="Times New Roman"/>
      <w:b/>
      <w:sz w:val="32"/>
      <w:szCs w:val="20"/>
      <w:lang w:eastAsia="en-US"/>
    </w:rPr>
  </w:style>
  <w:style w:type="paragraph" w:styleId="BodyText">
    <w:name w:val="Body Text"/>
    <w:basedOn w:val="Normal"/>
    <w:link w:val="BodyTextChar"/>
    <w:rsid w:val="009A52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285"/>
    <w:rPr>
      <w:rFonts w:ascii="Times New Roman" w:eastAsia="Times New Roman" w:hAnsi="Times New Roman" w:cs="Times New Roman"/>
      <w:sz w:val="24"/>
      <w:lang w:eastAsia="en-US"/>
    </w:rPr>
  </w:style>
  <w:style w:type="paragraph" w:styleId="ListBullet">
    <w:name w:val="List Bullet"/>
    <w:basedOn w:val="List"/>
    <w:rsid w:val="009A5285"/>
    <w:pPr>
      <w:numPr>
        <w:numId w:val="12"/>
      </w:numPr>
      <w:tabs>
        <w:tab w:val="clear" w:pos="340"/>
      </w:tabs>
      <w:spacing w:before="40" w:after="40"/>
    </w:pPr>
  </w:style>
  <w:style w:type="paragraph" w:styleId="ListBullet2">
    <w:name w:val="List Bullet 2"/>
    <w:basedOn w:val="List2"/>
    <w:rsid w:val="009A5285"/>
    <w:pPr>
      <w:numPr>
        <w:numId w:val="13"/>
      </w:numPr>
      <w:tabs>
        <w:tab w:val="clear" w:pos="680"/>
      </w:tabs>
    </w:pPr>
  </w:style>
  <w:style w:type="paragraph" w:customStyle="1" w:styleId="SuperHeading">
    <w:name w:val="SuperHeading"/>
    <w:basedOn w:val="Normal"/>
    <w:rsid w:val="009A5285"/>
    <w:pPr>
      <w:spacing w:before="240" w:after="120"/>
      <w:outlineLvl w:val="0"/>
    </w:pPr>
    <w:rPr>
      <w:rFonts w:ascii="Times New Roman" w:hAnsi="Times New Roman"/>
      <w:b/>
      <w:sz w:val="32"/>
    </w:rPr>
  </w:style>
  <w:style w:type="paragraph" w:customStyle="1" w:styleId="AllowPageBreak">
    <w:name w:val="AllowPageBreak"/>
    <w:rsid w:val="009A52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285"/>
    <w:rPr>
      <w:rFonts w:ascii="Courier New" w:eastAsia="Times New Roman" w:hAnsi="Courier New" w:cs="Times New Roman"/>
      <w:i/>
      <w:szCs w:val="20"/>
      <w:lang w:eastAsia="en-US"/>
    </w:rPr>
  </w:style>
  <w:style w:type="paragraph" w:customStyle="1" w:styleId="HeadingBase">
    <w:name w:val="Heading Base"/>
    <w:rsid w:val="009A5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285"/>
    <w:pPr>
      <w:tabs>
        <w:tab w:val="right" w:leader="dot" w:pos="9072"/>
      </w:tabs>
      <w:ind w:left="567"/>
    </w:pPr>
    <w:rPr>
      <w:szCs w:val="22"/>
    </w:rPr>
  </w:style>
  <w:style w:type="paragraph" w:customStyle="1" w:styleId="TOCBase">
    <w:name w:val="TOC Base"/>
    <w:rsid w:val="009A5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285"/>
    <w:pPr>
      <w:tabs>
        <w:tab w:val="right" w:leader="dot" w:pos="9072"/>
      </w:tabs>
      <w:spacing w:before="40" w:after="40"/>
      <w:ind w:left="284"/>
    </w:pPr>
    <w:rPr>
      <w:rFonts w:ascii="Times New Roman" w:hAnsi="Times New Roman"/>
    </w:rPr>
  </w:style>
  <w:style w:type="paragraph" w:styleId="TOC1">
    <w:name w:val="toc 1"/>
    <w:basedOn w:val="TOCBase"/>
    <w:next w:val="Normal"/>
    <w:rsid w:val="009A5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285"/>
    <w:rPr>
      <w:rFonts w:ascii="Times New Roman" w:eastAsia="Times New Roman" w:hAnsi="Times New Roman" w:cs="Times New Roman"/>
      <w:sz w:val="16"/>
      <w:lang w:eastAsia="en-US"/>
    </w:rPr>
  </w:style>
  <w:style w:type="paragraph" w:styleId="Title">
    <w:name w:val="Title"/>
    <w:basedOn w:val="HeadingBase"/>
    <w:link w:val="TitleChar"/>
    <w:qFormat/>
    <w:rsid w:val="009A5285"/>
    <w:pPr>
      <w:spacing w:before="5040"/>
      <w:jc w:val="center"/>
    </w:pPr>
    <w:rPr>
      <w:sz w:val="48"/>
      <w:szCs w:val="72"/>
      <w:lang w:val="en-US"/>
    </w:rPr>
  </w:style>
  <w:style w:type="character" w:customStyle="1" w:styleId="TitleChar">
    <w:name w:val="Title Char"/>
    <w:basedOn w:val="DefaultParagraphFont"/>
    <w:link w:val="Title"/>
    <w:rsid w:val="009A5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285"/>
    <w:pPr>
      <w:tabs>
        <w:tab w:val="left" w:pos="3600"/>
        <w:tab w:val="left" w:pos="3958"/>
      </w:tabs>
    </w:pPr>
  </w:style>
  <w:style w:type="paragraph" w:styleId="List">
    <w:name w:val="List"/>
    <w:basedOn w:val="BodyText"/>
    <w:next w:val="BodyText"/>
    <w:rsid w:val="009A5285"/>
    <w:pPr>
      <w:tabs>
        <w:tab w:val="left" w:pos="340"/>
      </w:tabs>
      <w:spacing w:before="60" w:after="60"/>
      <w:ind w:left="340" w:hanging="340"/>
    </w:pPr>
  </w:style>
  <w:style w:type="paragraph" w:customStyle="1" w:styleId="Note">
    <w:name w:val="Note"/>
    <w:basedOn w:val="BodyText"/>
    <w:rsid w:val="009A52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5285"/>
    <w:rPr>
      <w:b/>
      <w:spacing w:val="0"/>
    </w:rPr>
  </w:style>
  <w:style w:type="paragraph" w:customStyle="1" w:styleId="SuperTitle">
    <w:name w:val="SuperTitle"/>
    <w:basedOn w:val="Title"/>
    <w:rsid w:val="009A5285"/>
    <w:pPr>
      <w:framePr w:wrap="auto" w:hAnchor="text" w:y="6049"/>
    </w:pPr>
    <w:rPr>
      <w:color w:val="000000"/>
      <w:sz w:val="40"/>
    </w:rPr>
  </w:style>
  <w:style w:type="paragraph" w:customStyle="1" w:styleId="TOCTitle">
    <w:name w:val="TOCTitle"/>
    <w:basedOn w:val="Heading1"/>
    <w:rsid w:val="009A5285"/>
    <w:pPr>
      <w:spacing w:after="240"/>
      <w:jc w:val="center"/>
      <w:outlineLvl w:val="9"/>
    </w:pPr>
    <w:rPr>
      <w:caps/>
    </w:rPr>
  </w:style>
  <w:style w:type="paragraph" w:customStyle="1" w:styleId="Version">
    <w:name w:val="Version"/>
    <w:rsid w:val="009A5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285"/>
    <w:pPr>
      <w:keepNext w:val="0"/>
      <w:tabs>
        <w:tab w:val="right" w:pos="4176"/>
      </w:tabs>
      <w:ind w:left="198" w:hanging="198"/>
    </w:pPr>
    <w:rPr>
      <w:rFonts w:ascii="Garamond" w:hAnsi="Garamond"/>
    </w:rPr>
  </w:style>
  <w:style w:type="paragraph" w:styleId="IndexHeading">
    <w:name w:val="index heading"/>
    <w:basedOn w:val="Normal"/>
    <w:next w:val="Index1"/>
    <w:semiHidden/>
    <w:rsid w:val="009A5285"/>
    <w:pPr>
      <w:spacing w:before="120" w:after="120"/>
    </w:pPr>
    <w:rPr>
      <w:rFonts w:ascii="Arial" w:hAnsi="Arial"/>
      <w:b/>
      <w:color w:val="918585"/>
      <w:sz w:val="24"/>
    </w:rPr>
  </w:style>
  <w:style w:type="paragraph" w:styleId="Header">
    <w:name w:val="header"/>
    <w:basedOn w:val="Normal"/>
    <w:link w:val="HeaderChar"/>
    <w:rsid w:val="009A5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285"/>
    <w:rPr>
      <w:rFonts w:ascii="Times New Roman" w:eastAsia="Times New Roman" w:hAnsi="Times New Roman" w:cs="Times New Roman"/>
      <w:sz w:val="16"/>
      <w:szCs w:val="20"/>
      <w:lang w:val="en-GB" w:eastAsia="en-US"/>
    </w:rPr>
  </w:style>
  <w:style w:type="paragraph" w:customStyle="1" w:styleId="Chapter">
    <w:name w:val="Chapter"/>
    <w:basedOn w:val="Normal"/>
    <w:rsid w:val="009A5285"/>
    <w:pPr>
      <w:spacing w:before="240"/>
    </w:pPr>
    <w:rPr>
      <w:rFonts w:ascii="Times New Roman" w:hAnsi="Times New Roman"/>
      <w:smallCaps/>
      <w:spacing w:val="80"/>
      <w:sz w:val="28"/>
    </w:rPr>
  </w:style>
  <w:style w:type="paragraph" w:customStyle="1" w:styleId="InChapter">
    <w:name w:val="InChapter"/>
    <w:basedOn w:val="Heading3"/>
    <w:rsid w:val="009A5285"/>
    <w:pPr>
      <w:spacing w:after="240"/>
      <w:outlineLvl w:val="9"/>
    </w:pPr>
    <w:rPr>
      <w:noProof/>
    </w:rPr>
  </w:style>
  <w:style w:type="paragraph" w:styleId="Index2">
    <w:name w:val="index 2"/>
    <w:basedOn w:val="Normal"/>
    <w:next w:val="Normal"/>
    <w:semiHidden/>
    <w:rsid w:val="009A5285"/>
    <w:pPr>
      <w:tabs>
        <w:tab w:val="right" w:pos="4176"/>
      </w:tabs>
      <w:ind w:left="568" w:hanging="284"/>
    </w:pPr>
    <w:rPr>
      <w:rFonts w:ascii="Garamond" w:hAnsi="Garamond"/>
    </w:rPr>
  </w:style>
  <w:style w:type="paragraph" w:customStyle="1" w:styleId="Byline">
    <w:name w:val="Byline"/>
    <w:rsid w:val="009A5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285"/>
    <w:pPr>
      <w:tabs>
        <w:tab w:val="clear" w:pos="3600"/>
        <w:tab w:val="clear" w:pos="3958"/>
      </w:tabs>
      <w:jc w:val="right"/>
    </w:pPr>
  </w:style>
  <w:style w:type="character" w:styleId="Emphasis">
    <w:name w:val="Emphasis"/>
    <w:basedOn w:val="DefaultParagraphFont"/>
    <w:qFormat/>
    <w:rsid w:val="009A5285"/>
    <w:rPr>
      <w:i/>
    </w:rPr>
  </w:style>
  <w:style w:type="paragraph" w:styleId="Caption">
    <w:name w:val="caption"/>
    <w:basedOn w:val="BodyText"/>
    <w:next w:val="Normal"/>
    <w:qFormat/>
    <w:rsid w:val="009A5285"/>
    <w:pPr>
      <w:framePr w:w="2268" w:hSpace="181" w:vSpace="181" w:wrap="around" w:vAnchor="text" w:hAnchor="page" w:x="1135" w:y="285" w:anchorLock="1"/>
    </w:pPr>
    <w:rPr>
      <w:i/>
    </w:rPr>
  </w:style>
  <w:style w:type="paragraph" w:customStyle="1" w:styleId="MiniTOCTitle">
    <w:name w:val="MiniTOCTitle"/>
    <w:basedOn w:val="Heading4"/>
    <w:rsid w:val="009A5285"/>
    <w:pPr>
      <w:spacing w:before="240"/>
      <w:outlineLvl w:val="9"/>
    </w:pPr>
    <w:rPr>
      <w:noProof/>
      <w:sz w:val="24"/>
    </w:rPr>
  </w:style>
  <w:style w:type="paragraph" w:customStyle="1" w:styleId="MiniTOCItem">
    <w:name w:val="MiniTOCItem"/>
    <w:basedOn w:val="ListBullet"/>
    <w:rsid w:val="009A5285"/>
    <w:pPr>
      <w:numPr>
        <w:numId w:val="0"/>
      </w:numPr>
      <w:tabs>
        <w:tab w:val="right" w:leader="dot" w:pos="6521"/>
      </w:tabs>
      <w:spacing w:before="0" w:after="0"/>
    </w:pPr>
  </w:style>
  <w:style w:type="paragraph" w:customStyle="1" w:styleId="TOFTitle">
    <w:name w:val="TOFTitle"/>
    <w:basedOn w:val="TOCTitle"/>
    <w:rsid w:val="009A5285"/>
  </w:style>
  <w:style w:type="paragraph" w:styleId="TableofFigures">
    <w:name w:val="table of figures"/>
    <w:basedOn w:val="Normal"/>
    <w:next w:val="Normal"/>
    <w:semiHidden/>
    <w:rsid w:val="009A5285"/>
    <w:pPr>
      <w:tabs>
        <w:tab w:val="right" w:leader="dot" w:pos="9072"/>
      </w:tabs>
      <w:ind w:left="970" w:hanging="403"/>
    </w:pPr>
    <w:rPr>
      <w:rFonts w:ascii="Times New Roman" w:hAnsi="Times New Roman"/>
      <w:b/>
    </w:rPr>
  </w:style>
  <w:style w:type="paragraph" w:styleId="ListNumber">
    <w:name w:val="List Number"/>
    <w:basedOn w:val="List"/>
    <w:rsid w:val="009A5285"/>
    <w:pPr>
      <w:numPr>
        <w:numId w:val="15"/>
      </w:numPr>
      <w:tabs>
        <w:tab w:val="clear" w:pos="340"/>
      </w:tabs>
    </w:pPr>
  </w:style>
  <w:style w:type="character" w:customStyle="1" w:styleId="WingdingSymbols">
    <w:name w:val="Wingding Symbols"/>
    <w:rsid w:val="009A5285"/>
    <w:rPr>
      <w:rFonts w:ascii="Wingdings" w:hAnsi="Wingdings"/>
    </w:rPr>
  </w:style>
  <w:style w:type="paragraph" w:customStyle="1" w:styleId="TableHeading">
    <w:name w:val="Table Heading"/>
    <w:basedOn w:val="HeadingBase"/>
    <w:rsid w:val="009A5285"/>
    <w:pPr>
      <w:keepLines/>
      <w:pBdr>
        <w:bottom w:val="single" w:sz="6" w:space="1" w:color="918585"/>
      </w:pBdr>
      <w:spacing w:before="240"/>
    </w:pPr>
  </w:style>
  <w:style w:type="character" w:customStyle="1" w:styleId="HotSpot">
    <w:name w:val="HotSpot"/>
    <w:rsid w:val="009A5285"/>
    <w:rPr>
      <w:color w:val="0033CC"/>
      <w:u w:val="none"/>
    </w:rPr>
  </w:style>
  <w:style w:type="paragraph" w:customStyle="1" w:styleId="BodyTextRight">
    <w:name w:val="Body Text Right"/>
    <w:basedOn w:val="BodyText"/>
    <w:rsid w:val="009A5285"/>
    <w:pPr>
      <w:spacing w:before="0" w:after="0"/>
      <w:jc w:val="right"/>
    </w:pPr>
  </w:style>
  <w:style w:type="paragraph" w:styleId="Index3">
    <w:name w:val="index 3"/>
    <w:basedOn w:val="ListNumber2"/>
    <w:next w:val="Normal"/>
    <w:semiHidden/>
    <w:rsid w:val="009A5285"/>
    <w:pPr>
      <w:numPr>
        <w:numId w:val="0"/>
      </w:numPr>
      <w:tabs>
        <w:tab w:val="right" w:leader="dot" w:pos="4176"/>
      </w:tabs>
    </w:pPr>
  </w:style>
  <w:style w:type="paragraph" w:styleId="ListNumber2">
    <w:name w:val="List Number 2"/>
    <w:basedOn w:val="List2"/>
    <w:rsid w:val="009A5285"/>
    <w:pPr>
      <w:numPr>
        <w:numId w:val="10"/>
      </w:numPr>
      <w:tabs>
        <w:tab w:val="clear" w:pos="1060"/>
      </w:tabs>
    </w:pPr>
  </w:style>
  <w:style w:type="paragraph" w:customStyle="1" w:styleId="MarginNote">
    <w:name w:val="Margin Note"/>
    <w:basedOn w:val="BodyText"/>
    <w:rsid w:val="009A5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285"/>
    <w:rPr>
      <w:sz w:val="32"/>
    </w:rPr>
  </w:style>
  <w:style w:type="paragraph" w:customStyle="1" w:styleId="HeadingProcedure">
    <w:name w:val="Heading Procedure"/>
    <w:basedOn w:val="HeadingBase"/>
    <w:next w:val="Normal"/>
    <w:rsid w:val="009A5285"/>
    <w:pPr>
      <w:tabs>
        <w:tab w:val="left" w:pos="0"/>
      </w:tabs>
      <w:spacing w:before="120" w:after="60"/>
    </w:pPr>
    <w:rPr>
      <w:i/>
      <w:color w:val="918585"/>
      <w:sz w:val="22"/>
    </w:rPr>
  </w:style>
  <w:style w:type="paragraph" w:customStyle="1" w:styleId="TableBodyText">
    <w:name w:val="Table Body Text"/>
    <w:basedOn w:val="BodyText"/>
    <w:rsid w:val="009A5285"/>
    <w:pPr>
      <w:spacing w:before="60" w:after="60"/>
    </w:pPr>
  </w:style>
  <w:style w:type="paragraph" w:styleId="ListContinue">
    <w:name w:val="List Continue"/>
    <w:basedOn w:val="List"/>
    <w:rsid w:val="009A5285"/>
    <w:pPr>
      <w:ind w:firstLine="0"/>
    </w:pPr>
  </w:style>
  <w:style w:type="paragraph" w:customStyle="1" w:styleId="ListNote">
    <w:name w:val="List Note"/>
    <w:basedOn w:val="List"/>
    <w:rsid w:val="009A5285"/>
    <w:pPr>
      <w:pBdr>
        <w:top w:val="single" w:sz="6" w:space="2" w:color="918585"/>
        <w:bottom w:val="single" w:sz="6" w:space="2" w:color="918585"/>
      </w:pBdr>
      <w:tabs>
        <w:tab w:val="left" w:pos="1021"/>
      </w:tabs>
      <w:ind w:firstLine="0"/>
    </w:pPr>
  </w:style>
  <w:style w:type="paragraph" w:customStyle="1" w:styleId="Warning">
    <w:name w:val="Warning"/>
    <w:basedOn w:val="BodyText"/>
    <w:rsid w:val="009A5285"/>
    <w:pPr>
      <w:shd w:val="clear" w:color="auto" w:fill="D9D9D9"/>
      <w:tabs>
        <w:tab w:val="left" w:pos="992"/>
      </w:tabs>
      <w:ind w:left="119" w:right="119"/>
    </w:pPr>
    <w:rPr>
      <w:sz w:val="20"/>
    </w:rPr>
  </w:style>
  <w:style w:type="paragraph" w:customStyle="1" w:styleId="MarginIcons">
    <w:name w:val="Margin Icons"/>
    <w:basedOn w:val="BodyText"/>
    <w:rsid w:val="009A5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285"/>
    <w:rPr>
      <w:rFonts w:ascii="Courier New" w:hAnsi="Courier New"/>
    </w:rPr>
  </w:style>
  <w:style w:type="paragraph" w:customStyle="1" w:styleId="NoteBullet">
    <w:name w:val="Note Bullet"/>
    <w:basedOn w:val="Note"/>
    <w:rsid w:val="009A5285"/>
    <w:pPr>
      <w:tabs>
        <w:tab w:val="clear" w:pos="680"/>
      </w:tabs>
      <w:spacing w:before="60" w:after="60"/>
    </w:pPr>
  </w:style>
  <w:style w:type="paragraph" w:customStyle="1" w:styleId="SubHeading2">
    <w:name w:val="SubHeading2"/>
    <w:basedOn w:val="HeadingBase"/>
    <w:rsid w:val="009A5285"/>
    <w:pPr>
      <w:spacing w:before="240" w:after="60"/>
    </w:pPr>
    <w:rPr>
      <w:sz w:val="20"/>
    </w:rPr>
  </w:style>
  <w:style w:type="paragraph" w:customStyle="1" w:styleId="SubHeading1">
    <w:name w:val="SubHeading1"/>
    <w:basedOn w:val="HeadingBase"/>
    <w:rsid w:val="009A5285"/>
    <w:pPr>
      <w:spacing w:before="240" w:after="60"/>
    </w:pPr>
    <w:rPr>
      <w:color w:val="918585"/>
      <w:sz w:val="22"/>
    </w:rPr>
  </w:style>
  <w:style w:type="paragraph" w:customStyle="1" w:styleId="SideHeading">
    <w:name w:val="Side Heading"/>
    <w:basedOn w:val="HeadingBase"/>
    <w:rsid w:val="009A5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285"/>
    <w:pPr>
      <w:tabs>
        <w:tab w:val="num" w:pos="360"/>
      </w:tabs>
    </w:pPr>
  </w:style>
  <w:style w:type="paragraph" w:styleId="PlainText">
    <w:name w:val="Plain Text"/>
    <w:basedOn w:val="Normal"/>
    <w:link w:val="PlainTextChar"/>
    <w:rsid w:val="009A5285"/>
    <w:rPr>
      <w:sz w:val="20"/>
    </w:rPr>
  </w:style>
  <w:style w:type="character" w:customStyle="1" w:styleId="PlainTextChar">
    <w:name w:val="Plain Text Char"/>
    <w:basedOn w:val="DefaultParagraphFont"/>
    <w:link w:val="PlainText"/>
    <w:rsid w:val="009A5285"/>
    <w:rPr>
      <w:rFonts w:ascii="Courier New" w:eastAsia="Times New Roman" w:hAnsi="Courier New" w:cs="Times New Roman"/>
      <w:sz w:val="20"/>
      <w:szCs w:val="20"/>
      <w:lang w:eastAsia="en-US"/>
    </w:rPr>
  </w:style>
  <w:style w:type="character" w:customStyle="1" w:styleId="MenuOption">
    <w:name w:val="Menu Option"/>
    <w:basedOn w:val="DefaultParagraphFont"/>
    <w:rsid w:val="009A5285"/>
    <w:rPr>
      <w:b/>
      <w:smallCaps/>
    </w:rPr>
  </w:style>
  <w:style w:type="paragraph" w:customStyle="1" w:styleId="TableListNumber">
    <w:name w:val="Table List Number"/>
    <w:basedOn w:val="ListNumber"/>
    <w:rsid w:val="009A5285"/>
    <w:pPr>
      <w:numPr>
        <w:numId w:val="0"/>
      </w:numPr>
    </w:pPr>
  </w:style>
  <w:style w:type="paragraph" w:styleId="TOC4">
    <w:name w:val="toc 4"/>
    <w:basedOn w:val="TOCBase"/>
    <w:next w:val="Normal"/>
    <w:semiHidden/>
    <w:rsid w:val="009A5285"/>
    <w:pPr>
      <w:tabs>
        <w:tab w:val="right" w:leader="dot" w:pos="9071"/>
      </w:tabs>
      <w:ind w:left="1701"/>
    </w:pPr>
  </w:style>
  <w:style w:type="paragraph" w:customStyle="1" w:styleId="ListAlpha">
    <w:name w:val="List Alpha"/>
    <w:basedOn w:val="List"/>
    <w:rsid w:val="009A5285"/>
    <w:pPr>
      <w:numPr>
        <w:numId w:val="9"/>
      </w:numPr>
    </w:pPr>
  </w:style>
  <w:style w:type="paragraph" w:customStyle="1" w:styleId="ListAlpha2">
    <w:name w:val="List Alpha 2"/>
    <w:basedOn w:val="List2"/>
    <w:rsid w:val="009A5285"/>
    <w:pPr>
      <w:numPr>
        <w:numId w:val="8"/>
      </w:numPr>
    </w:pPr>
  </w:style>
  <w:style w:type="paragraph" w:styleId="List2">
    <w:name w:val="List 2"/>
    <w:basedOn w:val="BodyText"/>
    <w:rsid w:val="009A5285"/>
    <w:pPr>
      <w:tabs>
        <w:tab w:val="left" w:pos="680"/>
      </w:tabs>
      <w:spacing w:before="60" w:after="60"/>
      <w:ind w:left="680" w:hanging="340"/>
    </w:pPr>
  </w:style>
  <w:style w:type="paragraph" w:styleId="List3">
    <w:name w:val="List 3"/>
    <w:basedOn w:val="BodyText"/>
    <w:rsid w:val="009A5285"/>
    <w:pPr>
      <w:tabs>
        <w:tab w:val="left" w:pos="1021"/>
      </w:tabs>
      <w:spacing w:before="60" w:after="60"/>
      <w:ind w:left="1020" w:hanging="340"/>
    </w:pPr>
  </w:style>
  <w:style w:type="paragraph" w:styleId="List4">
    <w:name w:val="List 4"/>
    <w:basedOn w:val="BodyText"/>
    <w:rsid w:val="009A5285"/>
    <w:pPr>
      <w:tabs>
        <w:tab w:val="left" w:pos="1361"/>
      </w:tabs>
      <w:spacing w:before="60" w:after="60"/>
      <w:ind w:left="1361" w:hanging="340"/>
    </w:pPr>
  </w:style>
  <w:style w:type="paragraph" w:styleId="List5">
    <w:name w:val="List 5"/>
    <w:basedOn w:val="BodyText"/>
    <w:rsid w:val="009A5285"/>
    <w:pPr>
      <w:tabs>
        <w:tab w:val="left" w:pos="1701"/>
      </w:tabs>
      <w:spacing w:before="60" w:after="60"/>
      <w:ind w:left="1701" w:hanging="340"/>
    </w:pPr>
  </w:style>
  <w:style w:type="paragraph" w:styleId="ListBullet3">
    <w:name w:val="List Bullet 3"/>
    <w:basedOn w:val="List3"/>
    <w:rsid w:val="009A5285"/>
    <w:pPr>
      <w:numPr>
        <w:numId w:val="14"/>
      </w:numPr>
      <w:tabs>
        <w:tab w:val="clear" w:pos="1021"/>
      </w:tabs>
      <w:ind w:left="1037" w:hanging="357"/>
    </w:pPr>
  </w:style>
  <w:style w:type="paragraph" w:styleId="ListBullet4">
    <w:name w:val="List Bullet 4"/>
    <w:basedOn w:val="List4"/>
    <w:rsid w:val="009A5285"/>
    <w:pPr>
      <w:numPr>
        <w:numId w:val="3"/>
      </w:numPr>
      <w:tabs>
        <w:tab w:val="clear" w:pos="1361"/>
      </w:tabs>
    </w:pPr>
  </w:style>
  <w:style w:type="paragraph" w:styleId="ListBullet5">
    <w:name w:val="List Bullet 5"/>
    <w:basedOn w:val="List5"/>
    <w:rsid w:val="009A5285"/>
    <w:pPr>
      <w:numPr>
        <w:numId w:val="4"/>
      </w:numPr>
    </w:pPr>
  </w:style>
  <w:style w:type="paragraph" w:styleId="ListContinue2">
    <w:name w:val="List Continue 2"/>
    <w:basedOn w:val="List2"/>
    <w:rsid w:val="009A5285"/>
    <w:pPr>
      <w:ind w:firstLine="0"/>
    </w:pPr>
  </w:style>
  <w:style w:type="paragraph" w:styleId="ListContinue3">
    <w:name w:val="List Continue 3"/>
    <w:basedOn w:val="List3"/>
    <w:rsid w:val="009A5285"/>
    <w:pPr>
      <w:ind w:left="1021" w:firstLine="0"/>
    </w:pPr>
  </w:style>
  <w:style w:type="paragraph" w:styleId="ListContinue4">
    <w:name w:val="List Continue 4"/>
    <w:basedOn w:val="List4"/>
    <w:rsid w:val="009A5285"/>
    <w:pPr>
      <w:ind w:firstLine="0"/>
    </w:pPr>
  </w:style>
  <w:style w:type="paragraph" w:styleId="ListContinue5">
    <w:name w:val="List Continue 5"/>
    <w:basedOn w:val="List5"/>
    <w:rsid w:val="009A5285"/>
    <w:pPr>
      <w:ind w:firstLine="0"/>
    </w:pPr>
  </w:style>
  <w:style w:type="paragraph" w:styleId="ListNumber3">
    <w:name w:val="List Number 3"/>
    <w:basedOn w:val="List3"/>
    <w:rsid w:val="009A5285"/>
    <w:pPr>
      <w:numPr>
        <w:numId w:val="5"/>
      </w:numPr>
    </w:pPr>
  </w:style>
  <w:style w:type="paragraph" w:styleId="ListNumber4">
    <w:name w:val="List Number 4"/>
    <w:basedOn w:val="List4"/>
    <w:rsid w:val="009A5285"/>
    <w:pPr>
      <w:numPr>
        <w:numId w:val="6"/>
      </w:numPr>
    </w:pPr>
  </w:style>
  <w:style w:type="paragraph" w:styleId="ListNumber5">
    <w:name w:val="List Number 5"/>
    <w:basedOn w:val="List5"/>
    <w:rsid w:val="009A5285"/>
    <w:pPr>
      <w:numPr>
        <w:numId w:val="7"/>
      </w:numPr>
    </w:pPr>
  </w:style>
  <w:style w:type="paragraph" w:styleId="BlockText">
    <w:name w:val="Block Text"/>
    <w:basedOn w:val="Normal"/>
    <w:rsid w:val="009A5285"/>
    <w:pPr>
      <w:spacing w:after="120"/>
      <w:ind w:left="1440" w:right="1440"/>
    </w:pPr>
  </w:style>
  <w:style w:type="character" w:customStyle="1" w:styleId="Subscript">
    <w:name w:val="Subscript"/>
    <w:basedOn w:val="DefaultParagraphFont"/>
    <w:rsid w:val="009A5285"/>
    <w:rPr>
      <w:sz w:val="16"/>
      <w:vertAlign w:val="subscript"/>
    </w:rPr>
  </w:style>
  <w:style w:type="character" w:customStyle="1" w:styleId="Superscript">
    <w:name w:val="Superscript"/>
    <w:basedOn w:val="DefaultParagraphFont"/>
    <w:rsid w:val="009A5285"/>
    <w:rPr>
      <w:sz w:val="16"/>
      <w:vertAlign w:val="superscript"/>
    </w:rPr>
  </w:style>
  <w:style w:type="character" w:customStyle="1" w:styleId="Symbols">
    <w:name w:val="Symbols"/>
    <w:basedOn w:val="DefaultParagraphFont"/>
    <w:rsid w:val="009A5285"/>
    <w:rPr>
      <w:rFonts w:ascii="Symbol" w:hAnsi="Symbol"/>
    </w:rPr>
  </w:style>
  <w:style w:type="character" w:customStyle="1" w:styleId="MenuOptions">
    <w:name w:val="Menu Options"/>
    <w:basedOn w:val="DefaultParagraphFont"/>
    <w:rsid w:val="009A5285"/>
    <w:rPr>
      <w:rFonts w:ascii="Arial Narrow" w:hAnsi="Arial Narrow"/>
      <w:smallCaps/>
    </w:rPr>
  </w:style>
  <w:style w:type="character" w:customStyle="1" w:styleId="Buttons">
    <w:name w:val="Buttons"/>
    <w:basedOn w:val="DefaultParagraphFont"/>
    <w:rsid w:val="009A5285"/>
    <w:rPr>
      <w:b/>
    </w:rPr>
  </w:style>
  <w:style w:type="character" w:customStyle="1" w:styleId="Underlined">
    <w:name w:val="Underlined"/>
    <w:basedOn w:val="DefaultParagraphFont"/>
    <w:rsid w:val="009A5285"/>
    <w:rPr>
      <w:u w:val="single"/>
    </w:rPr>
  </w:style>
  <w:style w:type="paragraph" w:customStyle="1" w:styleId="TableBodyTextRight">
    <w:name w:val="Table Body Text Right"/>
    <w:basedOn w:val="TableBodyText"/>
    <w:rsid w:val="009A5285"/>
    <w:pPr>
      <w:widowControl w:val="0"/>
      <w:autoSpaceDE w:val="0"/>
      <w:autoSpaceDN w:val="0"/>
      <w:adjustRightInd w:val="0"/>
      <w:jc w:val="right"/>
    </w:pPr>
    <w:rPr>
      <w:rFonts w:cs="Arial"/>
      <w:szCs w:val="18"/>
    </w:rPr>
  </w:style>
  <w:style w:type="paragraph" w:customStyle="1" w:styleId="CopyrightText">
    <w:name w:val="Copyright Text"/>
    <w:basedOn w:val="BodyText"/>
    <w:rsid w:val="009A5285"/>
    <w:rPr>
      <w:sz w:val="18"/>
    </w:rPr>
  </w:style>
  <w:style w:type="paragraph" w:customStyle="1" w:styleId="BodySmallRight">
    <w:name w:val="Body Small Right"/>
    <w:basedOn w:val="BodyTextRight"/>
    <w:rsid w:val="009A5285"/>
    <w:rPr>
      <w:sz w:val="18"/>
      <w:szCs w:val="18"/>
    </w:rPr>
  </w:style>
  <w:style w:type="paragraph" w:customStyle="1" w:styleId="MarginEdition">
    <w:name w:val="Margin Edition"/>
    <w:basedOn w:val="MarginNote"/>
    <w:rsid w:val="009A5285"/>
    <w:pPr>
      <w:spacing w:before="0" w:after="0"/>
    </w:pPr>
    <w:rPr>
      <w:rFonts w:ascii="Times New Roman" w:hAnsi="Times New Roman"/>
      <w:color w:val="999999"/>
    </w:rPr>
  </w:style>
  <w:style w:type="paragraph" w:customStyle="1" w:styleId="Spacer">
    <w:name w:val="Spacer"/>
    <w:basedOn w:val="Normal"/>
    <w:rsid w:val="009A5285"/>
    <w:rPr>
      <w:sz w:val="2"/>
      <w:szCs w:val="2"/>
    </w:rPr>
  </w:style>
  <w:style w:type="character" w:customStyle="1" w:styleId="Small">
    <w:name w:val="Small"/>
    <w:basedOn w:val="DefaultParagraphFont"/>
    <w:rsid w:val="009A5285"/>
    <w:rPr>
      <w:sz w:val="16"/>
    </w:rPr>
  </w:style>
  <w:style w:type="paragraph" w:customStyle="1" w:styleId="WideTable">
    <w:name w:val="Wide Table"/>
    <w:basedOn w:val="Normal"/>
    <w:rsid w:val="009A5285"/>
    <w:pPr>
      <w:ind w:left="-1418"/>
    </w:pPr>
    <w:rPr>
      <w:sz w:val="2"/>
      <w:szCs w:val="2"/>
    </w:rPr>
  </w:style>
  <w:style w:type="character" w:styleId="PageNumber">
    <w:name w:val="page number"/>
    <w:basedOn w:val="DefaultParagraphFont"/>
    <w:rsid w:val="009A5285"/>
  </w:style>
  <w:style w:type="paragraph" w:styleId="Quote">
    <w:name w:val="Quote"/>
    <w:basedOn w:val="Heading1"/>
    <w:link w:val="QuoteChar"/>
    <w:qFormat/>
    <w:rsid w:val="009A5285"/>
    <w:rPr>
      <w:b w:val="0"/>
      <w:sz w:val="72"/>
      <w:szCs w:val="72"/>
      <w:lang w:val="en-NZ"/>
    </w:rPr>
  </w:style>
  <w:style w:type="character" w:customStyle="1" w:styleId="QuoteChar">
    <w:name w:val="Quote Char"/>
    <w:basedOn w:val="DefaultParagraphFont"/>
    <w:link w:val="Quote"/>
    <w:rsid w:val="009A5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285"/>
    <w:pPr>
      <w:pageBreakBefore/>
    </w:pPr>
  </w:style>
  <w:style w:type="paragraph" w:customStyle="1" w:styleId="Border">
    <w:name w:val="Border"/>
    <w:basedOn w:val="Normal"/>
    <w:qFormat/>
    <w:rsid w:val="009A5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285"/>
    <w:rPr>
      <w:b/>
      <w:bCs/>
      <w:i/>
      <w:iCs/>
      <w:color w:val="auto"/>
    </w:rPr>
  </w:style>
  <w:style w:type="paragraph" w:styleId="IntenseQuote">
    <w:name w:val="Intense Quote"/>
    <w:basedOn w:val="Normal"/>
    <w:next w:val="Normal"/>
    <w:link w:val="IntenseQuoteChar"/>
    <w:uiPriority w:val="30"/>
    <w:qFormat/>
    <w:rsid w:val="009A5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285"/>
    <w:rPr>
      <w:smallCaps/>
      <w:color w:val="auto"/>
      <w:u w:val="single"/>
    </w:rPr>
  </w:style>
  <w:style w:type="character" w:styleId="IntenseReference">
    <w:name w:val="Intense Reference"/>
    <w:basedOn w:val="DefaultParagraphFont"/>
    <w:uiPriority w:val="32"/>
    <w:qFormat/>
    <w:rsid w:val="009A5285"/>
    <w:rPr>
      <w:b/>
      <w:bCs/>
      <w:smallCaps/>
      <w:color w:val="auto"/>
      <w:spacing w:val="5"/>
      <w:u w:val="single"/>
    </w:rPr>
  </w:style>
  <w:style w:type="paragraph" w:customStyle="1" w:styleId="2ColumnHeading">
    <w:name w:val="2Column Heading"/>
    <w:basedOn w:val="BodyText"/>
    <w:qFormat/>
    <w:rsid w:val="009A5285"/>
    <w:pPr>
      <w:spacing w:after="60"/>
      <w:ind w:left="-2268"/>
    </w:pPr>
    <w:rPr>
      <w:b/>
    </w:rPr>
  </w:style>
  <w:style w:type="paragraph" w:customStyle="1" w:styleId="Heading1TOC">
    <w:name w:val="Heading1 TOC"/>
    <w:basedOn w:val="Normal"/>
    <w:qFormat/>
    <w:rsid w:val="009A5285"/>
    <w:pPr>
      <w:spacing w:before="240" w:after="120"/>
    </w:pPr>
    <w:rPr>
      <w:rFonts w:ascii="Times New Roman" w:hAnsi="Times New Roman"/>
      <w:b/>
      <w:sz w:val="32"/>
    </w:rPr>
  </w:style>
  <w:style w:type="paragraph" w:customStyle="1" w:styleId="Heading2TOC">
    <w:name w:val="Heading2 TOC"/>
    <w:basedOn w:val="Normal"/>
    <w:qFormat/>
    <w:rsid w:val="009A5285"/>
    <w:pPr>
      <w:spacing w:before="240" w:after="60"/>
    </w:pPr>
    <w:rPr>
      <w:rFonts w:ascii="Times New Roman" w:hAnsi="Times New Roman"/>
      <w:b/>
      <w:sz w:val="28"/>
    </w:rPr>
  </w:style>
  <w:style w:type="character" w:customStyle="1" w:styleId="Underline">
    <w:name w:val="Underline"/>
    <w:basedOn w:val="DefaultParagraphFont"/>
    <w:qFormat/>
    <w:rsid w:val="009A5285"/>
    <w:rPr>
      <w:u w:val="single"/>
    </w:rPr>
  </w:style>
  <w:style w:type="character" w:customStyle="1" w:styleId="BoldandItalics">
    <w:name w:val="Bold and Italics"/>
    <w:qFormat/>
    <w:rsid w:val="009A5285"/>
    <w:rPr>
      <w:b/>
      <w:i/>
      <w:u w:val="none"/>
    </w:rPr>
  </w:style>
  <w:style w:type="paragraph" w:styleId="BalloonText">
    <w:name w:val="Balloon Text"/>
    <w:basedOn w:val="Normal"/>
    <w:link w:val="BalloonTextChar"/>
    <w:rsid w:val="009A5285"/>
    <w:rPr>
      <w:rFonts w:ascii="Tahoma" w:hAnsi="Tahoma" w:cs="Tahoma"/>
      <w:sz w:val="16"/>
      <w:szCs w:val="16"/>
    </w:rPr>
  </w:style>
  <w:style w:type="character" w:customStyle="1" w:styleId="BalloonTextChar">
    <w:name w:val="Balloon Text Char"/>
    <w:basedOn w:val="DefaultParagraphFont"/>
    <w:link w:val="BalloonText"/>
    <w:rsid w:val="009A5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2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285"/>
    <w:rPr>
      <w:b/>
      <w:color w:val="660033"/>
      <w:spacing w:val="0"/>
    </w:rPr>
  </w:style>
  <w:style w:type="paragraph" w:customStyle="1" w:styleId="Nameditemlist">
    <w:name w:val="Named item list"/>
    <w:basedOn w:val="BodyText"/>
    <w:qFormat/>
    <w:rsid w:val="009A5285"/>
    <w:pPr>
      <w:tabs>
        <w:tab w:val="left" w:pos="2835"/>
      </w:tabs>
      <w:ind w:left="2835" w:hanging="2835"/>
    </w:pPr>
  </w:style>
  <w:style w:type="paragraph" w:customStyle="1" w:styleId="BodyTextnopadding">
    <w:name w:val="Body Text no padding"/>
    <w:basedOn w:val="BodyText"/>
    <w:qFormat/>
    <w:rsid w:val="009A5285"/>
    <w:pPr>
      <w:spacing w:before="0" w:after="0"/>
    </w:pPr>
  </w:style>
  <w:style w:type="paragraph" w:customStyle="1" w:styleId="BodyTextBold">
    <w:name w:val="Body Text Bold"/>
    <w:basedOn w:val="BodyText"/>
    <w:qFormat/>
    <w:rsid w:val="009A5285"/>
    <w:rPr>
      <w:b/>
    </w:rPr>
  </w:style>
  <w:style w:type="character" w:styleId="Hyperlink">
    <w:name w:val="Hyperlink"/>
    <w:basedOn w:val="DefaultParagraphFont"/>
    <w:uiPriority w:val="99"/>
    <w:unhideWhenUsed/>
    <w:rsid w:val="00BE18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3205</Characters>
  <Application>Microsoft Office Word</Application>
  <DocSecurity>0</DocSecurity>
  <Lines>86</Lines>
  <Paragraphs>69</Paragraphs>
  <ScaleCrop>false</ScaleCrop>
  <Company>Author-it Software Corporation Ltd.</Company>
  <LinksUpToDate>false</LinksUpToDate>
  <CharactersWithSpaces>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CPPSPS3011 Use and maintain business technology related to swimming pool and spa servicing</dc:title>
  <dc:subject>Approved</dc:subject>
  <dc:creator>Artibus Innovation</dc:creator>
  <cp:keywords>Release: 1</cp:keywords>
  <dc:description>Review Date: 12 April 2008</dc:description>
  <cp:lastModifiedBy>HSD_TPCMSd.prod</cp:lastModifiedBy>
  <cp:revision>3</cp:revision>
  <dcterms:created xsi:type="dcterms:W3CDTF">2022-12-19T06:09:00Z</dcterms:created>
  <dcterms:modified xsi:type="dcterms:W3CDTF">2022-12-19T06:09:00Z</dcterms:modified>
</cp:coreProperties>
</file>