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585" w:rsidP="00A54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CPPSPS3009 Maintain swimming pool and spa stock</w:t>
      </w:r>
      <w:r>
        <w:fldChar w:fldCharType="end"/>
      </w:r>
    </w:p>
    <w:p w:rsidR="00A54585" w:rsidP="00A54585">
      <w:pPr>
        <w:pStyle w:val="Version"/>
        <w:sectPr w:rsidSect="005C5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9EE" w:rsidP="005C59EE">
      <w:pPr>
        <w:pStyle w:val="SuperHeading"/>
      </w:pPr>
      <w:r w:rsidRPr="005C59EE">
        <w:t>CPPSPS3009 Maintain swimming pool and spa stock</w:t>
      </w:r>
    </w:p>
    <w:p w:rsidR="00000000" w:rsidRPr="005C59EE" w:rsidP="005C59EE">
      <w:pPr>
        <w:pStyle w:val="Heading1"/>
      </w:pPr>
      <w:bookmarkStart w:id="1" w:name="O_888338"/>
      <w:bookmarkEnd w:id="1"/>
      <w:r w:rsidRPr="005C59EE">
        <w:t>Modification History</w:t>
      </w:r>
    </w:p>
    <w:p w:rsidR="00000000" w:rsidRPr="005C59EE" w:rsidP="00A54585">
      <w:pPr>
        <w:pStyle w:val="List"/>
      </w:pPr>
      <w:r w:rsidRPr="005C59EE">
        <w:t>Release 1.</w:t>
      </w:r>
    </w:p>
    <w:p w:rsidR="00000000" w:rsidRPr="005C59EE" w:rsidP="00A54585">
      <w:pPr>
        <w:pStyle w:val="List"/>
      </w:pPr>
      <w:r w:rsidRPr="005C59EE">
        <w:t>Supersedes and is equivalent to CPPSPS3009A.</w:t>
      </w:r>
    </w:p>
    <w:p w:rsidR="00000000" w:rsidRPr="005C59EE" w:rsidP="00A54585">
      <w:pPr>
        <w:pStyle w:val="List"/>
      </w:pPr>
      <w:r w:rsidRPr="005C59EE">
        <w:t>Unit of competency upgraded to reflect Standards for Training Packages 2012.</w:t>
      </w:r>
    </w:p>
    <w:p w:rsidR="00000000" w:rsidRPr="005C59EE" w:rsidP="00A54585">
      <w:pPr>
        <w:pStyle w:val="List"/>
      </w:pPr>
      <w:r w:rsidRPr="005C59EE">
        <w:t>This version first released with CPP Property Services Training Package Version 6.0.</w:t>
      </w:r>
    </w:p>
    <w:p w:rsidR="00000000" w:rsidRPr="005C59EE" w:rsidP="005C59EE">
      <w:pPr>
        <w:pStyle w:val="AllowPageBreak"/>
      </w:pPr>
    </w:p>
    <w:p w:rsidR="00000000" w:rsidRPr="005C59EE" w:rsidP="005C59EE">
      <w:pPr>
        <w:pStyle w:val="Heading1"/>
      </w:pPr>
      <w:bookmarkStart w:id="2" w:name="O_888346"/>
      <w:bookmarkEnd w:id="2"/>
      <w:r w:rsidRPr="005C59EE">
        <w:t>Application</w:t>
      </w:r>
    </w:p>
    <w:p w:rsidR="00000000" w:rsidRPr="005C59EE" w:rsidP="00A54585">
      <w:pPr>
        <w:pStyle w:val="BodyText"/>
      </w:pPr>
      <w:r w:rsidRPr="005C59EE">
        <w:t xml:space="preserve">This unit of competency specifies the skills and knowledge required to order, receive, maintain and control swimming pool and spa stock. </w:t>
      </w:r>
    </w:p>
    <w:p w:rsidR="00000000" w:rsidRPr="005C59EE" w:rsidP="00A54585">
      <w:pPr>
        <w:pStyle w:val="BodyText"/>
      </w:pPr>
      <w:r w:rsidRPr="005C59EE">
        <w:t xml:space="preserve">It includes: </w:t>
      </w:r>
    </w:p>
    <w:p w:rsidR="00000000" w:rsidRPr="005C59EE" w:rsidP="005C59EE">
      <w:pPr>
        <w:pStyle w:val="ListBullet"/>
      </w:pPr>
      <w:r w:rsidRPr="005C59EE">
        <w:t>sourcing and requisitioning stock</w:t>
      </w:r>
    </w:p>
    <w:p w:rsidR="00000000" w:rsidRPr="005C59EE" w:rsidP="005C59EE">
      <w:pPr>
        <w:pStyle w:val="ListBullet"/>
      </w:pPr>
      <w:r w:rsidRPr="005C59EE">
        <w:t>receiving and storing stock</w:t>
      </w:r>
    </w:p>
    <w:p w:rsidR="00000000" w:rsidRPr="005C59EE" w:rsidP="005C59EE">
      <w:pPr>
        <w:pStyle w:val="ListBullet"/>
      </w:pPr>
      <w:r w:rsidRPr="005C59EE">
        <w:t>controlling stock lev</w:t>
      </w:r>
      <w:r w:rsidRPr="005C59EE">
        <w:t>els</w:t>
      </w:r>
    </w:p>
    <w:p w:rsidR="00000000" w:rsidRPr="005C59EE" w:rsidP="005C59EE">
      <w:pPr>
        <w:pStyle w:val="ListBullet"/>
      </w:pPr>
      <w:r w:rsidRPr="005C59EE">
        <w:t>collecting and disposing of stock waste</w:t>
      </w:r>
    </w:p>
    <w:p w:rsidR="00000000" w:rsidRPr="005C59EE" w:rsidP="005C59EE">
      <w:pPr>
        <w:pStyle w:val="ListBullet"/>
      </w:pPr>
      <w:r w:rsidRPr="005C59EE">
        <w:t>responding to emergency situations involving hazardous stock.</w:t>
      </w:r>
    </w:p>
    <w:p w:rsidR="00000000" w:rsidRPr="005C59EE" w:rsidP="00A54585">
      <w:pPr>
        <w:pStyle w:val="BodyText"/>
      </w:pPr>
      <w:r w:rsidRPr="005C59EE">
        <w:t>It applies to swimming pool and spa technicians, and related industry professionals and specialists, with limited supervisory responsibilities who per</w:t>
      </w:r>
      <w:r w:rsidRPr="005C59EE">
        <w:t>form their duties alone or as members of a team.</w:t>
      </w:r>
    </w:p>
    <w:p w:rsidR="00000000" w:rsidRPr="005C59EE" w:rsidP="00A54585">
      <w:pPr>
        <w:pStyle w:val="BodyText"/>
      </w:pPr>
      <w:r w:rsidRPr="005C59EE">
        <w:t>No licensing, legislative, regulatory, or certification requirements apply to this unit of competency at the time of endorsement.</w:t>
      </w:r>
    </w:p>
    <w:p w:rsidR="00000000" w:rsidRPr="005C59EE" w:rsidP="005C59EE">
      <w:pPr>
        <w:pStyle w:val="Heading1"/>
      </w:pPr>
      <w:bookmarkStart w:id="3" w:name="O_888345"/>
      <w:bookmarkEnd w:id="3"/>
      <w:r w:rsidRPr="005C59EE">
        <w:t>Pre-requisite Unit</w:t>
      </w:r>
    </w:p>
    <w:p w:rsidR="00000000" w:rsidRPr="005C59EE" w:rsidP="00A54585">
      <w:pPr>
        <w:pStyle w:val="BodyText"/>
      </w:pPr>
      <w:r w:rsidRPr="005C59EE">
        <w:t>Nil</w:t>
      </w:r>
    </w:p>
    <w:p w:rsidR="00000000" w:rsidRPr="005C59EE" w:rsidP="005C59EE">
      <w:pPr>
        <w:pStyle w:val="Heading1"/>
      </w:pPr>
      <w:bookmarkStart w:id="4" w:name="O_888343"/>
      <w:bookmarkEnd w:id="4"/>
      <w:r w:rsidRPr="005C59EE">
        <w:t>Unit Sector</w:t>
      </w:r>
    </w:p>
    <w:p w:rsidR="00000000" w:rsidRPr="005C59EE" w:rsidP="00A54585">
      <w:pPr>
        <w:pStyle w:val="BodyText"/>
      </w:pPr>
      <w:r w:rsidRPr="005C59EE">
        <w:t>Swimming pool and spa servicing</w:t>
      </w:r>
    </w:p>
    <w:p w:rsidR="00000000" w:rsidRPr="005C59EE" w:rsidP="005C59EE">
      <w:pPr>
        <w:pStyle w:val="Heading1"/>
      </w:pPr>
      <w:bookmarkStart w:id="5" w:name="O_888342"/>
      <w:bookmarkEnd w:id="5"/>
      <w:r w:rsidRPr="005C59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Performance criteria describe what needs to be done to demonstrate achievement of the element.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1.</w:t>
            </w:r>
            <w:r w:rsidRPr="005C59EE">
              <w:tab/>
              <w:t xml:space="preserve">Source and </w:t>
            </w:r>
            <w:r w:rsidRPr="005C59EE">
              <w:t>requisition swimming</w:t>
            </w:r>
            <w:r w:rsidRPr="005C59EE">
              <w:t xml:space="preserve">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1.1</w:t>
            </w:r>
            <w:r w:rsidRPr="005C59EE">
              <w:tab/>
              <w:t>Identify stock requirements.</w:t>
            </w:r>
          </w:p>
          <w:p w:rsidR="00000000" w:rsidRPr="005C59EE" w:rsidP="005C59EE">
            <w:pPr>
              <w:pStyle w:val="BodyText"/>
            </w:pPr>
            <w:r w:rsidRPr="005C59EE">
              <w:t>1.2</w:t>
            </w:r>
            <w:r w:rsidRPr="005C59EE">
              <w:tab/>
              <w:t>Obtain and document information from suppliers on stock availability, cost and delivery capacity.</w:t>
            </w:r>
          </w:p>
          <w:p w:rsidR="00000000" w:rsidRPr="005C59EE" w:rsidP="005C59EE">
            <w:pPr>
              <w:pStyle w:val="BodyText"/>
            </w:pPr>
            <w:r w:rsidRPr="005C59EE">
              <w:t>1.3</w:t>
            </w:r>
            <w:r w:rsidRPr="005C59EE">
              <w:tab/>
              <w:t>Obtain approval for stock orders following workplace procedures to meet stock maintenance requir</w:t>
            </w:r>
            <w:r w:rsidRPr="005C59EE">
              <w:t>ements</w:t>
            </w:r>
          </w:p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1.4</w:t>
            </w:r>
            <w:r w:rsidRPr="005C59EE">
              <w:tab/>
              <w:t>Place and record orders for stock items with suppliers.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2.</w:t>
            </w:r>
            <w:r w:rsidRPr="005C59EE">
              <w:tab/>
              <w:t>Receive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2.1</w:t>
            </w:r>
            <w:r w:rsidRPr="005C59EE">
              <w:tab/>
              <w:t>Apply stock handling and storing procedures in accordance with legislative, manufacturers’ and workplace requirements.</w:t>
            </w:r>
          </w:p>
          <w:p w:rsidR="00000000" w:rsidRPr="005C59EE" w:rsidP="005C59EE">
            <w:pPr>
              <w:pStyle w:val="BodyText"/>
            </w:pPr>
            <w:r w:rsidRPr="005C59EE">
              <w:t>2.2</w:t>
            </w:r>
            <w:r w:rsidRPr="005C59EE">
              <w:tab/>
              <w:t>Check stock quantitie</w:t>
            </w:r>
            <w:r w:rsidRPr="005C59EE">
              <w:t>s and quality with requirements of order and report discrepancies or unacceptable quality issues.</w:t>
            </w:r>
          </w:p>
          <w:p w:rsidR="00000000" w:rsidRPr="005C59EE" w:rsidP="005C59EE">
            <w:pPr>
              <w:pStyle w:val="BodyText"/>
            </w:pPr>
            <w:r w:rsidRPr="005C59EE">
              <w:t>2.3</w:t>
            </w:r>
            <w:r w:rsidRPr="005C59EE">
              <w:tab/>
              <w:t>Record stock receipt data.</w:t>
            </w:r>
          </w:p>
          <w:p w:rsidR="00000000" w:rsidRPr="005C59EE" w:rsidP="005C59EE">
            <w:pPr>
              <w:pStyle w:val="BodyText"/>
            </w:pPr>
            <w:r w:rsidRPr="005C59EE">
              <w:t>2.4</w:t>
            </w:r>
            <w:r w:rsidRPr="005C59EE">
              <w:tab/>
              <w:t>Manage deliveries of swimming pool and spa chemicals and other dangerous goods in accordance with safety requirements.</w:t>
            </w:r>
          </w:p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2.5</w:t>
            </w:r>
            <w:r w:rsidRPr="005C59EE">
              <w:tab/>
            </w:r>
            <w:r w:rsidRPr="005C59EE">
              <w:t>Complete and maintain stock-control documentation and records.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3.</w:t>
            </w:r>
            <w:r w:rsidRPr="005C59EE">
              <w:tab/>
              <w:t>Store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3.1</w:t>
            </w:r>
            <w:r w:rsidRPr="005C59EE">
              <w:tab/>
              <w:t>Follow stock storage, transport and handling processes in accordance with safety requirements.</w:t>
            </w:r>
          </w:p>
          <w:p w:rsidR="00000000" w:rsidRPr="005C59EE" w:rsidP="005C59EE">
            <w:pPr>
              <w:pStyle w:val="BodyText"/>
            </w:pPr>
            <w:r w:rsidRPr="005C59EE">
              <w:t>3.2</w:t>
            </w:r>
            <w:r w:rsidRPr="005C59EE">
              <w:tab/>
            </w:r>
            <w:r w:rsidRPr="005C59EE">
              <w:t>Place stock placed on shelves or in storage locations in line with enterprise stock layout plan and in accordance with safety requirements.</w:t>
            </w:r>
          </w:p>
          <w:p w:rsidR="00000000" w:rsidRPr="005C59EE" w:rsidP="005C59EE">
            <w:pPr>
              <w:pStyle w:val="BodyText"/>
            </w:pPr>
            <w:r w:rsidRPr="005C59EE">
              <w:t>3.3</w:t>
            </w:r>
            <w:r w:rsidRPr="005C59EE">
              <w:tab/>
              <w:t>Separate, handle and store swimming pool and spa chemicals in accordance with workplace and safety requirements.</w:t>
            </w:r>
          </w:p>
          <w:p w:rsidR="00000000" w:rsidRPr="005C59EE" w:rsidP="005C59EE">
            <w:pPr>
              <w:pStyle w:val="BodyText"/>
            </w:pPr>
            <w:r w:rsidRPr="005C59EE">
              <w:t>3.4</w:t>
            </w:r>
            <w:r w:rsidRPr="005C59EE">
              <w:tab/>
              <w:t>Monitor and maintain storage conditions to ensure product integrity and compliance with legislative, manufacturers’ and workplace requirements.</w:t>
            </w:r>
          </w:p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3.5</w:t>
            </w:r>
            <w:r w:rsidRPr="005C59EE">
              <w:tab/>
              <w:t>Implement and follow workplace product-security procedures.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4.</w:t>
            </w:r>
            <w:r w:rsidRPr="005C59EE">
              <w:tab/>
              <w:t>Control swimming pool and spa stock lev</w:t>
            </w:r>
            <w:r w:rsidRPr="005C59EE">
              <w:t>els.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4.1</w:t>
            </w:r>
            <w:r w:rsidRPr="005C59EE">
              <w:tab/>
              <w:t>Identify and record working stock levels.</w:t>
            </w:r>
          </w:p>
          <w:p w:rsidR="00000000" w:rsidRPr="005C59EE" w:rsidP="005C59EE">
            <w:pPr>
              <w:pStyle w:val="BodyText"/>
            </w:pPr>
            <w:r w:rsidRPr="005C59EE">
              <w:t>4.2</w:t>
            </w:r>
            <w:r w:rsidRPr="005C59EE">
              <w:tab/>
              <w:t>Implement and apply stock-control procedures to maintain working stock levels.</w:t>
            </w:r>
          </w:p>
          <w:p w:rsidR="00000000" w:rsidRPr="005C59EE" w:rsidP="005C59EE">
            <w:pPr>
              <w:pStyle w:val="BodyText"/>
            </w:pPr>
            <w:r w:rsidRPr="005C59EE">
              <w:t>4.3</w:t>
            </w:r>
            <w:r w:rsidRPr="005C59EE">
              <w:tab/>
              <w:t>Implement and apply stocktaking procedures to conduct a stock take.</w:t>
            </w:r>
          </w:p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4.4</w:t>
            </w:r>
            <w:r w:rsidRPr="005C59EE">
              <w:tab/>
              <w:t>Identify, investigate, record, resolve and sto</w:t>
            </w:r>
            <w:r w:rsidRPr="005C59EE">
              <w:t>ck discrepancies.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5.</w:t>
            </w:r>
            <w:r w:rsidRPr="005C59EE">
              <w:tab/>
              <w:t>Collect and dispose of swimming pool and spa stock waste.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5.1</w:t>
            </w:r>
            <w:r w:rsidRPr="005C59EE">
              <w:tab/>
              <w:t>Identify, label and process expired, damaged and returned stock following enterprise procedures</w:t>
            </w:r>
          </w:p>
          <w:p w:rsidR="00000000" w:rsidRPr="005C59EE" w:rsidP="005C59EE">
            <w:pPr>
              <w:pStyle w:val="BodyText"/>
            </w:pPr>
            <w:r w:rsidRPr="005C59EE">
              <w:t>5.2</w:t>
            </w:r>
            <w:r w:rsidRPr="005C59EE">
              <w:tab/>
              <w:t>Dispose of expired, damaged and returned stock following with enterprise</w:t>
            </w:r>
            <w:r w:rsidRPr="005C59EE">
              <w:t xml:space="preserve"> disposal procedures and legislative requirements.</w:t>
            </w:r>
          </w:p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5.3</w:t>
            </w:r>
            <w:r w:rsidRPr="005C59EE">
              <w:tab/>
              <w:t xml:space="preserve">Update stock records following return of stock or after </w:t>
            </w:r>
            <w:r w:rsidRPr="005C59EE">
              <w:t>disposal of expired and damaged stock.</w:t>
            </w:r>
          </w:p>
        </w:tc>
      </w:tr>
      <w:tr w:rsidTr="005C59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9EE">
            <w:pPr>
              <w:pStyle w:val="BodyText"/>
              <w:rPr>
                <w:lang w:val="en-NZ"/>
              </w:rPr>
            </w:pPr>
            <w:r w:rsidRPr="005C59EE">
              <w:t>6.</w:t>
            </w:r>
            <w:r w:rsidRPr="005C59EE">
              <w:tab/>
              <w:t>Respond to emergency situations involving hazardous swimming pool and spa stock.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9EE" w:rsidP="005C59EE">
            <w:pPr>
              <w:pStyle w:val="BodyText"/>
            </w:pPr>
            <w:r w:rsidRPr="005C59EE">
              <w:t>6.1</w:t>
            </w:r>
            <w:r w:rsidRPr="005C59EE">
              <w:tab/>
              <w:t>Respond to accide</w:t>
            </w:r>
            <w:r w:rsidRPr="005C59EE">
              <w:t>ntal spillages and emergency situations following emergency response procedures and complying with environmental, legislative and workplace requirements.</w:t>
            </w:r>
          </w:p>
          <w:p w:rsidR="00000000" w:rsidRPr="005C59EE" w:rsidP="005C59EE">
            <w:pPr>
              <w:pStyle w:val="BodyText"/>
            </w:pPr>
            <w:r w:rsidRPr="005C59EE">
              <w:t>6.2</w:t>
            </w:r>
            <w:r w:rsidRPr="005C59EE">
              <w:tab/>
              <w:t>Complete regulatory and workplace documentation required in response to accidental leakages and em</w:t>
            </w:r>
            <w:r w:rsidRPr="005C59EE">
              <w:t>ergency situations.</w:t>
            </w:r>
          </w:p>
        </w:tc>
      </w:tr>
    </w:tbl>
    <w:p w:rsidR="00000000" w:rsidRPr="005C59EE" w:rsidP="005C59EE">
      <w:pPr>
        <w:pStyle w:val="BodyText"/>
      </w:pPr>
    </w:p>
    <w:p w:rsidR="00000000" w:rsidRPr="005C59EE" w:rsidP="005C59EE">
      <w:pPr>
        <w:pStyle w:val="AllowPageBreak"/>
      </w:pPr>
    </w:p>
    <w:p w:rsidR="00000000" w:rsidRPr="005C59EE" w:rsidP="005C59EE">
      <w:pPr>
        <w:pStyle w:val="Heading1"/>
      </w:pPr>
      <w:bookmarkStart w:id="6" w:name="O_888341"/>
      <w:bookmarkEnd w:id="6"/>
      <w:r w:rsidRPr="005C59EE">
        <w:t>Foundation Skills</w:t>
      </w:r>
    </w:p>
    <w:p w:rsidR="00000000" w:rsidRPr="005C59EE" w:rsidP="00A54585">
      <w:pPr>
        <w:pStyle w:val="BodyText"/>
      </w:pPr>
      <w:r w:rsidRPr="005C59EE">
        <w:t>This section describes the language, literacy, numeracy and employment skills essential to performance in this unit but not explicit in the performance criteria:</w:t>
      </w:r>
    </w:p>
    <w:p w:rsidR="00000000" w:rsidRPr="005C59EE" w:rsidP="005C59EE">
      <w:pPr>
        <w:pStyle w:val="ListBullet"/>
      </w:pPr>
      <w:r w:rsidRPr="005C59EE">
        <w:t xml:space="preserve">reading skills to interpret: </w:t>
      </w:r>
    </w:p>
    <w:p w:rsidR="00000000" w:rsidRPr="005C59EE" w:rsidP="005C59EE">
      <w:pPr>
        <w:pStyle w:val="ListBullet2"/>
      </w:pPr>
      <w:r w:rsidRPr="005C59EE">
        <w:t>stock requirements</w:t>
      </w:r>
    </w:p>
    <w:p w:rsidR="00000000" w:rsidRPr="005C59EE" w:rsidP="005C59EE">
      <w:pPr>
        <w:pStyle w:val="ListBullet2"/>
      </w:pPr>
      <w:r w:rsidRPr="005C59EE">
        <w:t>information from suppliers</w:t>
      </w:r>
    </w:p>
    <w:p w:rsidR="00000000" w:rsidRPr="005C59EE" w:rsidP="005C59EE">
      <w:pPr>
        <w:pStyle w:val="ListBullet2"/>
      </w:pPr>
      <w:r w:rsidRPr="005C59EE">
        <w:t>workplace and legislative requirements</w:t>
      </w:r>
    </w:p>
    <w:p w:rsidR="00000000" w:rsidRPr="005C59EE" w:rsidP="005C59EE">
      <w:pPr>
        <w:pStyle w:val="ListBullet"/>
      </w:pPr>
      <w:r w:rsidRPr="005C59EE">
        <w:t xml:space="preserve">writing skills to: </w:t>
      </w:r>
    </w:p>
    <w:p w:rsidR="00000000" w:rsidRPr="005C59EE" w:rsidP="005C59EE">
      <w:pPr>
        <w:pStyle w:val="ListBullet2"/>
      </w:pPr>
      <w:r w:rsidRPr="005C59EE">
        <w:t>place and record stock orders</w:t>
      </w:r>
    </w:p>
    <w:p w:rsidR="00000000" w:rsidRPr="005C59EE" w:rsidP="005C59EE">
      <w:pPr>
        <w:pStyle w:val="ListBullet2"/>
      </w:pPr>
      <w:r w:rsidRPr="005C59EE">
        <w:t xml:space="preserve">record information on receiving and storing stock, and stock levels </w:t>
      </w:r>
    </w:p>
    <w:p w:rsidR="00000000" w:rsidRPr="005C59EE" w:rsidP="005C59EE">
      <w:pPr>
        <w:pStyle w:val="ListBullet2"/>
      </w:pPr>
      <w:r w:rsidRPr="005C59EE">
        <w:t>record details of accidental spillages and emergen</w:t>
      </w:r>
      <w:r w:rsidRPr="005C59EE">
        <w:t>cy situations</w:t>
      </w:r>
    </w:p>
    <w:p w:rsidR="00000000" w:rsidRPr="005C59EE" w:rsidP="005C59EE">
      <w:pPr>
        <w:pStyle w:val="ListBullet"/>
      </w:pPr>
      <w:r w:rsidRPr="005C59EE">
        <w:t xml:space="preserve">numeracy skills to calculate stock quantities during ordering, receipt and storage </w:t>
      </w:r>
    </w:p>
    <w:p w:rsidR="00000000" w:rsidRPr="005C59EE" w:rsidP="005C59EE">
      <w:pPr>
        <w:pStyle w:val="ListBullet"/>
      </w:pPr>
      <w:r w:rsidRPr="005C59EE">
        <w:t>oral communication skills to communicate effectively with colleagues and suppliers</w:t>
      </w:r>
    </w:p>
    <w:p w:rsidR="00000000" w:rsidRPr="005C59EE" w:rsidP="005C59EE">
      <w:pPr>
        <w:pStyle w:val="ListBullet"/>
      </w:pPr>
      <w:r w:rsidRPr="005C59EE">
        <w:t>technology skills to use computerised stock control systems.</w:t>
      </w:r>
    </w:p>
    <w:p w:rsidR="00000000" w:rsidRPr="005C59EE" w:rsidP="005C59EE">
      <w:pPr>
        <w:pStyle w:val="AllowPageBreak"/>
      </w:pPr>
    </w:p>
    <w:p w:rsidR="00000000" w:rsidRPr="005C59EE" w:rsidP="005C59EE">
      <w:pPr>
        <w:pStyle w:val="Heading1"/>
      </w:pPr>
      <w:bookmarkStart w:id="7" w:name="O_888339"/>
      <w:bookmarkEnd w:id="7"/>
      <w:r w:rsidRPr="005C59EE">
        <w:t>Unit Mapping Information</w:t>
      </w:r>
    </w:p>
    <w:p w:rsidR="00000000" w:rsidRPr="005C59EE" w:rsidP="00A54585">
      <w:pPr>
        <w:pStyle w:val="BodyText"/>
      </w:pPr>
      <w:r w:rsidRPr="005C59EE">
        <w:t>Supersedes and is equivalent to CPPSPS3009A Maintain swimming pool and spa stock.</w:t>
      </w:r>
    </w:p>
    <w:p w:rsidR="00000000" w:rsidRPr="005C59EE" w:rsidP="005C59EE">
      <w:pPr>
        <w:pStyle w:val="Heading1"/>
      </w:pPr>
      <w:bookmarkStart w:id="8" w:name="O_888332"/>
      <w:bookmarkEnd w:id="8"/>
      <w:r w:rsidRPr="005C59EE">
        <w:t>Links</w:t>
      </w:r>
    </w:p>
    <w:p w:rsidR="00000000" w:rsidRPr="005C59EE" w:rsidP="00A54585">
      <w:pPr>
        <w:pStyle w:val="BodyText"/>
      </w:pPr>
      <w:r w:rsidRPr="005C59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612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59EE" w:rsidP="005C59EE"/>
    <w:sectPr w:rsidSect="005C5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EE" w:rsidRPr="00A54585" w:rsidP="00A54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5" w:rsidP="005C5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585" w:rsidP="005C5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4585" w:rsidP="005C5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9EE" w:rsidRPr="00A54585" w:rsidP="00A54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5" w:rsidRPr="002D2AF8" w:rsidP="005C5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CPPSPS3009 Maintain swimming pool and spa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54585" w:rsidP="005C5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68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9E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25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9EE"/>
  </w:style>
  <w:style w:type="character" w:customStyle="1" w:styleId="Heading1Char">
    <w:name w:val="Heading 1 Char"/>
    <w:basedOn w:val="DefaultParagraphFont"/>
    <w:link w:val="Heading1"/>
    <w:rsid w:val="005C5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9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9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9EE"/>
    <w:rPr>
      <w:b/>
      <w:spacing w:val="0"/>
    </w:rPr>
  </w:style>
  <w:style w:type="paragraph" w:customStyle="1" w:styleId="SuperTitle">
    <w:name w:val="SuperTitle"/>
    <w:basedOn w:val="Title"/>
    <w:rsid w:val="005C5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9EE"/>
    <w:rPr>
      <w:i/>
    </w:rPr>
  </w:style>
  <w:style w:type="paragraph" w:styleId="Caption">
    <w:name w:val="caption"/>
    <w:basedOn w:val="BodyText"/>
    <w:next w:val="Normal"/>
    <w:qFormat/>
    <w:rsid w:val="005C5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9EE"/>
  </w:style>
  <w:style w:type="paragraph" w:styleId="TableofFigures">
    <w:name w:val="table of figures"/>
    <w:basedOn w:val="Normal"/>
    <w:next w:val="Normal"/>
    <w:semiHidden/>
    <w:rsid w:val="005C5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9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9EE"/>
    <w:rPr>
      <w:rFonts w:ascii="Wingdings" w:hAnsi="Wingdings"/>
    </w:rPr>
  </w:style>
  <w:style w:type="paragraph" w:customStyle="1" w:styleId="TableHeading">
    <w:name w:val="Table Heading"/>
    <w:basedOn w:val="HeadingBase"/>
    <w:rsid w:val="005C5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9EE"/>
    <w:rPr>
      <w:color w:val="0033CC"/>
      <w:u w:val="none"/>
    </w:rPr>
  </w:style>
  <w:style w:type="paragraph" w:customStyle="1" w:styleId="BodyTextRight">
    <w:name w:val="Body Text Right"/>
    <w:basedOn w:val="BodyText"/>
    <w:rsid w:val="005C5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9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9EE"/>
    <w:rPr>
      <w:sz w:val="32"/>
    </w:rPr>
  </w:style>
  <w:style w:type="paragraph" w:customStyle="1" w:styleId="HeadingProcedure">
    <w:name w:val="Heading Procedure"/>
    <w:basedOn w:val="HeadingBase"/>
    <w:next w:val="Normal"/>
    <w:rsid w:val="005C5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9EE"/>
    <w:pPr>
      <w:spacing w:before="60" w:after="60"/>
    </w:pPr>
  </w:style>
  <w:style w:type="paragraph" w:styleId="ListContinue">
    <w:name w:val="List Continue"/>
    <w:basedOn w:val="List"/>
    <w:rsid w:val="005C59EE"/>
    <w:pPr>
      <w:ind w:firstLine="0"/>
    </w:pPr>
  </w:style>
  <w:style w:type="paragraph" w:customStyle="1" w:styleId="ListNote">
    <w:name w:val="List Note"/>
    <w:basedOn w:val="List"/>
    <w:rsid w:val="005C5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9EE"/>
    <w:rPr>
      <w:rFonts w:ascii="Courier New" w:hAnsi="Courier New"/>
    </w:rPr>
  </w:style>
  <w:style w:type="paragraph" w:customStyle="1" w:styleId="NoteBullet">
    <w:name w:val="Note Bullet"/>
    <w:basedOn w:val="Note"/>
    <w:rsid w:val="005C5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9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9EE"/>
    <w:rPr>
      <w:b/>
      <w:smallCaps/>
    </w:rPr>
  </w:style>
  <w:style w:type="paragraph" w:customStyle="1" w:styleId="TableListNumber">
    <w:name w:val="Table List Number"/>
    <w:basedOn w:val="ListNumber"/>
    <w:rsid w:val="005C5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9EE"/>
    <w:pPr>
      <w:numPr>
        <w:numId w:val="9"/>
      </w:numPr>
    </w:pPr>
  </w:style>
  <w:style w:type="paragraph" w:customStyle="1" w:styleId="ListAlpha2">
    <w:name w:val="List Alpha 2"/>
    <w:basedOn w:val="List2"/>
    <w:rsid w:val="005C59EE"/>
    <w:pPr>
      <w:numPr>
        <w:numId w:val="8"/>
      </w:numPr>
    </w:pPr>
  </w:style>
  <w:style w:type="paragraph" w:styleId="List2">
    <w:name w:val="List 2"/>
    <w:basedOn w:val="BodyText"/>
    <w:rsid w:val="005C5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9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9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9EE"/>
    <w:pPr>
      <w:numPr>
        <w:numId w:val="4"/>
      </w:numPr>
    </w:pPr>
  </w:style>
  <w:style w:type="paragraph" w:styleId="ListContinue2">
    <w:name w:val="List Continue 2"/>
    <w:basedOn w:val="List2"/>
    <w:rsid w:val="005C59EE"/>
    <w:pPr>
      <w:ind w:firstLine="0"/>
    </w:pPr>
  </w:style>
  <w:style w:type="paragraph" w:styleId="ListContinue3">
    <w:name w:val="List Continue 3"/>
    <w:basedOn w:val="List3"/>
    <w:rsid w:val="005C59EE"/>
    <w:pPr>
      <w:ind w:left="1021" w:firstLine="0"/>
    </w:pPr>
  </w:style>
  <w:style w:type="paragraph" w:styleId="ListContinue4">
    <w:name w:val="List Continue 4"/>
    <w:basedOn w:val="List4"/>
    <w:rsid w:val="005C59EE"/>
    <w:pPr>
      <w:ind w:firstLine="0"/>
    </w:pPr>
  </w:style>
  <w:style w:type="paragraph" w:styleId="ListContinue5">
    <w:name w:val="List Continue 5"/>
    <w:basedOn w:val="List5"/>
    <w:rsid w:val="005C59EE"/>
    <w:pPr>
      <w:ind w:firstLine="0"/>
    </w:pPr>
  </w:style>
  <w:style w:type="paragraph" w:styleId="ListNumber3">
    <w:name w:val="List Number 3"/>
    <w:basedOn w:val="List3"/>
    <w:rsid w:val="005C59EE"/>
    <w:pPr>
      <w:numPr>
        <w:numId w:val="5"/>
      </w:numPr>
    </w:pPr>
  </w:style>
  <w:style w:type="paragraph" w:styleId="ListNumber4">
    <w:name w:val="List Number 4"/>
    <w:basedOn w:val="List4"/>
    <w:rsid w:val="005C59EE"/>
    <w:pPr>
      <w:numPr>
        <w:numId w:val="6"/>
      </w:numPr>
    </w:pPr>
  </w:style>
  <w:style w:type="paragraph" w:styleId="ListNumber5">
    <w:name w:val="List Number 5"/>
    <w:basedOn w:val="List5"/>
    <w:rsid w:val="005C59EE"/>
    <w:pPr>
      <w:numPr>
        <w:numId w:val="7"/>
      </w:numPr>
    </w:pPr>
  </w:style>
  <w:style w:type="paragraph" w:styleId="BlockText">
    <w:name w:val="Block Text"/>
    <w:basedOn w:val="Normal"/>
    <w:rsid w:val="005C5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9EE"/>
    <w:rPr>
      <w:sz w:val="16"/>
      <w:vertAlign w:val="superscript"/>
    </w:rPr>
  </w:style>
  <w:style w:type="character" w:customStyle="1" w:styleId="Symbols">
    <w:name w:val="Symbols"/>
    <w:basedOn w:val="DefaultParagraphFont"/>
    <w:rsid w:val="005C59EE"/>
    <w:rPr>
      <w:rFonts w:ascii="Symbol" w:hAnsi="Symbol"/>
    </w:rPr>
  </w:style>
  <w:style w:type="character" w:customStyle="1" w:styleId="MenuOptions">
    <w:name w:val="Menu Options"/>
    <w:basedOn w:val="DefaultParagraphFont"/>
    <w:rsid w:val="005C5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9EE"/>
    <w:rPr>
      <w:b/>
    </w:rPr>
  </w:style>
  <w:style w:type="character" w:customStyle="1" w:styleId="Underlined">
    <w:name w:val="Underlined"/>
    <w:basedOn w:val="DefaultParagraphFont"/>
    <w:rsid w:val="005C59EE"/>
    <w:rPr>
      <w:u w:val="single"/>
    </w:rPr>
  </w:style>
  <w:style w:type="paragraph" w:customStyle="1" w:styleId="TableBodyTextRight">
    <w:name w:val="Table Body Text Right"/>
    <w:basedOn w:val="TableBodyText"/>
    <w:rsid w:val="005C5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9EE"/>
    <w:rPr>
      <w:sz w:val="18"/>
    </w:rPr>
  </w:style>
  <w:style w:type="paragraph" w:customStyle="1" w:styleId="BodySmallRight">
    <w:name w:val="Body Small Right"/>
    <w:basedOn w:val="BodyTextRight"/>
    <w:rsid w:val="005C59EE"/>
    <w:rPr>
      <w:sz w:val="18"/>
      <w:szCs w:val="18"/>
    </w:rPr>
  </w:style>
  <w:style w:type="paragraph" w:customStyle="1" w:styleId="MarginEdition">
    <w:name w:val="Margin Edition"/>
    <w:basedOn w:val="MarginNote"/>
    <w:rsid w:val="005C5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9EE"/>
    <w:rPr>
      <w:sz w:val="2"/>
      <w:szCs w:val="2"/>
    </w:rPr>
  </w:style>
  <w:style w:type="character" w:customStyle="1" w:styleId="Small">
    <w:name w:val="Small"/>
    <w:basedOn w:val="DefaultParagraphFont"/>
    <w:rsid w:val="005C59EE"/>
    <w:rPr>
      <w:sz w:val="16"/>
    </w:rPr>
  </w:style>
  <w:style w:type="paragraph" w:customStyle="1" w:styleId="WideTable">
    <w:name w:val="Wide Table"/>
    <w:basedOn w:val="Normal"/>
    <w:rsid w:val="005C5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9EE"/>
  </w:style>
  <w:style w:type="paragraph" w:styleId="Quote">
    <w:name w:val="Quote"/>
    <w:basedOn w:val="Heading1"/>
    <w:link w:val="QuoteChar"/>
    <w:qFormat/>
    <w:rsid w:val="005C5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9EE"/>
    <w:pPr>
      <w:pageBreakBefore/>
    </w:pPr>
  </w:style>
  <w:style w:type="paragraph" w:customStyle="1" w:styleId="Border">
    <w:name w:val="Border"/>
    <w:basedOn w:val="Normal"/>
    <w:qFormat/>
    <w:rsid w:val="005C5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9EE"/>
    <w:rPr>
      <w:u w:val="single"/>
    </w:rPr>
  </w:style>
  <w:style w:type="character" w:customStyle="1" w:styleId="BoldandItalics">
    <w:name w:val="Bold and Italics"/>
    <w:qFormat/>
    <w:rsid w:val="005C59EE"/>
    <w:rPr>
      <w:b/>
      <w:i/>
      <w:u w:val="none"/>
    </w:rPr>
  </w:style>
  <w:style w:type="paragraph" w:styleId="BalloonText">
    <w:name w:val="Balloon Text"/>
    <w:basedOn w:val="Normal"/>
    <w:link w:val="BalloonTextChar"/>
    <w:rsid w:val="005C5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9EE"/>
    <w:pPr>
      <w:spacing w:before="0" w:after="0"/>
    </w:pPr>
  </w:style>
  <w:style w:type="paragraph" w:customStyle="1" w:styleId="BodyTextBold">
    <w:name w:val="Body Text Bold"/>
    <w:basedOn w:val="BodyText"/>
    <w:qFormat/>
    <w:rsid w:val="005C59EE"/>
    <w:rPr>
      <w:b/>
    </w:rPr>
  </w:style>
  <w:style w:type="character" w:styleId="Hyperlink">
    <w:name w:val="Hyperlink"/>
    <w:basedOn w:val="DefaultParagraphFont"/>
    <w:uiPriority w:val="99"/>
    <w:unhideWhenUsed/>
    <w:rsid w:val="00A54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4298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CPPSPS3009 Maintain swimming pool and spa stock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