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9D6" w:rsidP="00D579D6">
      <w:pPr>
        <w:pStyle w:val="Title"/>
      </w:pPr>
      <w:r>
        <w:fldChar w:fldCharType="begin"/>
      </w:r>
      <w:r>
        <w:instrText xml:space="preserve"> TITLE   \* MERGEFORMAT </w:instrText>
      </w:r>
      <w:r>
        <w:fldChar w:fldCharType="separate"/>
      </w:r>
      <w:r>
        <w:t>CPPSIS5054 Perform geodetic surveying computations</w:t>
      </w:r>
      <w:r>
        <w:fldChar w:fldCharType="end"/>
      </w:r>
    </w:p>
    <w:p w:rsidR="00D579D6" w:rsidP="00D579D6">
      <w:pPr>
        <w:pStyle w:val="Version"/>
        <w:sectPr w:rsidSect="006827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7A7" w:rsidP="006827A7">
      <w:pPr>
        <w:pStyle w:val="SuperHeading"/>
      </w:pPr>
      <w:r w:rsidRPr="006827A7">
        <w:t>CPPSIS5054 Perform geodetic surveying computations</w:t>
      </w:r>
    </w:p>
    <w:p w:rsidR="00000000" w:rsidRPr="006827A7" w:rsidP="006827A7">
      <w:pPr>
        <w:pStyle w:val="Heading1"/>
      </w:pPr>
      <w:bookmarkStart w:id="1" w:name="O_837617"/>
      <w:bookmarkEnd w:id="1"/>
      <w:r w:rsidRPr="006827A7">
        <w:t>Modification History</w:t>
      </w:r>
    </w:p>
    <w:p w:rsidR="00000000" w:rsidRPr="006827A7" w:rsidP="00D579D6">
      <w:pPr>
        <w:pStyle w:val="BodyText"/>
      </w:pPr>
      <w:r w:rsidRPr="006827A7">
        <w:t>Release 1.</w:t>
      </w:r>
    </w:p>
    <w:p w:rsidR="00000000" w:rsidRPr="006827A7" w:rsidP="00D579D6">
      <w:pPr>
        <w:pStyle w:val="BodyText"/>
      </w:pPr>
      <w:r w:rsidRPr="006827A7">
        <w:t>Replaces superseded equivalent CPPSIS5054A Perform geodetic surveying computations.</w:t>
      </w:r>
    </w:p>
    <w:p w:rsidR="00000000" w:rsidRPr="006827A7" w:rsidP="00D579D6">
      <w:pPr>
        <w:pStyle w:val="BodyText"/>
      </w:pPr>
      <w:r w:rsidRPr="006827A7">
        <w:t>This version first released with CPP Property Services Training Package Version 3.</w:t>
      </w:r>
    </w:p>
    <w:p w:rsidR="00000000" w:rsidRPr="006827A7" w:rsidP="006827A7">
      <w:pPr>
        <w:pStyle w:val="Heading1"/>
      </w:pPr>
      <w:bookmarkStart w:id="2" w:name="O_837624"/>
      <w:bookmarkEnd w:id="2"/>
      <w:r w:rsidRPr="006827A7">
        <w:t>Application</w:t>
      </w:r>
    </w:p>
    <w:p w:rsidR="00000000" w:rsidRPr="006827A7" w:rsidP="00D579D6">
      <w:pPr>
        <w:pStyle w:val="BodyText"/>
      </w:pPr>
      <w:r w:rsidRPr="006827A7">
        <w:t>This unit of compe</w:t>
      </w:r>
      <w:r w:rsidRPr="006827A7">
        <w:t>tency specifies the outcomes required to perform geodetic surveying computations to solve a range of geodetic surveying problems. The unit covers applying mathematical concepts and formulas to geodetic components and performing computations relating to ref</w:t>
      </w:r>
      <w:r w:rsidRPr="006827A7">
        <w:t>erence surfaces and projection planes. It covers using techniques for data reduction and checking data. It requires the ability to analyse data to comply with standards, and to consult with others to clarify and report on work tasks.</w:t>
      </w:r>
    </w:p>
    <w:p w:rsidR="00000000" w:rsidRPr="006827A7" w:rsidP="00D579D6">
      <w:pPr>
        <w:pStyle w:val="BodyText"/>
      </w:pPr>
      <w:r w:rsidRPr="006827A7">
        <w:t>The unit supports tho</w:t>
      </w:r>
      <w:r w:rsidRPr="006827A7">
        <w:t>se who work under limited supervision in a surveying team.</w:t>
      </w:r>
    </w:p>
    <w:p w:rsidR="00D579D6" w:rsidP="00D579D6">
      <w:pPr>
        <w:pStyle w:val="BodyText"/>
      </w:pPr>
      <w:r w:rsidRPr="006827A7">
        <w:t>No licensing, legislative, regulatory, or certification requirements apply to this unit of competency at the time of endorsement.</w:t>
      </w:r>
    </w:p>
    <w:p w:rsidR="00000000" w:rsidRPr="006827A7" w:rsidP="006827A7">
      <w:pPr>
        <w:pStyle w:val="Heading1"/>
      </w:pPr>
      <w:bookmarkStart w:id="3" w:name="O_837623"/>
      <w:bookmarkEnd w:id="3"/>
      <w:r w:rsidRPr="006827A7">
        <w:t>Pre-requisite Unit</w:t>
      </w:r>
    </w:p>
    <w:p w:rsidR="00000000" w:rsidRPr="006827A7" w:rsidP="00D579D6">
      <w:pPr>
        <w:pStyle w:val="BodyText"/>
      </w:pPr>
      <w:r w:rsidRPr="006827A7">
        <w:t>Nil</w:t>
      </w:r>
    </w:p>
    <w:p w:rsidR="00000000" w:rsidRPr="006827A7" w:rsidP="006827A7">
      <w:pPr>
        <w:pStyle w:val="Heading1"/>
      </w:pPr>
      <w:bookmarkStart w:id="4" w:name="O_837622"/>
      <w:bookmarkEnd w:id="4"/>
      <w:r w:rsidRPr="006827A7">
        <w:t>Unit Sec</w:t>
      </w:r>
      <w:r w:rsidRPr="006827A7">
        <w:t>tor</w:t>
      </w:r>
    </w:p>
    <w:p w:rsidR="00000000" w:rsidRPr="006827A7" w:rsidP="00D579D6">
      <w:pPr>
        <w:pStyle w:val="BodyText"/>
      </w:pPr>
      <w:r w:rsidRPr="006827A7">
        <w:t>Surveying and spatial information services</w:t>
      </w:r>
    </w:p>
    <w:p w:rsidR="00000000" w:rsidRPr="006827A7" w:rsidP="006827A7">
      <w:pPr>
        <w:pStyle w:val="Heading1"/>
      </w:pPr>
      <w:bookmarkStart w:id="5" w:name="O_837621"/>
      <w:bookmarkEnd w:id="5"/>
      <w:r w:rsidRPr="006827A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827A7">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Performance criteria describe the performance needed to demonstrate achievement of the element. Where bold italicis</w:t>
            </w:r>
            <w:r w:rsidRPr="006827A7">
              <w:t>ed text is used, further information is detailed in the range of conditions.</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1.</w:t>
            </w:r>
          </w:p>
        </w:tc>
        <w:tc>
          <w:tcPr>
            <w:tcW w:w="1962" w:type="dxa"/>
            <w:vMerge w:val="restart"/>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 xml:space="preserve">Prepare for </w:t>
            </w:r>
            <w:r w:rsidRPr="006827A7">
              <w:t>geodetic surveying computations.</w:t>
            </w: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1.1.</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 xml:space="preserve">Task requirements are identified and required geodetic </w:t>
            </w:r>
            <w:r w:rsidRPr="006827A7">
              <w:t xml:space="preserve">computations determined in consultation with </w:t>
            </w:r>
            <w:r w:rsidRPr="006827A7">
              <w:rPr>
                <w:rStyle w:val="BoldandItalics"/>
              </w:rPr>
              <w:t>appropriate persons</w:t>
            </w:r>
            <w:r w:rsidRPr="006827A7">
              <w:t>.</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1.2.</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Industry-accepted standards relating to accuracy and tolerances are identified according to organisational requirements.</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1.3.</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Computational equipment is selected according to task and organisational requirements.</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2.</w:t>
            </w:r>
          </w:p>
        </w:tc>
        <w:tc>
          <w:tcPr>
            <w:tcW w:w="1962" w:type="dxa"/>
            <w:vMerge w:val="restart"/>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Perform computations on reference surface.</w:t>
            </w: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2.1.</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Relevant reference surface is selected according to required geodetic computations.</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2.2.</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Geodetic data is reduced to identified reference surface according to industry-accepted standards and using computational equipment.</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2.3.</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Geodetic components for reference surface are identified and computed according to industry-accepted standards.</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2.4.</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Computations on reference surface are identified and performed according to standards.</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2.5.</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Reference surface computations are checked and problems resolved according to standards and organisational requirements.</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2.6.</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Reference surface (spheroid) coordinates are converted to projection plane coordinates according to standards.</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3.</w:t>
            </w:r>
          </w:p>
        </w:tc>
        <w:tc>
          <w:tcPr>
            <w:tcW w:w="1962" w:type="dxa"/>
            <w:vMerge w:val="restart"/>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Perform computations on projection plane.</w:t>
            </w: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3.1.</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Relevant projection plane is selected according to required geodetic computations.</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3.2.</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Data is reduced to required projection plane according to standards.</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3.3.</w:t>
            </w:r>
          </w:p>
        </w:tc>
        <w:tc>
          <w:tcPr>
            <w:tcW w:w="561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Geodetic components for projection plane are identified and computed according to standards.</w:t>
            </w:r>
          </w:p>
        </w:tc>
      </w:tr>
      <w:tr w:rsidTr="006827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3.4.</w:t>
            </w:r>
          </w:p>
        </w:tc>
        <w:tc>
          <w:tcPr>
            <w:tcW w:w="5610" w:type="dxa"/>
            <w:tcBorders>
              <w:top w:val="nil"/>
              <w:left w:val="nil"/>
              <w:bottom w:val="nil"/>
              <w:right w:val="nil"/>
            </w:tcBorders>
            <w:tcMar>
              <w:top w:w="0" w:type="dxa"/>
              <w:left w:w="62" w:type="dxa"/>
              <w:bottom w:w="0" w:type="dxa"/>
              <w:right w:w="62" w:type="dxa"/>
            </w:tcMar>
          </w:tcPr>
          <w:p w:rsidR="00000000" w:rsidRPr="006827A7" w:rsidP="006827A7">
            <w:pPr>
              <w:pStyle w:val="BodyText"/>
            </w:pPr>
            <w:r w:rsidRPr="006827A7">
              <w:t>Projection plane coordinates are converted to reference surface (spheroid) coordinates according to standards.</w:t>
            </w:r>
          </w:p>
        </w:tc>
      </w:tr>
    </w:tbl>
    <w:p w:rsidR="00000000" w:rsidRPr="006827A7" w:rsidP="006827A7">
      <w:pPr>
        <w:pStyle w:val="BodyText"/>
      </w:pPr>
    </w:p>
    <w:p w:rsidR="00000000" w:rsidRPr="006827A7" w:rsidP="006827A7">
      <w:pPr>
        <w:pStyle w:val="AllowPageBreak"/>
      </w:pPr>
    </w:p>
    <w:p w:rsidR="00000000" w:rsidRPr="006827A7" w:rsidP="006827A7">
      <w:pPr>
        <w:pStyle w:val="Heading1"/>
      </w:pPr>
      <w:bookmarkStart w:id="6" w:name="O_837620"/>
      <w:bookmarkEnd w:id="6"/>
      <w:r w:rsidRPr="006827A7">
        <w:t>Foundation Skills</w:t>
      </w:r>
    </w:p>
    <w:tbl>
      <w:tblPr>
        <w:tblW w:w="0" w:type="auto"/>
        <w:tblLayout w:type="fixed"/>
        <w:tblCellMar>
          <w:left w:w="62" w:type="dxa"/>
          <w:right w:w="62" w:type="dxa"/>
        </w:tblCellMar>
        <w:tblLook w:val="0000"/>
      </w:tblPr>
      <w:tblGrid>
        <w:gridCol w:w="2195"/>
        <w:gridCol w:w="6877"/>
      </w:tblGrid>
      <w:tr w:rsidTr="006827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This section describes the language, literacy, numeracy and employment skills essential to performance in th</w:t>
            </w:r>
            <w:r w:rsidRPr="006827A7">
              <w:t>is unit but not explicit in the performance criteria.</w:t>
            </w:r>
          </w:p>
        </w:tc>
      </w:tr>
      <w:tr w:rsidTr="006827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827A7" w:rsidP="006827A7">
            <w:pPr>
              <w:pStyle w:val="BodyText"/>
            </w:pPr>
            <w:r w:rsidRPr="006827A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rPr>
                <w:rStyle w:val="SpecialBold"/>
              </w:rPr>
              <w:t>Performance feature</w:t>
            </w:r>
          </w:p>
        </w:tc>
      </w:tr>
      <w:tr w:rsidTr="006827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Numeracy skills to:</w:t>
            </w:r>
          </w:p>
        </w:tc>
        <w:tc>
          <w:tcPr>
            <w:tcW w:w="6877" w:type="dxa"/>
            <w:tcBorders>
              <w:top w:val="nil"/>
              <w:left w:val="nil"/>
              <w:bottom w:val="nil"/>
              <w:right w:val="nil"/>
            </w:tcBorders>
            <w:tcMar>
              <w:top w:w="0" w:type="dxa"/>
              <w:left w:w="62" w:type="dxa"/>
              <w:bottom w:w="0" w:type="dxa"/>
              <w:right w:w="62" w:type="dxa"/>
            </w:tcMar>
          </w:tcPr>
          <w:p w:rsidR="00000000" w:rsidP="006827A7">
            <w:pPr>
              <w:pStyle w:val="ListBullet"/>
              <w:rPr>
                <w:lang w:val="en-NZ"/>
              </w:rPr>
            </w:pPr>
            <w:r w:rsidRPr="006827A7">
              <w:t>perform calculations relating to shape and size of the earth.</w:t>
            </w:r>
          </w:p>
        </w:tc>
      </w:tr>
      <w:tr w:rsidTr="006827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p>
        </w:tc>
      </w:tr>
      <w:tr w:rsidTr="006827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6827A7">
            <w:pPr>
              <w:pStyle w:val="ListBullet"/>
              <w:rPr>
                <w:lang w:val="en-NZ"/>
              </w:rPr>
            </w:pPr>
            <w:r w:rsidRPr="006827A7">
              <w:t>ask questions to clarify client requirements.</w:t>
            </w:r>
          </w:p>
        </w:tc>
      </w:tr>
      <w:tr w:rsidTr="006827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p>
        </w:tc>
      </w:tr>
      <w:tr w:rsidTr="006827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Reading skills to:</w:t>
            </w:r>
          </w:p>
        </w:tc>
        <w:tc>
          <w:tcPr>
            <w:tcW w:w="6877" w:type="dxa"/>
            <w:tcBorders>
              <w:top w:val="nil"/>
              <w:left w:val="nil"/>
              <w:bottom w:val="nil"/>
              <w:right w:val="nil"/>
            </w:tcBorders>
            <w:tcMar>
              <w:top w:w="0" w:type="dxa"/>
              <w:left w:w="62" w:type="dxa"/>
              <w:bottom w:w="0" w:type="dxa"/>
              <w:right w:w="62" w:type="dxa"/>
            </w:tcMar>
          </w:tcPr>
          <w:p w:rsidR="00000000" w:rsidP="006827A7">
            <w:pPr>
              <w:pStyle w:val="ListBullet"/>
              <w:rPr>
                <w:lang w:val="en-NZ"/>
              </w:rPr>
            </w:pPr>
            <w:r w:rsidRPr="006827A7">
              <w:t>interpret complex computational data provided in diagrammatic form.</w:t>
            </w:r>
          </w:p>
        </w:tc>
      </w:tr>
      <w:tr w:rsidTr="006827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p>
        </w:tc>
      </w:tr>
      <w:tr w:rsidTr="006827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Writing skills to:</w:t>
            </w:r>
          </w:p>
        </w:tc>
        <w:tc>
          <w:tcPr>
            <w:tcW w:w="6877" w:type="dxa"/>
            <w:tcBorders>
              <w:top w:val="nil"/>
              <w:left w:val="nil"/>
              <w:bottom w:val="nil"/>
              <w:right w:val="nil"/>
            </w:tcBorders>
            <w:tcMar>
              <w:top w:w="0" w:type="dxa"/>
              <w:left w:w="62" w:type="dxa"/>
              <w:bottom w:w="0" w:type="dxa"/>
              <w:right w:w="62" w:type="dxa"/>
            </w:tcMar>
          </w:tcPr>
          <w:p w:rsidR="00000000" w:rsidP="006827A7">
            <w:pPr>
              <w:pStyle w:val="ListBullet"/>
              <w:rPr>
                <w:lang w:val="en-NZ"/>
              </w:rPr>
            </w:pPr>
            <w:r w:rsidRPr="006827A7">
              <w:t>record technical information in organisational documentation.</w:t>
            </w:r>
          </w:p>
        </w:tc>
      </w:tr>
      <w:tr w:rsidTr="006827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p>
        </w:tc>
      </w:tr>
      <w:tr w:rsidTr="006827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Technology skills to:</w:t>
            </w:r>
          </w:p>
        </w:tc>
        <w:tc>
          <w:tcPr>
            <w:tcW w:w="6877" w:type="dxa"/>
            <w:tcBorders>
              <w:top w:val="nil"/>
              <w:left w:val="nil"/>
              <w:bottom w:val="nil"/>
              <w:right w:val="nil"/>
            </w:tcBorders>
            <w:tcMar>
              <w:top w:w="0" w:type="dxa"/>
              <w:left w:w="62" w:type="dxa"/>
              <w:bottom w:w="0" w:type="dxa"/>
              <w:right w:w="62" w:type="dxa"/>
            </w:tcMar>
          </w:tcPr>
          <w:p w:rsidR="00000000" w:rsidRPr="006827A7" w:rsidP="006827A7">
            <w:pPr>
              <w:pStyle w:val="ListBullet"/>
            </w:pPr>
            <w:r w:rsidRPr="006827A7">
              <w:t>use computing aids, including geodetic software.</w:t>
            </w:r>
          </w:p>
        </w:tc>
      </w:tr>
    </w:tbl>
    <w:p w:rsidR="00000000" w:rsidRPr="006827A7" w:rsidP="006827A7">
      <w:pPr>
        <w:pStyle w:val="BodyText"/>
      </w:pPr>
    </w:p>
    <w:p w:rsidR="00000000" w:rsidRPr="006827A7" w:rsidP="006827A7">
      <w:pPr>
        <w:pStyle w:val="AllowPageBreak"/>
      </w:pPr>
    </w:p>
    <w:p w:rsidR="00000000" w:rsidRPr="006827A7" w:rsidP="006827A7">
      <w:pPr>
        <w:pStyle w:val="Heading1"/>
      </w:pPr>
      <w:bookmarkStart w:id="7" w:name="O_837619"/>
      <w:bookmarkEnd w:id="7"/>
      <w:r w:rsidRPr="006827A7">
        <w:t>Range of Conditions</w:t>
      </w:r>
    </w:p>
    <w:tbl>
      <w:tblPr>
        <w:tblW w:w="0" w:type="auto"/>
        <w:tblLayout w:type="fixed"/>
        <w:tblCellMar>
          <w:left w:w="62" w:type="dxa"/>
          <w:right w:w="62" w:type="dxa"/>
        </w:tblCellMar>
        <w:tblLook w:val="0000"/>
      </w:tblPr>
      <w:tblGrid>
        <w:gridCol w:w="2364"/>
        <w:gridCol w:w="6708"/>
      </w:tblGrid>
      <w:tr w:rsidTr="006827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t>This section specifies work environments and conditions that may affect performance. Essential operating conditions that may be present (depending on the work situation, needs of the candidate, accessibility of the item,</w:t>
            </w:r>
            <w:r w:rsidRPr="006827A7">
              <w:t xml:space="preserve"> and local industry and regional contexts) are included. Bold italicised wording, if used in the performance criteria, is detailed below.</w:t>
            </w:r>
          </w:p>
        </w:tc>
      </w:tr>
      <w:tr w:rsidTr="006827A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827A7">
            <w:pPr>
              <w:pStyle w:val="BodyText"/>
              <w:rPr>
                <w:lang w:val="en-NZ"/>
              </w:rPr>
            </w:pPr>
            <w:r w:rsidRPr="006827A7">
              <w:rPr>
                <w:rStyle w:val="BoldandItalics"/>
              </w:rPr>
              <w:t xml:space="preserve">Appropriate persons </w:t>
            </w:r>
            <w:r w:rsidRPr="006827A7">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6827A7" w:rsidP="006827A7">
            <w:pPr>
              <w:pStyle w:val="ListBullet"/>
            </w:pPr>
            <w:r w:rsidRPr="006827A7">
              <w:t>client</w:t>
            </w:r>
          </w:p>
          <w:p w:rsidR="00000000" w:rsidRPr="006827A7" w:rsidP="006827A7">
            <w:pPr>
              <w:pStyle w:val="ListBullet"/>
            </w:pPr>
            <w:r w:rsidRPr="006827A7">
              <w:t>colleague</w:t>
            </w:r>
          </w:p>
          <w:p w:rsidR="00000000" w:rsidRPr="006827A7" w:rsidP="006827A7">
            <w:pPr>
              <w:pStyle w:val="ListBullet"/>
            </w:pPr>
            <w:r w:rsidRPr="006827A7">
              <w:t>end user</w:t>
            </w:r>
          </w:p>
          <w:p w:rsidR="00000000" w:rsidRPr="006827A7" w:rsidP="006827A7">
            <w:pPr>
              <w:pStyle w:val="ListBullet"/>
            </w:pPr>
            <w:r w:rsidRPr="006827A7">
              <w:t>manager</w:t>
            </w:r>
          </w:p>
          <w:p w:rsidR="00000000" w:rsidRPr="006827A7" w:rsidP="006827A7">
            <w:pPr>
              <w:pStyle w:val="ListBullet"/>
            </w:pPr>
            <w:r w:rsidRPr="006827A7">
              <w:t>registered or qualified surveyor.</w:t>
            </w:r>
          </w:p>
        </w:tc>
      </w:tr>
    </w:tbl>
    <w:p w:rsidR="00000000" w:rsidRPr="006827A7" w:rsidP="006827A7">
      <w:pPr>
        <w:pStyle w:val="BodyText"/>
      </w:pPr>
    </w:p>
    <w:p w:rsidR="00000000" w:rsidRPr="006827A7" w:rsidP="006827A7">
      <w:pPr>
        <w:pStyle w:val="AllowPageBreak"/>
      </w:pPr>
    </w:p>
    <w:p w:rsidR="00000000" w:rsidRPr="006827A7" w:rsidP="006827A7">
      <w:pPr>
        <w:pStyle w:val="Heading1"/>
      </w:pPr>
      <w:bookmarkStart w:id="8" w:name="O_837618"/>
      <w:bookmarkEnd w:id="8"/>
      <w:r w:rsidRPr="006827A7">
        <w:t>Unit Mapping Information</w:t>
      </w:r>
    </w:p>
    <w:p w:rsidR="00000000" w:rsidRPr="006827A7" w:rsidP="00D579D6">
      <w:pPr>
        <w:pStyle w:val="BodyText"/>
      </w:pPr>
      <w:r w:rsidRPr="006827A7">
        <w:t>CPPSIS5054A Perform geodetic surveying computations</w:t>
      </w:r>
    </w:p>
    <w:p w:rsidR="00000000" w:rsidRPr="006827A7" w:rsidP="006827A7">
      <w:pPr>
        <w:pStyle w:val="Heading1"/>
      </w:pPr>
      <w:bookmarkStart w:id="9" w:name="O_837611"/>
      <w:bookmarkEnd w:id="9"/>
      <w:r w:rsidRPr="006827A7">
        <w:t>Links</w:t>
      </w:r>
    </w:p>
    <w:p w:rsidR="00000000" w:rsidRPr="006827A7" w:rsidP="00D579D6">
      <w:pPr>
        <w:pStyle w:val="BodyText"/>
      </w:pPr>
      <w:r w:rsidRPr="006827A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E31AF">
        <w:rPr>
          <w:rStyle w:val="Hyperlink"/>
        </w:rPr>
        <w:t>https://vetnet.gov.au/Pages/TrainingDocs.aspx?q=6f3f9672-30e8-4835-b348-205dfcf13d9b</w:t>
      </w:r>
      <w:r>
        <w:fldChar w:fldCharType="end"/>
      </w:r>
    </w:p>
    <w:p w:rsidR="00000000" w:rsidRPr="006827A7" w:rsidP="006827A7"/>
    <w:sectPr w:rsidSect="006827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A7" w:rsidRPr="00D579D6" w:rsidP="00D57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D6" w:rsidP="006827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79D6" w:rsidP="006827A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579D6" w:rsidP="006827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7A7" w:rsidRPr="00D579D6" w:rsidP="00D579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D6" w:rsidRPr="002D2AF8" w:rsidP="006827A7">
    <w:pPr>
      <w:pStyle w:val="Header"/>
      <w:framePr w:wrap="around"/>
    </w:pPr>
    <w:r>
      <w:fldChar w:fldCharType="begin"/>
    </w:r>
    <w:r>
      <w:instrText xml:space="preserve"> TITLE   \* MERGEFORMAT </w:instrText>
    </w:r>
    <w:r>
      <w:fldChar w:fldCharType="separate"/>
    </w:r>
    <w:r>
      <w:t>CPPSIS5054 Perform geodetic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D579D6" w:rsidP="006827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DA06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9CC2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7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7A7"/>
    <w:pPr>
      <w:spacing w:before="360" w:after="60"/>
      <w:outlineLvl w:val="0"/>
    </w:pPr>
    <w:rPr>
      <w:sz w:val="32"/>
    </w:rPr>
  </w:style>
  <w:style w:type="paragraph" w:styleId="Heading2">
    <w:name w:val="heading 2"/>
    <w:basedOn w:val="HeadingBase"/>
    <w:next w:val="BodyText"/>
    <w:link w:val="Heading2Char"/>
    <w:qFormat/>
    <w:rsid w:val="006827A7"/>
    <w:pPr>
      <w:keepLines/>
      <w:spacing w:before="240" w:after="120"/>
      <w:outlineLvl w:val="1"/>
    </w:pPr>
    <w:rPr>
      <w:sz w:val="28"/>
      <w:szCs w:val="40"/>
    </w:rPr>
  </w:style>
  <w:style w:type="paragraph" w:styleId="Heading3">
    <w:name w:val="heading 3"/>
    <w:basedOn w:val="HeadingBase"/>
    <w:next w:val="BodyText"/>
    <w:link w:val="Heading3Char"/>
    <w:qFormat/>
    <w:rsid w:val="006827A7"/>
    <w:pPr>
      <w:spacing w:before="180" w:after="120"/>
      <w:outlineLvl w:val="2"/>
    </w:pPr>
    <w:rPr>
      <w:spacing w:val="-10"/>
      <w:kern w:val="32"/>
    </w:rPr>
  </w:style>
  <w:style w:type="paragraph" w:styleId="Heading4">
    <w:name w:val="heading 4"/>
    <w:basedOn w:val="HeadingBase"/>
    <w:next w:val="BodyText"/>
    <w:link w:val="Heading4Char"/>
    <w:qFormat/>
    <w:rsid w:val="006827A7"/>
    <w:pPr>
      <w:spacing w:before="160" w:after="120"/>
      <w:outlineLvl w:val="3"/>
    </w:pPr>
    <w:rPr>
      <w:sz w:val="22"/>
    </w:rPr>
  </w:style>
  <w:style w:type="paragraph" w:styleId="Heading5">
    <w:name w:val="heading 5"/>
    <w:basedOn w:val="HeadingBase"/>
    <w:next w:val="Normal"/>
    <w:link w:val="Heading5Char"/>
    <w:qFormat/>
    <w:rsid w:val="006827A7"/>
    <w:pPr>
      <w:spacing w:before="80"/>
      <w:outlineLvl w:val="4"/>
    </w:pPr>
    <w:rPr>
      <w:color w:val="918585"/>
      <w:sz w:val="20"/>
    </w:rPr>
  </w:style>
  <w:style w:type="paragraph" w:styleId="Heading6">
    <w:name w:val="heading 6"/>
    <w:basedOn w:val="HeadingBase"/>
    <w:next w:val="Normal"/>
    <w:link w:val="Heading6Char"/>
    <w:qFormat/>
    <w:rsid w:val="006827A7"/>
    <w:pPr>
      <w:spacing w:before="60"/>
      <w:outlineLvl w:val="5"/>
    </w:pPr>
    <w:rPr>
      <w:color w:val="918585"/>
      <w:sz w:val="20"/>
    </w:rPr>
  </w:style>
  <w:style w:type="paragraph" w:styleId="Heading7">
    <w:name w:val="heading 7"/>
    <w:basedOn w:val="Normal"/>
    <w:next w:val="Normal"/>
    <w:link w:val="Heading7Char"/>
    <w:qFormat/>
    <w:rsid w:val="006827A7"/>
    <w:pPr>
      <w:ind w:left="720"/>
      <w:outlineLvl w:val="6"/>
    </w:pPr>
    <w:rPr>
      <w:i/>
    </w:rPr>
  </w:style>
  <w:style w:type="paragraph" w:styleId="Heading8">
    <w:name w:val="heading 8"/>
    <w:basedOn w:val="Normal"/>
    <w:next w:val="Normal"/>
    <w:link w:val="Heading8Char"/>
    <w:qFormat/>
    <w:rsid w:val="006827A7"/>
    <w:pPr>
      <w:ind w:left="720"/>
      <w:outlineLvl w:val="7"/>
    </w:pPr>
    <w:rPr>
      <w:i/>
    </w:rPr>
  </w:style>
  <w:style w:type="paragraph" w:styleId="Heading9">
    <w:name w:val="heading 9"/>
    <w:basedOn w:val="Normal"/>
    <w:next w:val="Normal"/>
    <w:link w:val="Heading9Char"/>
    <w:qFormat/>
    <w:rsid w:val="006827A7"/>
    <w:pPr>
      <w:ind w:left="720"/>
      <w:outlineLvl w:val="8"/>
    </w:pPr>
    <w:rPr>
      <w:i/>
    </w:rPr>
  </w:style>
  <w:style w:type="character" w:default="1" w:styleId="DefaultParagraphFont">
    <w:name w:val="Default Paragraph Font"/>
    <w:uiPriority w:val="1"/>
    <w:unhideWhenUsed/>
    <w:rsid w:val="006827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7A7"/>
  </w:style>
  <w:style w:type="character" w:customStyle="1" w:styleId="Heading1Char">
    <w:name w:val="Heading 1 Char"/>
    <w:basedOn w:val="DefaultParagraphFont"/>
    <w:link w:val="Heading1"/>
    <w:rsid w:val="006827A7"/>
    <w:rPr>
      <w:rFonts w:ascii="Times New Roman" w:eastAsia="Times New Roman" w:hAnsi="Times New Roman" w:cs="Times New Roman"/>
      <w:b/>
      <w:sz w:val="32"/>
      <w:szCs w:val="20"/>
      <w:lang w:eastAsia="en-US"/>
    </w:rPr>
  </w:style>
  <w:style w:type="paragraph" w:styleId="BodyText">
    <w:name w:val="Body Text"/>
    <w:basedOn w:val="Normal"/>
    <w:link w:val="BodyTextChar"/>
    <w:rsid w:val="006827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7A7"/>
    <w:rPr>
      <w:rFonts w:ascii="Times New Roman" w:eastAsia="Times New Roman" w:hAnsi="Times New Roman" w:cs="Times New Roman"/>
      <w:sz w:val="24"/>
      <w:lang w:eastAsia="en-US"/>
    </w:rPr>
  </w:style>
  <w:style w:type="paragraph" w:styleId="ListBullet">
    <w:name w:val="List Bullet"/>
    <w:basedOn w:val="List"/>
    <w:rsid w:val="006827A7"/>
    <w:pPr>
      <w:numPr>
        <w:numId w:val="11"/>
      </w:numPr>
      <w:tabs>
        <w:tab w:val="clear" w:pos="340"/>
      </w:tabs>
      <w:spacing w:before="40" w:after="40"/>
    </w:pPr>
  </w:style>
  <w:style w:type="character" w:customStyle="1" w:styleId="SpecialBold">
    <w:name w:val="Special Bold"/>
    <w:basedOn w:val="DefaultParagraphFont"/>
    <w:rsid w:val="006827A7"/>
    <w:rPr>
      <w:b/>
      <w:spacing w:val="0"/>
    </w:rPr>
  </w:style>
  <w:style w:type="paragraph" w:customStyle="1" w:styleId="SuperHeading">
    <w:name w:val="SuperHeading"/>
    <w:basedOn w:val="Normal"/>
    <w:rsid w:val="006827A7"/>
    <w:pPr>
      <w:spacing w:before="240" w:after="120"/>
      <w:outlineLvl w:val="0"/>
    </w:pPr>
    <w:rPr>
      <w:rFonts w:ascii="Times New Roman" w:hAnsi="Times New Roman"/>
      <w:b/>
      <w:sz w:val="32"/>
    </w:rPr>
  </w:style>
  <w:style w:type="paragraph" w:customStyle="1" w:styleId="AllowPageBreak">
    <w:name w:val="AllowPageBreak"/>
    <w:rsid w:val="006827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27A7"/>
    <w:rPr>
      <w:b/>
      <w:i/>
      <w:u w:val="none"/>
    </w:rPr>
  </w:style>
  <w:style w:type="character" w:customStyle="1" w:styleId="Heading2Char">
    <w:name w:val="Heading 2 Char"/>
    <w:basedOn w:val="DefaultParagraphFont"/>
    <w:link w:val="Heading2"/>
    <w:rsid w:val="006827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7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7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7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7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7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7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7A7"/>
    <w:rPr>
      <w:rFonts w:ascii="Courier New" w:eastAsia="Times New Roman" w:hAnsi="Courier New" w:cs="Times New Roman"/>
      <w:i/>
      <w:szCs w:val="20"/>
      <w:lang w:eastAsia="en-US"/>
    </w:rPr>
  </w:style>
  <w:style w:type="paragraph" w:customStyle="1" w:styleId="HeadingBase">
    <w:name w:val="Heading Base"/>
    <w:rsid w:val="006827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7A7"/>
    <w:pPr>
      <w:tabs>
        <w:tab w:val="right" w:leader="dot" w:pos="9072"/>
      </w:tabs>
      <w:ind w:left="567"/>
    </w:pPr>
    <w:rPr>
      <w:szCs w:val="22"/>
    </w:rPr>
  </w:style>
  <w:style w:type="paragraph" w:customStyle="1" w:styleId="TOCBase">
    <w:name w:val="TOC Base"/>
    <w:rsid w:val="006827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7A7"/>
    <w:pPr>
      <w:tabs>
        <w:tab w:val="right" w:leader="dot" w:pos="9072"/>
      </w:tabs>
      <w:spacing w:before="40" w:after="40"/>
      <w:ind w:left="284"/>
    </w:pPr>
    <w:rPr>
      <w:rFonts w:ascii="Times New Roman" w:hAnsi="Times New Roman"/>
    </w:rPr>
  </w:style>
  <w:style w:type="paragraph" w:styleId="TOC1">
    <w:name w:val="toc 1"/>
    <w:basedOn w:val="TOCBase"/>
    <w:next w:val="Normal"/>
    <w:rsid w:val="006827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7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7A7"/>
    <w:rPr>
      <w:rFonts w:ascii="Times New Roman" w:eastAsia="Times New Roman" w:hAnsi="Times New Roman" w:cs="Times New Roman"/>
      <w:sz w:val="16"/>
      <w:lang w:eastAsia="en-US"/>
    </w:rPr>
  </w:style>
  <w:style w:type="paragraph" w:styleId="Title">
    <w:name w:val="Title"/>
    <w:basedOn w:val="HeadingBase"/>
    <w:link w:val="TitleChar"/>
    <w:qFormat/>
    <w:rsid w:val="006827A7"/>
    <w:pPr>
      <w:spacing w:before="5040"/>
      <w:jc w:val="center"/>
    </w:pPr>
    <w:rPr>
      <w:sz w:val="48"/>
      <w:szCs w:val="72"/>
      <w:lang w:val="en-US"/>
    </w:rPr>
  </w:style>
  <w:style w:type="character" w:customStyle="1" w:styleId="TitleChar">
    <w:name w:val="Title Char"/>
    <w:basedOn w:val="DefaultParagraphFont"/>
    <w:link w:val="Title"/>
    <w:rsid w:val="006827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7A7"/>
    <w:pPr>
      <w:tabs>
        <w:tab w:val="left" w:pos="3600"/>
        <w:tab w:val="left" w:pos="3958"/>
      </w:tabs>
    </w:pPr>
  </w:style>
  <w:style w:type="paragraph" w:styleId="List">
    <w:name w:val="List"/>
    <w:basedOn w:val="BodyText"/>
    <w:next w:val="BodyText"/>
    <w:rsid w:val="006827A7"/>
    <w:pPr>
      <w:tabs>
        <w:tab w:val="left" w:pos="340"/>
      </w:tabs>
      <w:spacing w:before="60" w:after="60"/>
      <w:ind w:left="340" w:hanging="340"/>
    </w:pPr>
  </w:style>
  <w:style w:type="paragraph" w:customStyle="1" w:styleId="Note">
    <w:name w:val="Note"/>
    <w:basedOn w:val="BodyText"/>
    <w:rsid w:val="006827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7A7"/>
    <w:pPr>
      <w:framePr w:wrap="auto" w:hAnchor="text" w:y="6049"/>
    </w:pPr>
    <w:rPr>
      <w:color w:val="000000"/>
      <w:sz w:val="40"/>
    </w:rPr>
  </w:style>
  <w:style w:type="paragraph" w:customStyle="1" w:styleId="TOCTitle">
    <w:name w:val="TOCTitle"/>
    <w:basedOn w:val="Heading1"/>
    <w:rsid w:val="006827A7"/>
    <w:pPr>
      <w:spacing w:after="240"/>
      <w:jc w:val="center"/>
      <w:outlineLvl w:val="9"/>
    </w:pPr>
    <w:rPr>
      <w:caps/>
    </w:rPr>
  </w:style>
  <w:style w:type="paragraph" w:customStyle="1" w:styleId="Version">
    <w:name w:val="Version"/>
    <w:rsid w:val="006827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7A7"/>
    <w:pPr>
      <w:numPr>
        <w:numId w:val="12"/>
      </w:numPr>
      <w:tabs>
        <w:tab w:val="clear" w:pos="680"/>
      </w:tabs>
    </w:pPr>
  </w:style>
  <w:style w:type="paragraph" w:styleId="Index1">
    <w:name w:val="index 1"/>
    <w:basedOn w:val="Normal"/>
    <w:next w:val="Normal"/>
    <w:semiHidden/>
    <w:rsid w:val="006827A7"/>
    <w:pPr>
      <w:keepNext w:val="0"/>
      <w:tabs>
        <w:tab w:val="right" w:pos="4176"/>
      </w:tabs>
      <w:ind w:left="198" w:hanging="198"/>
    </w:pPr>
    <w:rPr>
      <w:rFonts w:ascii="Garamond" w:hAnsi="Garamond"/>
    </w:rPr>
  </w:style>
  <w:style w:type="paragraph" w:styleId="IndexHeading">
    <w:name w:val="index heading"/>
    <w:basedOn w:val="Normal"/>
    <w:next w:val="Index1"/>
    <w:semiHidden/>
    <w:rsid w:val="006827A7"/>
    <w:pPr>
      <w:spacing w:before="120" w:after="120"/>
    </w:pPr>
    <w:rPr>
      <w:rFonts w:ascii="Arial" w:hAnsi="Arial"/>
      <w:b/>
      <w:color w:val="918585"/>
      <w:sz w:val="24"/>
    </w:rPr>
  </w:style>
  <w:style w:type="paragraph" w:styleId="Header">
    <w:name w:val="header"/>
    <w:basedOn w:val="Normal"/>
    <w:link w:val="HeaderChar"/>
    <w:rsid w:val="006827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7A7"/>
    <w:rPr>
      <w:rFonts w:ascii="Times New Roman" w:eastAsia="Times New Roman" w:hAnsi="Times New Roman" w:cs="Times New Roman"/>
      <w:sz w:val="16"/>
      <w:szCs w:val="20"/>
      <w:lang w:val="en-GB" w:eastAsia="en-US"/>
    </w:rPr>
  </w:style>
  <w:style w:type="paragraph" w:customStyle="1" w:styleId="Chapter">
    <w:name w:val="Chapter"/>
    <w:basedOn w:val="Normal"/>
    <w:rsid w:val="006827A7"/>
    <w:pPr>
      <w:spacing w:before="240"/>
    </w:pPr>
    <w:rPr>
      <w:rFonts w:ascii="Times New Roman" w:hAnsi="Times New Roman"/>
      <w:smallCaps/>
      <w:spacing w:val="80"/>
      <w:sz w:val="28"/>
    </w:rPr>
  </w:style>
  <w:style w:type="paragraph" w:customStyle="1" w:styleId="InChapter">
    <w:name w:val="InChapter"/>
    <w:basedOn w:val="Heading3"/>
    <w:rsid w:val="006827A7"/>
    <w:pPr>
      <w:spacing w:after="240"/>
      <w:outlineLvl w:val="9"/>
    </w:pPr>
    <w:rPr>
      <w:noProof/>
    </w:rPr>
  </w:style>
  <w:style w:type="paragraph" w:styleId="Index2">
    <w:name w:val="index 2"/>
    <w:basedOn w:val="Normal"/>
    <w:next w:val="Normal"/>
    <w:semiHidden/>
    <w:rsid w:val="006827A7"/>
    <w:pPr>
      <w:tabs>
        <w:tab w:val="right" w:pos="4176"/>
      </w:tabs>
      <w:ind w:left="568" w:hanging="284"/>
    </w:pPr>
    <w:rPr>
      <w:rFonts w:ascii="Garamond" w:hAnsi="Garamond"/>
    </w:rPr>
  </w:style>
  <w:style w:type="paragraph" w:customStyle="1" w:styleId="Byline">
    <w:name w:val="Byline"/>
    <w:rsid w:val="006827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7A7"/>
    <w:pPr>
      <w:tabs>
        <w:tab w:val="clear" w:pos="3600"/>
        <w:tab w:val="clear" w:pos="3958"/>
      </w:tabs>
      <w:jc w:val="right"/>
    </w:pPr>
  </w:style>
  <w:style w:type="character" w:styleId="Emphasis">
    <w:name w:val="Emphasis"/>
    <w:basedOn w:val="DefaultParagraphFont"/>
    <w:qFormat/>
    <w:rsid w:val="006827A7"/>
    <w:rPr>
      <w:i/>
    </w:rPr>
  </w:style>
  <w:style w:type="paragraph" w:styleId="Caption">
    <w:name w:val="caption"/>
    <w:basedOn w:val="BodyText"/>
    <w:next w:val="Normal"/>
    <w:qFormat/>
    <w:rsid w:val="006827A7"/>
    <w:pPr>
      <w:framePr w:w="2268" w:hSpace="181" w:vSpace="181" w:wrap="around" w:vAnchor="text" w:hAnchor="page" w:x="1135" w:y="285" w:anchorLock="1"/>
    </w:pPr>
    <w:rPr>
      <w:i/>
    </w:rPr>
  </w:style>
  <w:style w:type="paragraph" w:customStyle="1" w:styleId="MiniTOCTitle">
    <w:name w:val="MiniTOCTitle"/>
    <w:basedOn w:val="Heading4"/>
    <w:rsid w:val="006827A7"/>
    <w:pPr>
      <w:spacing w:before="240"/>
      <w:outlineLvl w:val="9"/>
    </w:pPr>
    <w:rPr>
      <w:noProof/>
      <w:sz w:val="24"/>
    </w:rPr>
  </w:style>
  <w:style w:type="paragraph" w:customStyle="1" w:styleId="MiniTOCItem">
    <w:name w:val="MiniTOCItem"/>
    <w:basedOn w:val="ListBullet"/>
    <w:rsid w:val="006827A7"/>
    <w:pPr>
      <w:numPr>
        <w:numId w:val="0"/>
      </w:numPr>
      <w:tabs>
        <w:tab w:val="right" w:leader="dot" w:pos="6521"/>
      </w:tabs>
      <w:spacing w:before="0" w:after="0"/>
    </w:pPr>
  </w:style>
  <w:style w:type="paragraph" w:customStyle="1" w:styleId="TOFTitle">
    <w:name w:val="TOFTitle"/>
    <w:basedOn w:val="TOCTitle"/>
    <w:rsid w:val="006827A7"/>
  </w:style>
  <w:style w:type="paragraph" w:styleId="TableofFigures">
    <w:name w:val="table of figures"/>
    <w:basedOn w:val="Normal"/>
    <w:next w:val="Normal"/>
    <w:semiHidden/>
    <w:rsid w:val="006827A7"/>
    <w:pPr>
      <w:tabs>
        <w:tab w:val="right" w:leader="dot" w:pos="9072"/>
      </w:tabs>
      <w:ind w:left="970" w:hanging="403"/>
    </w:pPr>
    <w:rPr>
      <w:rFonts w:ascii="Times New Roman" w:hAnsi="Times New Roman"/>
      <w:b/>
    </w:rPr>
  </w:style>
  <w:style w:type="paragraph" w:styleId="ListNumber">
    <w:name w:val="List Number"/>
    <w:basedOn w:val="List"/>
    <w:rsid w:val="006827A7"/>
    <w:pPr>
      <w:numPr>
        <w:numId w:val="14"/>
      </w:numPr>
      <w:tabs>
        <w:tab w:val="clear" w:pos="340"/>
      </w:tabs>
    </w:pPr>
  </w:style>
  <w:style w:type="character" w:customStyle="1" w:styleId="WingdingSymbols">
    <w:name w:val="Wingding Symbols"/>
    <w:rsid w:val="006827A7"/>
    <w:rPr>
      <w:rFonts w:ascii="Wingdings" w:hAnsi="Wingdings"/>
    </w:rPr>
  </w:style>
  <w:style w:type="paragraph" w:customStyle="1" w:styleId="TableHeading">
    <w:name w:val="Table Heading"/>
    <w:basedOn w:val="HeadingBase"/>
    <w:rsid w:val="006827A7"/>
    <w:pPr>
      <w:keepLines/>
      <w:pBdr>
        <w:bottom w:val="single" w:sz="6" w:space="1" w:color="918585"/>
      </w:pBdr>
      <w:spacing w:before="240"/>
    </w:pPr>
  </w:style>
  <w:style w:type="character" w:customStyle="1" w:styleId="HotSpot">
    <w:name w:val="HotSpot"/>
    <w:rsid w:val="006827A7"/>
    <w:rPr>
      <w:color w:val="0033CC"/>
      <w:u w:val="none"/>
    </w:rPr>
  </w:style>
  <w:style w:type="paragraph" w:customStyle="1" w:styleId="BodyTextRight">
    <w:name w:val="Body Text Right"/>
    <w:basedOn w:val="BodyText"/>
    <w:rsid w:val="006827A7"/>
    <w:pPr>
      <w:spacing w:before="0" w:after="0"/>
      <w:jc w:val="right"/>
    </w:pPr>
  </w:style>
  <w:style w:type="paragraph" w:styleId="Index3">
    <w:name w:val="index 3"/>
    <w:basedOn w:val="ListNumber2"/>
    <w:next w:val="Normal"/>
    <w:semiHidden/>
    <w:rsid w:val="006827A7"/>
    <w:pPr>
      <w:numPr>
        <w:numId w:val="0"/>
      </w:numPr>
      <w:tabs>
        <w:tab w:val="right" w:leader="dot" w:pos="4176"/>
      </w:tabs>
    </w:pPr>
  </w:style>
  <w:style w:type="paragraph" w:styleId="ListNumber2">
    <w:name w:val="List Number 2"/>
    <w:basedOn w:val="List2"/>
    <w:rsid w:val="006827A7"/>
    <w:pPr>
      <w:numPr>
        <w:numId w:val="9"/>
      </w:numPr>
      <w:tabs>
        <w:tab w:val="clear" w:pos="1060"/>
      </w:tabs>
    </w:pPr>
  </w:style>
  <w:style w:type="paragraph" w:customStyle="1" w:styleId="MarginNote">
    <w:name w:val="Margin Note"/>
    <w:basedOn w:val="BodyText"/>
    <w:rsid w:val="006827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7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7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7A7"/>
    <w:rPr>
      <w:sz w:val="32"/>
    </w:rPr>
  </w:style>
  <w:style w:type="paragraph" w:customStyle="1" w:styleId="HeadingProcedure">
    <w:name w:val="Heading Procedure"/>
    <w:basedOn w:val="HeadingBase"/>
    <w:next w:val="Normal"/>
    <w:rsid w:val="006827A7"/>
    <w:pPr>
      <w:tabs>
        <w:tab w:val="left" w:pos="0"/>
      </w:tabs>
      <w:spacing w:before="120" w:after="60"/>
    </w:pPr>
    <w:rPr>
      <w:i/>
      <w:color w:val="918585"/>
      <w:sz w:val="22"/>
    </w:rPr>
  </w:style>
  <w:style w:type="paragraph" w:customStyle="1" w:styleId="TableBodyText">
    <w:name w:val="Table Body Text"/>
    <w:basedOn w:val="BodyText"/>
    <w:rsid w:val="006827A7"/>
    <w:pPr>
      <w:spacing w:before="60" w:after="60"/>
    </w:pPr>
  </w:style>
  <w:style w:type="paragraph" w:styleId="ListContinue">
    <w:name w:val="List Continue"/>
    <w:basedOn w:val="List"/>
    <w:rsid w:val="006827A7"/>
    <w:pPr>
      <w:ind w:firstLine="0"/>
    </w:pPr>
  </w:style>
  <w:style w:type="paragraph" w:customStyle="1" w:styleId="ListNote">
    <w:name w:val="List Note"/>
    <w:basedOn w:val="List"/>
    <w:rsid w:val="006827A7"/>
    <w:pPr>
      <w:pBdr>
        <w:top w:val="single" w:sz="6" w:space="2" w:color="918585"/>
        <w:bottom w:val="single" w:sz="6" w:space="2" w:color="918585"/>
      </w:pBdr>
      <w:tabs>
        <w:tab w:val="left" w:pos="1021"/>
      </w:tabs>
      <w:ind w:firstLine="0"/>
    </w:pPr>
  </w:style>
  <w:style w:type="paragraph" w:customStyle="1" w:styleId="Warning">
    <w:name w:val="Warning"/>
    <w:basedOn w:val="BodyText"/>
    <w:rsid w:val="006827A7"/>
    <w:pPr>
      <w:shd w:val="clear" w:color="auto" w:fill="D9D9D9"/>
      <w:tabs>
        <w:tab w:val="left" w:pos="992"/>
      </w:tabs>
      <w:ind w:left="119" w:right="119"/>
    </w:pPr>
    <w:rPr>
      <w:sz w:val="20"/>
    </w:rPr>
  </w:style>
  <w:style w:type="paragraph" w:customStyle="1" w:styleId="MarginIcons">
    <w:name w:val="Margin Icons"/>
    <w:basedOn w:val="BodyText"/>
    <w:rsid w:val="006827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7A7"/>
    <w:rPr>
      <w:rFonts w:ascii="Courier New" w:hAnsi="Courier New"/>
    </w:rPr>
  </w:style>
  <w:style w:type="paragraph" w:customStyle="1" w:styleId="NoteBullet">
    <w:name w:val="Note Bullet"/>
    <w:basedOn w:val="Note"/>
    <w:rsid w:val="006827A7"/>
    <w:pPr>
      <w:tabs>
        <w:tab w:val="clear" w:pos="680"/>
      </w:tabs>
      <w:spacing w:before="60" w:after="60"/>
    </w:pPr>
  </w:style>
  <w:style w:type="paragraph" w:customStyle="1" w:styleId="SubHeading2">
    <w:name w:val="SubHeading2"/>
    <w:basedOn w:val="HeadingBase"/>
    <w:rsid w:val="006827A7"/>
    <w:pPr>
      <w:spacing w:before="240" w:after="60"/>
    </w:pPr>
    <w:rPr>
      <w:sz w:val="20"/>
    </w:rPr>
  </w:style>
  <w:style w:type="paragraph" w:customStyle="1" w:styleId="SubHeading1">
    <w:name w:val="SubHeading1"/>
    <w:basedOn w:val="HeadingBase"/>
    <w:rsid w:val="006827A7"/>
    <w:pPr>
      <w:spacing w:before="240" w:after="60"/>
    </w:pPr>
    <w:rPr>
      <w:color w:val="918585"/>
      <w:sz w:val="22"/>
    </w:rPr>
  </w:style>
  <w:style w:type="paragraph" w:customStyle="1" w:styleId="SideHeading">
    <w:name w:val="Side Heading"/>
    <w:basedOn w:val="HeadingBase"/>
    <w:rsid w:val="006827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7A7"/>
    <w:pPr>
      <w:numPr>
        <w:numId w:val="10"/>
      </w:numPr>
    </w:pPr>
  </w:style>
  <w:style w:type="paragraph" w:styleId="PlainText">
    <w:name w:val="Plain Text"/>
    <w:basedOn w:val="Normal"/>
    <w:link w:val="PlainTextChar"/>
    <w:rsid w:val="006827A7"/>
    <w:rPr>
      <w:sz w:val="20"/>
    </w:rPr>
  </w:style>
  <w:style w:type="character" w:customStyle="1" w:styleId="PlainTextChar">
    <w:name w:val="Plain Text Char"/>
    <w:basedOn w:val="DefaultParagraphFont"/>
    <w:link w:val="PlainText"/>
    <w:rsid w:val="006827A7"/>
    <w:rPr>
      <w:rFonts w:ascii="Courier New" w:eastAsia="Times New Roman" w:hAnsi="Courier New" w:cs="Times New Roman"/>
      <w:sz w:val="20"/>
      <w:szCs w:val="20"/>
      <w:lang w:eastAsia="en-US"/>
    </w:rPr>
  </w:style>
  <w:style w:type="character" w:customStyle="1" w:styleId="MenuOption">
    <w:name w:val="Menu Option"/>
    <w:basedOn w:val="DefaultParagraphFont"/>
    <w:rsid w:val="006827A7"/>
    <w:rPr>
      <w:b/>
      <w:smallCaps/>
    </w:rPr>
  </w:style>
  <w:style w:type="paragraph" w:customStyle="1" w:styleId="TableListNumber">
    <w:name w:val="Table List Number"/>
    <w:basedOn w:val="ListNumber"/>
    <w:rsid w:val="006827A7"/>
    <w:pPr>
      <w:numPr>
        <w:numId w:val="0"/>
      </w:numPr>
    </w:pPr>
  </w:style>
  <w:style w:type="paragraph" w:styleId="TOC4">
    <w:name w:val="toc 4"/>
    <w:basedOn w:val="TOCBase"/>
    <w:next w:val="Normal"/>
    <w:semiHidden/>
    <w:rsid w:val="006827A7"/>
    <w:pPr>
      <w:tabs>
        <w:tab w:val="right" w:leader="dot" w:pos="9071"/>
      </w:tabs>
      <w:ind w:left="1701"/>
    </w:pPr>
  </w:style>
  <w:style w:type="paragraph" w:customStyle="1" w:styleId="ListAlpha">
    <w:name w:val="List Alpha"/>
    <w:basedOn w:val="List"/>
    <w:rsid w:val="006827A7"/>
    <w:pPr>
      <w:numPr>
        <w:numId w:val="8"/>
      </w:numPr>
    </w:pPr>
  </w:style>
  <w:style w:type="paragraph" w:customStyle="1" w:styleId="ListAlpha2">
    <w:name w:val="List Alpha 2"/>
    <w:basedOn w:val="List2"/>
    <w:rsid w:val="006827A7"/>
    <w:pPr>
      <w:numPr>
        <w:numId w:val="7"/>
      </w:numPr>
    </w:pPr>
  </w:style>
  <w:style w:type="paragraph" w:styleId="List2">
    <w:name w:val="List 2"/>
    <w:basedOn w:val="BodyText"/>
    <w:rsid w:val="006827A7"/>
    <w:pPr>
      <w:tabs>
        <w:tab w:val="left" w:pos="680"/>
      </w:tabs>
      <w:spacing w:before="60" w:after="60"/>
      <w:ind w:left="680" w:hanging="340"/>
    </w:pPr>
  </w:style>
  <w:style w:type="paragraph" w:styleId="List3">
    <w:name w:val="List 3"/>
    <w:basedOn w:val="BodyText"/>
    <w:rsid w:val="006827A7"/>
    <w:pPr>
      <w:tabs>
        <w:tab w:val="left" w:pos="1021"/>
      </w:tabs>
      <w:spacing w:before="60" w:after="60"/>
      <w:ind w:left="1020" w:hanging="340"/>
    </w:pPr>
  </w:style>
  <w:style w:type="paragraph" w:styleId="List4">
    <w:name w:val="List 4"/>
    <w:basedOn w:val="BodyText"/>
    <w:rsid w:val="006827A7"/>
    <w:pPr>
      <w:tabs>
        <w:tab w:val="left" w:pos="1361"/>
      </w:tabs>
      <w:spacing w:before="60" w:after="60"/>
      <w:ind w:left="1361" w:hanging="340"/>
    </w:pPr>
  </w:style>
  <w:style w:type="paragraph" w:styleId="List5">
    <w:name w:val="List 5"/>
    <w:basedOn w:val="BodyText"/>
    <w:rsid w:val="006827A7"/>
    <w:pPr>
      <w:tabs>
        <w:tab w:val="left" w:pos="1701"/>
      </w:tabs>
      <w:spacing w:before="60" w:after="60"/>
      <w:ind w:left="1701" w:hanging="340"/>
    </w:pPr>
  </w:style>
  <w:style w:type="paragraph" w:styleId="ListBullet3">
    <w:name w:val="List Bullet 3"/>
    <w:basedOn w:val="List3"/>
    <w:rsid w:val="006827A7"/>
    <w:pPr>
      <w:numPr>
        <w:numId w:val="13"/>
      </w:numPr>
      <w:tabs>
        <w:tab w:val="clear" w:pos="1021"/>
      </w:tabs>
      <w:ind w:left="1037" w:hanging="357"/>
    </w:pPr>
  </w:style>
  <w:style w:type="paragraph" w:styleId="ListBullet4">
    <w:name w:val="List Bullet 4"/>
    <w:basedOn w:val="List4"/>
    <w:rsid w:val="006827A7"/>
    <w:pPr>
      <w:numPr>
        <w:numId w:val="2"/>
      </w:numPr>
      <w:tabs>
        <w:tab w:val="clear" w:pos="1361"/>
      </w:tabs>
    </w:pPr>
  </w:style>
  <w:style w:type="paragraph" w:styleId="ListBullet5">
    <w:name w:val="List Bullet 5"/>
    <w:basedOn w:val="List5"/>
    <w:rsid w:val="006827A7"/>
    <w:pPr>
      <w:numPr>
        <w:numId w:val="3"/>
      </w:numPr>
    </w:pPr>
  </w:style>
  <w:style w:type="paragraph" w:styleId="ListContinue2">
    <w:name w:val="List Continue 2"/>
    <w:basedOn w:val="List2"/>
    <w:rsid w:val="006827A7"/>
    <w:pPr>
      <w:ind w:firstLine="0"/>
    </w:pPr>
  </w:style>
  <w:style w:type="paragraph" w:styleId="ListContinue3">
    <w:name w:val="List Continue 3"/>
    <w:basedOn w:val="List3"/>
    <w:rsid w:val="006827A7"/>
    <w:pPr>
      <w:ind w:left="1021" w:firstLine="0"/>
    </w:pPr>
  </w:style>
  <w:style w:type="paragraph" w:styleId="ListContinue4">
    <w:name w:val="List Continue 4"/>
    <w:basedOn w:val="List4"/>
    <w:rsid w:val="006827A7"/>
    <w:pPr>
      <w:ind w:firstLine="0"/>
    </w:pPr>
  </w:style>
  <w:style w:type="paragraph" w:styleId="ListContinue5">
    <w:name w:val="List Continue 5"/>
    <w:basedOn w:val="List5"/>
    <w:rsid w:val="006827A7"/>
    <w:pPr>
      <w:ind w:firstLine="0"/>
    </w:pPr>
  </w:style>
  <w:style w:type="paragraph" w:styleId="ListNumber3">
    <w:name w:val="List Number 3"/>
    <w:basedOn w:val="List3"/>
    <w:rsid w:val="006827A7"/>
    <w:pPr>
      <w:numPr>
        <w:numId w:val="4"/>
      </w:numPr>
    </w:pPr>
  </w:style>
  <w:style w:type="paragraph" w:styleId="ListNumber4">
    <w:name w:val="List Number 4"/>
    <w:basedOn w:val="List4"/>
    <w:rsid w:val="006827A7"/>
    <w:pPr>
      <w:numPr>
        <w:numId w:val="5"/>
      </w:numPr>
    </w:pPr>
  </w:style>
  <w:style w:type="paragraph" w:styleId="ListNumber5">
    <w:name w:val="List Number 5"/>
    <w:basedOn w:val="List5"/>
    <w:rsid w:val="006827A7"/>
    <w:pPr>
      <w:numPr>
        <w:numId w:val="6"/>
      </w:numPr>
    </w:pPr>
  </w:style>
  <w:style w:type="paragraph" w:styleId="BlockText">
    <w:name w:val="Block Text"/>
    <w:basedOn w:val="Normal"/>
    <w:rsid w:val="006827A7"/>
    <w:pPr>
      <w:spacing w:after="120"/>
      <w:ind w:left="1440" w:right="1440"/>
    </w:pPr>
  </w:style>
  <w:style w:type="character" w:customStyle="1" w:styleId="Subscript">
    <w:name w:val="Subscript"/>
    <w:basedOn w:val="DefaultParagraphFont"/>
    <w:rsid w:val="006827A7"/>
    <w:rPr>
      <w:sz w:val="16"/>
      <w:vertAlign w:val="subscript"/>
    </w:rPr>
  </w:style>
  <w:style w:type="character" w:customStyle="1" w:styleId="Superscript">
    <w:name w:val="Superscript"/>
    <w:basedOn w:val="DefaultParagraphFont"/>
    <w:rsid w:val="006827A7"/>
    <w:rPr>
      <w:sz w:val="16"/>
      <w:vertAlign w:val="superscript"/>
    </w:rPr>
  </w:style>
  <w:style w:type="character" w:customStyle="1" w:styleId="Symbols">
    <w:name w:val="Symbols"/>
    <w:basedOn w:val="DefaultParagraphFont"/>
    <w:rsid w:val="006827A7"/>
    <w:rPr>
      <w:rFonts w:ascii="Symbol" w:hAnsi="Symbol"/>
    </w:rPr>
  </w:style>
  <w:style w:type="character" w:customStyle="1" w:styleId="MenuOptions">
    <w:name w:val="Menu Options"/>
    <w:basedOn w:val="DefaultParagraphFont"/>
    <w:rsid w:val="006827A7"/>
    <w:rPr>
      <w:rFonts w:ascii="Arial Narrow" w:hAnsi="Arial Narrow"/>
      <w:smallCaps/>
    </w:rPr>
  </w:style>
  <w:style w:type="character" w:customStyle="1" w:styleId="Buttons">
    <w:name w:val="Buttons"/>
    <w:basedOn w:val="DefaultParagraphFont"/>
    <w:rsid w:val="006827A7"/>
    <w:rPr>
      <w:b/>
    </w:rPr>
  </w:style>
  <w:style w:type="character" w:customStyle="1" w:styleId="Underlined">
    <w:name w:val="Underlined"/>
    <w:basedOn w:val="DefaultParagraphFont"/>
    <w:rsid w:val="006827A7"/>
    <w:rPr>
      <w:u w:val="single"/>
    </w:rPr>
  </w:style>
  <w:style w:type="paragraph" w:customStyle="1" w:styleId="TableBodyTextRight">
    <w:name w:val="Table Body Text Right"/>
    <w:basedOn w:val="TableBodyText"/>
    <w:rsid w:val="006827A7"/>
    <w:pPr>
      <w:widowControl w:val="0"/>
      <w:autoSpaceDE w:val="0"/>
      <w:autoSpaceDN w:val="0"/>
      <w:adjustRightInd w:val="0"/>
      <w:jc w:val="right"/>
    </w:pPr>
    <w:rPr>
      <w:rFonts w:cs="Arial"/>
      <w:szCs w:val="18"/>
    </w:rPr>
  </w:style>
  <w:style w:type="paragraph" w:customStyle="1" w:styleId="CopyrightText">
    <w:name w:val="Copyright Text"/>
    <w:basedOn w:val="BodyText"/>
    <w:rsid w:val="006827A7"/>
    <w:rPr>
      <w:sz w:val="18"/>
    </w:rPr>
  </w:style>
  <w:style w:type="paragraph" w:customStyle="1" w:styleId="BodySmallRight">
    <w:name w:val="Body Small Right"/>
    <w:basedOn w:val="BodyTextRight"/>
    <w:rsid w:val="006827A7"/>
    <w:rPr>
      <w:sz w:val="18"/>
      <w:szCs w:val="18"/>
    </w:rPr>
  </w:style>
  <w:style w:type="paragraph" w:customStyle="1" w:styleId="MarginEdition">
    <w:name w:val="Margin Edition"/>
    <w:basedOn w:val="MarginNote"/>
    <w:rsid w:val="006827A7"/>
    <w:pPr>
      <w:spacing w:before="0" w:after="0"/>
    </w:pPr>
    <w:rPr>
      <w:rFonts w:ascii="Times New Roman" w:hAnsi="Times New Roman"/>
      <w:color w:val="999999"/>
    </w:rPr>
  </w:style>
  <w:style w:type="paragraph" w:customStyle="1" w:styleId="Spacer">
    <w:name w:val="Spacer"/>
    <w:basedOn w:val="Normal"/>
    <w:rsid w:val="006827A7"/>
    <w:rPr>
      <w:sz w:val="2"/>
      <w:szCs w:val="2"/>
    </w:rPr>
  </w:style>
  <w:style w:type="character" w:customStyle="1" w:styleId="Small">
    <w:name w:val="Small"/>
    <w:basedOn w:val="DefaultParagraphFont"/>
    <w:rsid w:val="006827A7"/>
    <w:rPr>
      <w:sz w:val="16"/>
    </w:rPr>
  </w:style>
  <w:style w:type="paragraph" w:customStyle="1" w:styleId="WideTable">
    <w:name w:val="Wide Table"/>
    <w:basedOn w:val="Normal"/>
    <w:rsid w:val="006827A7"/>
    <w:pPr>
      <w:ind w:left="-1418"/>
    </w:pPr>
    <w:rPr>
      <w:sz w:val="2"/>
      <w:szCs w:val="2"/>
    </w:rPr>
  </w:style>
  <w:style w:type="character" w:styleId="PageNumber">
    <w:name w:val="page number"/>
    <w:basedOn w:val="DefaultParagraphFont"/>
    <w:rsid w:val="006827A7"/>
  </w:style>
  <w:style w:type="paragraph" w:styleId="Quote">
    <w:name w:val="Quote"/>
    <w:basedOn w:val="Heading1"/>
    <w:link w:val="QuoteChar"/>
    <w:qFormat/>
    <w:rsid w:val="006827A7"/>
    <w:rPr>
      <w:b w:val="0"/>
      <w:sz w:val="72"/>
      <w:szCs w:val="72"/>
      <w:lang w:val="en-NZ"/>
    </w:rPr>
  </w:style>
  <w:style w:type="character" w:customStyle="1" w:styleId="QuoteChar">
    <w:name w:val="Quote Char"/>
    <w:basedOn w:val="DefaultParagraphFont"/>
    <w:link w:val="Quote"/>
    <w:rsid w:val="006827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7A7"/>
    <w:pPr>
      <w:pageBreakBefore/>
    </w:pPr>
  </w:style>
  <w:style w:type="paragraph" w:customStyle="1" w:styleId="Border">
    <w:name w:val="Border"/>
    <w:basedOn w:val="Normal"/>
    <w:qFormat/>
    <w:rsid w:val="006827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7A7"/>
    <w:rPr>
      <w:b/>
      <w:bCs/>
      <w:i/>
      <w:iCs/>
      <w:color w:val="auto"/>
    </w:rPr>
  </w:style>
  <w:style w:type="paragraph" w:styleId="IntenseQuote">
    <w:name w:val="Intense Quote"/>
    <w:basedOn w:val="Normal"/>
    <w:next w:val="Normal"/>
    <w:link w:val="IntenseQuoteChar"/>
    <w:uiPriority w:val="30"/>
    <w:qFormat/>
    <w:rsid w:val="006827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7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7A7"/>
    <w:rPr>
      <w:smallCaps/>
      <w:color w:val="auto"/>
      <w:u w:val="single"/>
    </w:rPr>
  </w:style>
  <w:style w:type="character" w:styleId="IntenseReference">
    <w:name w:val="Intense Reference"/>
    <w:basedOn w:val="DefaultParagraphFont"/>
    <w:uiPriority w:val="32"/>
    <w:qFormat/>
    <w:rsid w:val="006827A7"/>
    <w:rPr>
      <w:b/>
      <w:bCs/>
      <w:smallCaps/>
      <w:color w:val="auto"/>
      <w:spacing w:val="5"/>
      <w:u w:val="single"/>
    </w:rPr>
  </w:style>
  <w:style w:type="paragraph" w:customStyle="1" w:styleId="2ColumnHeading">
    <w:name w:val="2Column Heading"/>
    <w:basedOn w:val="BodyText"/>
    <w:qFormat/>
    <w:rsid w:val="006827A7"/>
    <w:pPr>
      <w:spacing w:after="60"/>
      <w:ind w:left="-2268"/>
    </w:pPr>
    <w:rPr>
      <w:b/>
    </w:rPr>
  </w:style>
  <w:style w:type="paragraph" w:customStyle="1" w:styleId="Heading1TOC">
    <w:name w:val="Heading1 TOC"/>
    <w:basedOn w:val="Normal"/>
    <w:qFormat/>
    <w:rsid w:val="006827A7"/>
    <w:pPr>
      <w:spacing w:before="240" w:after="120"/>
    </w:pPr>
    <w:rPr>
      <w:rFonts w:ascii="Times New Roman" w:hAnsi="Times New Roman"/>
      <w:b/>
      <w:sz w:val="32"/>
    </w:rPr>
  </w:style>
  <w:style w:type="paragraph" w:customStyle="1" w:styleId="Heading2TOC">
    <w:name w:val="Heading2 TOC"/>
    <w:basedOn w:val="Normal"/>
    <w:qFormat/>
    <w:rsid w:val="006827A7"/>
    <w:pPr>
      <w:spacing w:before="240" w:after="60"/>
    </w:pPr>
    <w:rPr>
      <w:rFonts w:ascii="Times New Roman" w:hAnsi="Times New Roman"/>
      <w:b/>
      <w:sz w:val="28"/>
    </w:rPr>
  </w:style>
  <w:style w:type="character" w:customStyle="1" w:styleId="Underline">
    <w:name w:val="Underline"/>
    <w:basedOn w:val="DefaultParagraphFont"/>
    <w:qFormat/>
    <w:rsid w:val="006827A7"/>
    <w:rPr>
      <w:u w:val="single"/>
    </w:rPr>
  </w:style>
  <w:style w:type="paragraph" w:styleId="BalloonText">
    <w:name w:val="Balloon Text"/>
    <w:basedOn w:val="Normal"/>
    <w:link w:val="BalloonTextChar"/>
    <w:rsid w:val="006827A7"/>
    <w:rPr>
      <w:rFonts w:ascii="Tahoma" w:hAnsi="Tahoma" w:cs="Tahoma"/>
      <w:sz w:val="16"/>
      <w:szCs w:val="16"/>
    </w:rPr>
  </w:style>
  <w:style w:type="character" w:customStyle="1" w:styleId="BalloonTextChar">
    <w:name w:val="Balloon Text Char"/>
    <w:basedOn w:val="DefaultParagraphFont"/>
    <w:link w:val="BalloonText"/>
    <w:rsid w:val="006827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7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7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7A7"/>
    <w:rPr>
      <w:b/>
      <w:color w:val="660033"/>
      <w:spacing w:val="0"/>
    </w:rPr>
  </w:style>
  <w:style w:type="paragraph" w:customStyle="1" w:styleId="Nameditemlist">
    <w:name w:val="Named item list"/>
    <w:basedOn w:val="BodyText"/>
    <w:qFormat/>
    <w:rsid w:val="006827A7"/>
    <w:pPr>
      <w:tabs>
        <w:tab w:val="left" w:pos="2835"/>
      </w:tabs>
      <w:ind w:left="2835" w:hanging="2835"/>
    </w:pPr>
  </w:style>
  <w:style w:type="paragraph" w:customStyle="1" w:styleId="BodyTextnopadding">
    <w:name w:val="Body Text no padding"/>
    <w:basedOn w:val="BodyText"/>
    <w:qFormat/>
    <w:rsid w:val="006827A7"/>
    <w:pPr>
      <w:spacing w:before="0" w:after="0"/>
    </w:pPr>
  </w:style>
  <w:style w:type="paragraph" w:customStyle="1" w:styleId="BodyTextBold">
    <w:name w:val="Body Text Bold"/>
    <w:basedOn w:val="BodyText"/>
    <w:qFormat/>
    <w:rsid w:val="006827A7"/>
    <w:rPr>
      <w:b/>
    </w:rPr>
  </w:style>
  <w:style w:type="character" w:styleId="Hyperlink">
    <w:name w:val="Hyperlink"/>
    <w:basedOn w:val="DefaultParagraphFont"/>
    <w:uiPriority w:val="99"/>
    <w:unhideWhenUsed/>
    <w:rsid w:val="00D579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3928</Characters>
  <Application>Microsoft Office Word</Application>
  <DocSecurity>0</DocSecurity>
  <Lines>187</Lines>
  <Paragraphs>90</Paragraphs>
  <ScaleCrop>false</ScaleCrop>
  <Company>Author-it Software Corporation Ltd.</Company>
  <LinksUpToDate>false</LinksUpToDate>
  <CharactersWithSpaces>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CPPSIS5054 Perform geodetic surveying computations</dc:title>
  <dc:subject>Approved</dc:subject>
  <dc:creator>Artibus Innovation</dc:creator>
  <cp:keywords>Release: 1</cp:keywords>
  <dc:description>Review Date: 12 April 2008</dc:description>
  <cp:lastModifiedBy>HSD_TPCMSd.prod</cp:lastModifiedBy>
  <cp:revision>3</cp:revision>
  <dcterms:created xsi:type="dcterms:W3CDTF">2021-01-07T13:49:00Z</dcterms:created>
  <dcterms:modified xsi:type="dcterms:W3CDTF">2021-01-07T13:49:00Z</dcterms:modified>
</cp:coreProperties>
</file>