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E0C" w:rsidP="00545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CPPSIS5053 Perform advanced surveying computations</w:t>
      </w:r>
      <w:r>
        <w:fldChar w:fldCharType="end"/>
      </w:r>
    </w:p>
    <w:p w:rsidR="00545E0C" w:rsidP="00545E0C">
      <w:pPr>
        <w:pStyle w:val="Version"/>
        <w:sectPr w:rsidSect="009A6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ABD" w:rsidP="009A6ABD">
      <w:pPr>
        <w:pStyle w:val="SuperHeading"/>
      </w:pPr>
      <w:r w:rsidRPr="009A6ABD">
        <w:t>Assessment Requirements for CPPSIS5053 Perform advanced surveying computations</w:t>
      </w:r>
    </w:p>
    <w:p w:rsidR="00000000" w:rsidRPr="009A6ABD" w:rsidP="009A6ABD">
      <w:pPr>
        <w:pStyle w:val="Heading1"/>
      </w:pPr>
      <w:bookmarkStart w:id="1" w:name="O_837595"/>
      <w:bookmarkEnd w:id="1"/>
      <w:r w:rsidRPr="009A6ABD">
        <w:t>Modification History</w:t>
      </w:r>
    </w:p>
    <w:p w:rsidR="00000000" w:rsidRPr="009A6ABD" w:rsidP="00545E0C">
      <w:pPr>
        <w:pStyle w:val="BodyText"/>
      </w:pPr>
      <w:r w:rsidRPr="009A6ABD">
        <w:t>Release 1.</w:t>
      </w:r>
    </w:p>
    <w:p w:rsidR="00000000" w:rsidRPr="009A6ABD" w:rsidP="00545E0C">
      <w:pPr>
        <w:pStyle w:val="BodyText"/>
      </w:pPr>
      <w:r w:rsidRPr="009A6ABD">
        <w:t>Replaces superseded equivalent CPPSIS5053A Perform advanced surveying computations.</w:t>
      </w:r>
    </w:p>
    <w:p w:rsidR="00000000" w:rsidRPr="009A6ABD" w:rsidP="00545E0C">
      <w:pPr>
        <w:pStyle w:val="BodyText"/>
      </w:pPr>
      <w:r w:rsidRPr="009A6ABD">
        <w:t>This version first released with CPP Property Services Training Package Version 3.</w:t>
      </w:r>
    </w:p>
    <w:p w:rsidR="00000000" w:rsidRPr="009A6ABD" w:rsidP="009A6ABD">
      <w:pPr>
        <w:pStyle w:val="Heading1"/>
      </w:pPr>
      <w:bookmarkStart w:id="2" w:name="O_837598"/>
      <w:bookmarkEnd w:id="2"/>
      <w:r w:rsidRPr="009A6ABD">
        <w:t>Performance Evidence</w:t>
      </w:r>
    </w:p>
    <w:p w:rsidR="00000000" w:rsidRPr="009A6ABD" w:rsidP="00545E0C">
      <w:pPr>
        <w:pStyle w:val="BodyText"/>
      </w:pPr>
      <w:r w:rsidRPr="009A6ABD">
        <w:t>A person demonstrating competency in this unit must satisfy the requirements of the elements, performance criteria, foundation skills a</w:t>
      </w:r>
      <w:r w:rsidRPr="009A6ABD">
        <w:t xml:space="preserve">nd range of conditions of this unit. The person must also accurately perform advanced computations for two different surveying tasks. </w:t>
      </w:r>
    </w:p>
    <w:p w:rsidR="00000000" w:rsidRPr="009A6ABD" w:rsidP="00545E0C">
      <w:pPr>
        <w:pStyle w:val="BodyText"/>
      </w:pPr>
      <w:r w:rsidRPr="009A6ABD">
        <w:t xml:space="preserve">While performing the above advanced surveying computations, the person must: </w:t>
      </w:r>
    </w:p>
    <w:p w:rsidR="00000000" w:rsidRPr="009A6ABD" w:rsidP="009A6ABD">
      <w:pPr>
        <w:pStyle w:val="ListBullet"/>
      </w:pPr>
      <w:r w:rsidRPr="009A6ABD">
        <w:t>communicate clearly with others to clarif</w:t>
      </w:r>
      <w:r w:rsidRPr="009A6ABD">
        <w:t xml:space="preserve">y work tasks </w:t>
      </w:r>
    </w:p>
    <w:p w:rsidR="00000000" w:rsidRPr="009A6ABD" w:rsidP="009A6ABD">
      <w:pPr>
        <w:pStyle w:val="ListBullet"/>
      </w:pPr>
      <w:r w:rsidRPr="009A6ABD">
        <w:t>comply with organisational requirements and relevant standards essential to the accuracy of:</w:t>
      </w:r>
    </w:p>
    <w:p w:rsidR="00000000" w:rsidRPr="009A6ABD" w:rsidP="009A6ABD">
      <w:pPr>
        <w:pStyle w:val="ListBullet2"/>
      </w:pPr>
      <w:r w:rsidRPr="009A6ABD">
        <w:t>measurement, including circular geometry and trigonometry</w:t>
      </w:r>
    </w:p>
    <w:p w:rsidR="00000000" w:rsidRPr="009A6ABD" w:rsidP="009A6ABD">
      <w:pPr>
        <w:pStyle w:val="ListBullet2"/>
      </w:pPr>
      <w:r w:rsidRPr="009A6ABD">
        <w:t>calculating horizontal and vertical information</w:t>
      </w:r>
    </w:p>
    <w:p w:rsidR="00000000" w:rsidRPr="009A6ABD" w:rsidP="009A6ABD">
      <w:pPr>
        <w:pStyle w:val="ListBullet2"/>
      </w:pPr>
      <w:r w:rsidRPr="009A6ABD">
        <w:t>recorded computations</w:t>
      </w:r>
    </w:p>
    <w:p w:rsidR="00000000" w:rsidRPr="009A6ABD" w:rsidP="009A6ABD">
      <w:pPr>
        <w:pStyle w:val="ListBullet"/>
      </w:pPr>
      <w:r w:rsidRPr="009A6ABD">
        <w:t>exercise precision and accuracy in performing advanced surveying computations</w:t>
      </w:r>
    </w:p>
    <w:p w:rsidR="00000000" w:rsidRPr="009A6ABD" w:rsidP="009A6ABD">
      <w:pPr>
        <w:pStyle w:val="ListBullet"/>
      </w:pPr>
      <w:r w:rsidRPr="009A6ABD">
        <w:t>interpret statistics from adjustments relating to normal curve and distributions, and standard deviations and errors</w:t>
      </w:r>
    </w:p>
    <w:p w:rsidR="00000000" w:rsidRPr="009A6ABD" w:rsidP="009A6ABD">
      <w:pPr>
        <w:pStyle w:val="ListBullet"/>
      </w:pPr>
      <w:r w:rsidRPr="009A6ABD">
        <w:t>select and use the computational equipment specified in the a</w:t>
      </w:r>
      <w:r w:rsidRPr="009A6ABD">
        <w:t>ssessment conditions, to perform advanced surveying computations</w:t>
      </w:r>
    </w:p>
    <w:p w:rsidR="00000000" w:rsidRPr="009A6ABD" w:rsidP="009A6ABD">
      <w:pPr>
        <w:pStyle w:val="ListBullet"/>
      </w:pPr>
      <w:r w:rsidRPr="009A6ABD">
        <w:t>solve computational problems relating to angular, linear and height observations</w:t>
      </w:r>
    </w:p>
    <w:p w:rsidR="00000000" w:rsidRPr="009A6ABD" w:rsidP="009A6ABD">
      <w:pPr>
        <w:pStyle w:val="ListBullet"/>
      </w:pPr>
      <w:r w:rsidRPr="009A6ABD">
        <w:t>transform east and north coordinates from one system to another</w:t>
      </w:r>
    </w:p>
    <w:p w:rsidR="00000000" w:rsidRPr="009A6ABD" w:rsidP="009A6ABD">
      <w:pPr>
        <w:pStyle w:val="ListBullet"/>
      </w:pPr>
      <w:r w:rsidRPr="009A6ABD">
        <w:t>check accuracy of computations and make necess</w:t>
      </w:r>
      <w:r w:rsidRPr="009A6ABD">
        <w:t>ary adjustments</w:t>
      </w:r>
    </w:p>
    <w:p w:rsidR="00000000" w:rsidRPr="009A6ABD" w:rsidP="009A6ABD">
      <w:pPr>
        <w:pStyle w:val="ListBullet"/>
      </w:pPr>
      <w:r w:rsidRPr="009A6ABD">
        <w:t>comply with organisational requirements relating to completing records and documentation.</w:t>
      </w:r>
    </w:p>
    <w:p w:rsidR="00000000" w:rsidRPr="009A6ABD" w:rsidP="009A6ABD">
      <w:pPr>
        <w:pStyle w:val="AllowPageBreak"/>
      </w:pPr>
    </w:p>
    <w:p w:rsidR="00000000" w:rsidRPr="009A6ABD" w:rsidP="009A6ABD">
      <w:pPr>
        <w:pStyle w:val="Heading1"/>
      </w:pPr>
      <w:bookmarkStart w:id="3" w:name="O_837597"/>
      <w:bookmarkEnd w:id="3"/>
      <w:r w:rsidRPr="009A6ABD">
        <w:t>Knowledge Evidence</w:t>
      </w:r>
    </w:p>
    <w:p w:rsidR="00000000" w:rsidRPr="009A6ABD" w:rsidP="00545E0C">
      <w:pPr>
        <w:pStyle w:val="BodyText"/>
      </w:pPr>
      <w:r w:rsidRPr="009A6ABD">
        <w:t>A person demonstrating competency in this unit must demonstrate knowledge of:</w:t>
      </w:r>
    </w:p>
    <w:p w:rsidR="00000000" w:rsidRPr="009A6ABD" w:rsidP="009A6ABD">
      <w:pPr>
        <w:pStyle w:val="ListBullet"/>
      </w:pPr>
      <w:r w:rsidRPr="009A6ABD">
        <w:t>industry-accepted standards relatin</w:t>
      </w:r>
      <w:r w:rsidRPr="009A6ABD">
        <w:t>g to accuracy and tolerances for surveying computations</w:t>
      </w:r>
    </w:p>
    <w:p w:rsidR="00000000" w:rsidRPr="009A6ABD" w:rsidP="009A6ABD">
      <w:pPr>
        <w:pStyle w:val="ListBullet"/>
      </w:pPr>
      <w:r w:rsidRPr="009A6ABD">
        <w:t>methods for performing the following:</w:t>
      </w:r>
    </w:p>
    <w:p w:rsidR="00000000" w:rsidRPr="009A6ABD" w:rsidP="009A6ABD">
      <w:pPr>
        <w:pStyle w:val="ListBullet2"/>
      </w:pPr>
      <w:r w:rsidRPr="009A6ABD">
        <w:t>computing data from supplied field information</w:t>
      </w:r>
    </w:p>
    <w:p w:rsidR="00000000" w:rsidRPr="009A6ABD" w:rsidP="009A6ABD">
      <w:pPr>
        <w:pStyle w:val="ListBullet2"/>
      </w:pPr>
      <w:r w:rsidRPr="009A6ABD">
        <w:t>solving complex surveying computations</w:t>
      </w:r>
    </w:p>
    <w:p w:rsidR="00000000" w:rsidRPr="009A6ABD" w:rsidP="009A6ABD">
      <w:pPr>
        <w:pStyle w:val="ListBullet2"/>
      </w:pPr>
      <w:r w:rsidRPr="009A6ABD">
        <w:t>checking accuracy of computations to identify errors and solve problems</w:t>
      </w:r>
    </w:p>
    <w:p w:rsidR="00000000" w:rsidRPr="009A6ABD" w:rsidP="009A6ABD">
      <w:pPr>
        <w:pStyle w:val="ListBullet"/>
      </w:pPr>
      <w:r w:rsidRPr="009A6ABD">
        <w:t>organisational policies and guidelines relating to completing records and documentation.</w:t>
      </w:r>
    </w:p>
    <w:p w:rsidR="00000000" w:rsidRPr="009A6ABD" w:rsidP="009A6ABD">
      <w:pPr>
        <w:pStyle w:val="AllowPageBreak"/>
      </w:pPr>
    </w:p>
    <w:p w:rsidR="00000000" w:rsidRPr="009A6ABD" w:rsidP="009A6ABD">
      <w:pPr>
        <w:pStyle w:val="Heading1"/>
      </w:pPr>
      <w:bookmarkStart w:id="4" w:name="O_837596"/>
      <w:bookmarkEnd w:id="4"/>
      <w:r w:rsidRPr="009A6ABD">
        <w:t>Assessment Conditions</w:t>
      </w:r>
    </w:p>
    <w:p w:rsidR="00000000" w:rsidRPr="009A6ABD" w:rsidP="00545E0C">
      <w:pPr>
        <w:pStyle w:val="BodyText"/>
      </w:pPr>
      <w:r w:rsidRPr="009A6ABD">
        <w:t>The following must be present and available to learners during assessment activities:</w:t>
      </w:r>
    </w:p>
    <w:p w:rsidR="00000000" w:rsidRPr="009A6ABD" w:rsidP="009A6ABD">
      <w:pPr>
        <w:pStyle w:val="ListBullet"/>
      </w:pPr>
      <w:r w:rsidRPr="009A6ABD">
        <w:t>equipment:</w:t>
      </w:r>
    </w:p>
    <w:p w:rsidR="00000000" w:rsidRPr="009A6ABD" w:rsidP="009A6ABD">
      <w:pPr>
        <w:pStyle w:val="ListBullet2"/>
      </w:pPr>
      <w:r w:rsidRPr="009A6ABD">
        <w:t>scientific or programmable ca</w:t>
      </w:r>
      <w:r w:rsidRPr="009A6ABD">
        <w:t xml:space="preserve">lculator or a software application that includes surveying calculations </w:t>
      </w:r>
    </w:p>
    <w:p w:rsidR="00000000" w:rsidRPr="009A6ABD" w:rsidP="009A6ABD">
      <w:pPr>
        <w:pStyle w:val="ListBullet"/>
      </w:pPr>
      <w:r w:rsidRPr="009A6ABD">
        <w:t>specifications:</w:t>
      </w:r>
    </w:p>
    <w:p w:rsidR="00000000" w:rsidRPr="009A6ABD" w:rsidP="009A6ABD">
      <w:pPr>
        <w:pStyle w:val="ListBullet2"/>
      </w:pPr>
      <w:r w:rsidRPr="009A6ABD">
        <w:t>task requirements</w:t>
      </w:r>
    </w:p>
    <w:p w:rsidR="00000000" w:rsidRPr="009A6ABD" w:rsidP="009A6ABD">
      <w:pPr>
        <w:pStyle w:val="ListBullet"/>
      </w:pPr>
      <w:r w:rsidRPr="009A6ABD">
        <w:t>relationships with team members and supervisor:</w:t>
      </w:r>
    </w:p>
    <w:p w:rsidR="00000000" w:rsidRPr="009A6ABD" w:rsidP="009A6ABD">
      <w:pPr>
        <w:pStyle w:val="ListBullet2"/>
      </w:pPr>
      <w:r w:rsidRPr="009A6ABD">
        <w:t xml:space="preserve">working in a team. </w:t>
      </w:r>
    </w:p>
    <w:p w:rsidR="00000000" w:rsidRPr="009A6ABD" w:rsidP="00545E0C">
      <w:pPr>
        <w:pStyle w:val="BodyText"/>
      </w:pPr>
      <w:r w:rsidRPr="009A6ABD">
        <w:t>Timeframe:</w:t>
      </w:r>
    </w:p>
    <w:p w:rsidR="00000000" w:rsidRPr="009A6ABD" w:rsidP="009A6ABD">
      <w:pPr>
        <w:pStyle w:val="ListBullet"/>
      </w:pPr>
      <w:r w:rsidRPr="009A6ABD">
        <w:t>as specified by task and organisational requirements.</w:t>
      </w:r>
    </w:p>
    <w:p w:rsidR="00000000" w:rsidRPr="009A6ABD" w:rsidP="009A6ABD">
      <w:pPr>
        <w:pStyle w:val="BodyText"/>
      </w:pPr>
    </w:p>
    <w:p w:rsidR="00000000" w:rsidRPr="009A6ABD" w:rsidP="00545E0C">
      <w:pPr>
        <w:pStyle w:val="Heading3"/>
      </w:pPr>
      <w:r w:rsidRPr="009A6ABD">
        <w:rPr>
          <w:rStyle w:val="SpecialBold"/>
        </w:rPr>
        <w:t>Assessor requirements</w:t>
      </w:r>
    </w:p>
    <w:p w:rsidR="00000000" w:rsidRPr="009A6ABD" w:rsidP="00545E0C">
      <w:pPr>
        <w:pStyle w:val="BodyText"/>
      </w:pPr>
      <w:r w:rsidRPr="009A6ABD">
        <w:t>As a minimum, assessors must satisfy the assessor requirements in the Standards for Registered Training Organisations (RTOs) current at the time of assessment.</w:t>
      </w:r>
    </w:p>
    <w:p w:rsidR="00000000" w:rsidRPr="009A6ABD" w:rsidP="009A6ABD">
      <w:pPr>
        <w:pStyle w:val="Heading1"/>
      </w:pPr>
      <w:bookmarkStart w:id="5" w:name="O_837594"/>
      <w:bookmarkEnd w:id="5"/>
      <w:r w:rsidRPr="009A6ABD">
        <w:t>Links</w:t>
      </w:r>
    </w:p>
    <w:p w:rsidR="00000000" w:rsidRPr="009A6ABD" w:rsidP="00545E0C">
      <w:pPr>
        <w:pStyle w:val="BodyText"/>
      </w:pPr>
      <w:r w:rsidRPr="009A6ABD">
        <w:t>Companion Volume implementation guides are found in</w:t>
      </w:r>
      <w:r w:rsidRPr="009A6ABD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D670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A6ABD" w:rsidP="009A6ABD"/>
    <w:sectPr w:rsidSect="009A6A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ABD" w:rsidRPr="00545E0C" w:rsidP="00545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0C" w:rsidP="009A6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E0C" w:rsidP="009A6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45E0C" w:rsidP="009A6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ABD" w:rsidRPr="00545E0C" w:rsidP="00545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0C" w:rsidRPr="002D2AF8" w:rsidP="009A6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CPPSIS5053 Perform advanced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545E0C" w:rsidP="009A6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CE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D44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764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ABD"/>
  </w:style>
  <w:style w:type="character" w:customStyle="1" w:styleId="Heading1Char">
    <w:name w:val="Heading 1 Char"/>
    <w:basedOn w:val="DefaultParagraphFont"/>
    <w:link w:val="Heading1"/>
    <w:rsid w:val="009A6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A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ABD"/>
    <w:rPr>
      <w:b/>
      <w:spacing w:val="0"/>
    </w:rPr>
  </w:style>
  <w:style w:type="paragraph" w:styleId="ListBullet2">
    <w:name w:val="List Bullet 2"/>
    <w:basedOn w:val="List2"/>
    <w:rsid w:val="009A6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6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ABD"/>
    <w:rPr>
      <w:i/>
    </w:rPr>
  </w:style>
  <w:style w:type="paragraph" w:styleId="Caption">
    <w:name w:val="caption"/>
    <w:basedOn w:val="BodyText"/>
    <w:next w:val="Normal"/>
    <w:qFormat/>
    <w:rsid w:val="009A6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ABD"/>
  </w:style>
  <w:style w:type="paragraph" w:styleId="TableofFigures">
    <w:name w:val="table of figures"/>
    <w:basedOn w:val="Normal"/>
    <w:next w:val="Normal"/>
    <w:semiHidden/>
    <w:rsid w:val="009A6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6ABD"/>
    <w:rPr>
      <w:rFonts w:ascii="Wingdings" w:hAnsi="Wingdings"/>
    </w:rPr>
  </w:style>
  <w:style w:type="paragraph" w:customStyle="1" w:styleId="TableHeading">
    <w:name w:val="Table Heading"/>
    <w:basedOn w:val="HeadingBase"/>
    <w:rsid w:val="009A6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ABD"/>
    <w:rPr>
      <w:color w:val="0033CC"/>
      <w:u w:val="none"/>
    </w:rPr>
  </w:style>
  <w:style w:type="paragraph" w:customStyle="1" w:styleId="BodyTextRight">
    <w:name w:val="Body Text Right"/>
    <w:basedOn w:val="BodyText"/>
    <w:rsid w:val="009A6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ABD"/>
    <w:rPr>
      <w:sz w:val="32"/>
    </w:rPr>
  </w:style>
  <w:style w:type="paragraph" w:customStyle="1" w:styleId="HeadingProcedure">
    <w:name w:val="Heading Procedure"/>
    <w:basedOn w:val="HeadingBase"/>
    <w:next w:val="Normal"/>
    <w:rsid w:val="009A6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ABD"/>
    <w:pPr>
      <w:spacing w:before="60" w:after="60"/>
    </w:pPr>
  </w:style>
  <w:style w:type="paragraph" w:styleId="ListContinue">
    <w:name w:val="List Continue"/>
    <w:basedOn w:val="List"/>
    <w:rsid w:val="009A6ABD"/>
    <w:pPr>
      <w:ind w:firstLine="0"/>
    </w:pPr>
  </w:style>
  <w:style w:type="paragraph" w:customStyle="1" w:styleId="ListNote">
    <w:name w:val="List Note"/>
    <w:basedOn w:val="List"/>
    <w:rsid w:val="009A6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ABD"/>
    <w:rPr>
      <w:rFonts w:ascii="Courier New" w:hAnsi="Courier New"/>
    </w:rPr>
  </w:style>
  <w:style w:type="paragraph" w:customStyle="1" w:styleId="NoteBullet">
    <w:name w:val="Note Bullet"/>
    <w:basedOn w:val="Note"/>
    <w:rsid w:val="009A6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ABD"/>
    <w:rPr>
      <w:b/>
      <w:smallCaps/>
    </w:rPr>
  </w:style>
  <w:style w:type="paragraph" w:customStyle="1" w:styleId="TableListNumber">
    <w:name w:val="Table List Number"/>
    <w:basedOn w:val="ListNumber"/>
    <w:rsid w:val="009A6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ABD"/>
    <w:pPr>
      <w:numPr>
        <w:numId w:val="9"/>
      </w:numPr>
    </w:pPr>
  </w:style>
  <w:style w:type="paragraph" w:customStyle="1" w:styleId="ListAlpha2">
    <w:name w:val="List Alpha 2"/>
    <w:basedOn w:val="List2"/>
    <w:rsid w:val="009A6ABD"/>
    <w:pPr>
      <w:numPr>
        <w:numId w:val="8"/>
      </w:numPr>
    </w:pPr>
  </w:style>
  <w:style w:type="paragraph" w:styleId="List2">
    <w:name w:val="List 2"/>
    <w:basedOn w:val="BodyText"/>
    <w:rsid w:val="009A6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6ABD"/>
    <w:pPr>
      <w:numPr>
        <w:numId w:val="4"/>
      </w:numPr>
    </w:pPr>
  </w:style>
  <w:style w:type="paragraph" w:styleId="ListContinue2">
    <w:name w:val="List Continue 2"/>
    <w:basedOn w:val="List2"/>
    <w:rsid w:val="009A6ABD"/>
    <w:pPr>
      <w:ind w:firstLine="0"/>
    </w:pPr>
  </w:style>
  <w:style w:type="paragraph" w:styleId="ListContinue3">
    <w:name w:val="List Continue 3"/>
    <w:basedOn w:val="List3"/>
    <w:rsid w:val="009A6ABD"/>
    <w:pPr>
      <w:ind w:left="1021" w:firstLine="0"/>
    </w:pPr>
  </w:style>
  <w:style w:type="paragraph" w:styleId="ListContinue4">
    <w:name w:val="List Continue 4"/>
    <w:basedOn w:val="List4"/>
    <w:rsid w:val="009A6ABD"/>
    <w:pPr>
      <w:ind w:firstLine="0"/>
    </w:pPr>
  </w:style>
  <w:style w:type="paragraph" w:styleId="ListContinue5">
    <w:name w:val="List Continue 5"/>
    <w:basedOn w:val="List5"/>
    <w:rsid w:val="009A6ABD"/>
    <w:pPr>
      <w:ind w:firstLine="0"/>
    </w:pPr>
  </w:style>
  <w:style w:type="paragraph" w:styleId="ListNumber3">
    <w:name w:val="List Number 3"/>
    <w:basedOn w:val="List3"/>
    <w:rsid w:val="009A6ABD"/>
    <w:pPr>
      <w:numPr>
        <w:numId w:val="5"/>
      </w:numPr>
    </w:pPr>
  </w:style>
  <w:style w:type="paragraph" w:styleId="ListNumber4">
    <w:name w:val="List Number 4"/>
    <w:basedOn w:val="List4"/>
    <w:rsid w:val="009A6ABD"/>
    <w:pPr>
      <w:numPr>
        <w:numId w:val="6"/>
      </w:numPr>
    </w:pPr>
  </w:style>
  <w:style w:type="paragraph" w:styleId="ListNumber5">
    <w:name w:val="List Number 5"/>
    <w:basedOn w:val="List5"/>
    <w:rsid w:val="009A6ABD"/>
    <w:pPr>
      <w:numPr>
        <w:numId w:val="7"/>
      </w:numPr>
    </w:pPr>
  </w:style>
  <w:style w:type="paragraph" w:styleId="BlockText">
    <w:name w:val="Block Text"/>
    <w:basedOn w:val="Normal"/>
    <w:rsid w:val="009A6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ABD"/>
    <w:rPr>
      <w:sz w:val="16"/>
      <w:vertAlign w:val="superscript"/>
    </w:rPr>
  </w:style>
  <w:style w:type="character" w:customStyle="1" w:styleId="Symbols">
    <w:name w:val="Symbols"/>
    <w:basedOn w:val="DefaultParagraphFont"/>
    <w:rsid w:val="009A6ABD"/>
    <w:rPr>
      <w:rFonts w:ascii="Symbol" w:hAnsi="Symbol"/>
    </w:rPr>
  </w:style>
  <w:style w:type="character" w:customStyle="1" w:styleId="MenuOptions">
    <w:name w:val="Menu Options"/>
    <w:basedOn w:val="DefaultParagraphFont"/>
    <w:rsid w:val="009A6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ABD"/>
    <w:rPr>
      <w:b/>
    </w:rPr>
  </w:style>
  <w:style w:type="character" w:customStyle="1" w:styleId="Underlined">
    <w:name w:val="Underlined"/>
    <w:basedOn w:val="DefaultParagraphFont"/>
    <w:rsid w:val="009A6ABD"/>
    <w:rPr>
      <w:u w:val="single"/>
    </w:rPr>
  </w:style>
  <w:style w:type="paragraph" w:customStyle="1" w:styleId="TableBodyTextRight">
    <w:name w:val="Table Body Text Right"/>
    <w:basedOn w:val="TableBodyText"/>
    <w:rsid w:val="009A6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ABD"/>
    <w:rPr>
      <w:sz w:val="18"/>
    </w:rPr>
  </w:style>
  <w:style w:type="paragraph" w:customStyle="1" w:styleId="BodySmallRight">
    <w:name w:val="Body Small Right"/>
    <w:basedOn w:val="BodyTextRight"/>
    <w:rsid w:val="009A6ABD"/>
    <w:rPr>
      <w:sz w:val="18"/>
      <w:szCs w:val="18"/>
    </w:rPr>
  </w:style>
  <w:style w:type="paragraph" w:customStyle="1" w:styleId="MarginEdition">
    <w:name w:val="Margin Edition"/>
    <w:basedOn w:val="MarginNote"/>
    <w:rsid w:val="009A6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ABD"/>
    <w:rPr>
      <w:sz w:val="2"/>
      <w:szCs w:val="2"/>
    </w:rPr>
  </w:style>
  <w:style w:type="character" w:customStyle="1" w:styleId="Small">
    <w:name w:val="Small"/>
    <w:basedOn w:val="DefaultParagraphFont"/>
    <w:rsid w:val="009A6ABD"/>
    <w:rPr>
      <w:sz w:val="16"/>
    </w:rPr>
  </w:style>
  <w:style w:type="paragraph" w:customStyle="1" w:styleId="WideTable">
    <w:name w:val="Wide Table"/>
    <w:basedOn w:val="Normal"/>
    <w:rsid w:val="009A6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ABD"/>
  </w:style>
  <w:style w:type="paragraph" w:styleId="Quote">
    <w:name w:val="Quote"/>
    <w:basedOn w:val="Heading1"/>
    <w:link w:val="QuoteChar"/>
    <w:qFormat/>
    <w:rsid w:val="009A6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ABD"/>
    <w:pPr>
      <w:pageBreakBefore/>
    </w:pPr>
  </w:style>
  <w:style w:type="paragraph" w:customStyle="1" w:styleId="Border">
    <w:name w:val="Border"/>
    <w:basedOn w:val="Normal"/>
    <w:qFormat/>
    <w:rsid w:val="009A6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ABD"/>
    <w:rPr>
      <w:u w:val="single"/>
    </w:rPr>
  </w:style>
  <w:style w:type="character" w:customStyle="1" w:styleId="BoldandItalics">
    <w:name w:val="Bold and Italics"/>
    <w:qFormat/>
    <w:rsid w:val="009A6ABD"/>
    <w:rPr>
      <w:b/>
      <w:i/>
      <w:u w:val="none"/>
    </w:rPr>
  </w:style>
  <w:style w:type="paragraph" w:styleId="BalloonText">
    <w:name w:val="Balloon Text"/>
    <w:basedOn w:val="Normal"/>
    <w:link w:val="BalloonTextChar"/>
    <w:rsid w:val="009A6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ABD"/>
    <w:pPr>
      <w:spacing w:before="0" w:after="0"/>
    </w:pPr>
  </w:style>
  <w:style w:type="paragraph" w:customStyle="1" w:styleId="BodyTextBold">
    <w:name w:val="Body Text Bold"/>
    <w:basedOn w:val="BodyText"/>
    <w:qFormat/>
    <w:rsid w:val="009A6ABD"/>
    <w:rPr>
      <w:b/>
    </w:rPr>
  </w:style>
  <w:style w:type="character" w:styleId="Hyperlink">
    <w:name w:val="Hyperlink"/>
    <w:basedOn w:val="DefaultParagraphFont"/>
    <w:uiPriority w:val="99"/>
    <w:unhideWhenUsed/>
    <w:rsid w:val="00545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2636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CPPSIS5053 Perform advanced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2021-01-07T13:34:00Z</dcterms:created>
  <dcterms:modified xsi:type="dcterms:W3CDTF">2021-01-07T13:34:00Z</dcterms:modified>
</cp:coreProperties>
</file>