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664" w:rsidP="00FD1664">
      <w:pPr>
        <w:pStyle w:val="Title"/>
      </w:pPr>
      <w:r>
        <w:fldChar w:fldCharType="begin"/>
      </w:r>
      <w:r>
        <w:instrText xml:space="preserve"> TITLE   \* MERGEFORMAT </w:instrText>
      </w:r>
      <w:r>
        <w:fldChar w:fldCharType="separate"/>
      </w:r>
      <w:r>
        <w:t>CPPSIS5052 Integrate surveying datasets</w:t>
      </w:r>
      <w:r>
        <w:fldChar w:fldCharType="end"/>
      </w:r>
    </w:p>
    <w:p w:rsidR="00FD1664" w:rsidP="00FD1664">
      <w:pPr>
        <w:pStyle w:val="Version"/>
        <w:sectPr w:rsidSect="008A7F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F5D" w:rsidP="008A7F5D">
      <w:pPr>
        <w:pStyle w:val="SuperHeading"/>
      </w:pPr>
      <w:r w:rsidRPr="008A7F5D">
        <w:t>CPPSIS5052 Integrate surveying datasets</w:t>
      </w:r>
    </w:p>
    <w:p w:rsidR="00000000" w:rsidRPr="008A7F5D" w:rsidP="008A7F5D">
      <w:pPr>
        <w:pStyle w:val="Heading1"/>
      </w:pPr>
      <w:bookmarkStart w:id="1" w:name="O_837581"/>
      <w:bookmarkEnd w:id="1"/>
      <w:r w:rsidRPr="008A7F5D">
        <w:t>Modification History</w:t>
      </w:r>
    </w:p>
    <w:p w:rsidR="00000000" w:rsidRPr="008A7F5D" w:rsidP="00FD1664">
      <w:pPr>
        <w:pStyle w:val="BodyText"/>
      </w:pPr>
      <w:r w:rsidRPr="008A7F5D">
        <w:t>Release 1.</w:t>
      </w:r>
    </w:p>
    <w:p w:rsidR="00000000" w:rsidRPr="008A7F5D" w:rsidP="00FD1664">
      <w:pPr>
        <w:pStyle w:val="BodyText"/>
      </w:pPr>
      <w:r w:rsidRPr="008A7F5D">
        <w:t>Replaces superseded equivalent CPPSIS5052A Integrate surveying datasets.</w:t>
      </w:r>
    </w:p>
    <w:p w:rsidR="00000000" w:rsidRPr="008A7F5D" w:rsidP="00FD1664">
      <w:pPr>
        <w:pStyle w:val="BodyText"/>
      </w:pPr>
      <w:r w:rsidRPr="008A7F5D">
        <w:t>This version first released with CPP Property Services Training Package Version 3.</w:t>
      </w:r>
    </w:p>
    <w:p w:rsidR="00000000" w:rsidRPr="008A7F5D" w:rsidP="008A7F5D">
      <w:pPr>
        <w:pStyle w:val="Heading1"/>
      </w:pPr>
      <w:bookmarkStart w:id="2" w:name="O_837588"/>
      <w:bookmarkEnd w:id="2"/>
      <w:r w:rsidRPr="008A7F5D">
        <w:t>Application</w:t>
      </w:r>
    </w:p>
    <w:p w:rsidR="00000000" w:rsidRPr="008A7F5D" w:rsidP="00FD1664">
      <w:pPr>
        <w:pStyle w:val="BodyText"/>
      </w:pPr>
      <w:r w:rsidRPr="008A7F5D">
        <w:t>This unit of competency specifies the</w:t>
      </w:r>
      <w:r w:rsidRPr="008A7F5D">
        <w:t xml:space="preserve"> outcomes required to use technology and software applications to integrate spatial datasets captured using surveying methods and equipment. The unit covers importing or downloading, editing, checking and validating measured datasets. It also covers proces</w:t>
      </w:r>
      <w:r w:rsidRPr="008A7F5D">
        <w:t>sing and comparing integrated datasets to check accuracy and resolve errors, and finalising the process by archiving data and completing documentation. The unit requires the ability to consult with appropriate persons to define project requirements and rep</w:t>
      </w:r>
      <w:r w:rsidRPr="008A7F5D">
        <w:t xml:space="preserve">ort outcomes; interpret field records, images and technical descriptions of data; and apply mathematical concepts used in surveying. </w:t>
      </w:r>
    </w:p>
    <w:p w:rsidR="00000000" w:rsidRPr="008A7F5D" w:rsidP="00FD1664">
      <w:pPr>
        <w:pStyle w:val="BodyText"/>
      </w:pPr>
      <w:r w:rsidRPr="008A7F5D">
        <w:t>The unit supports those who work in a lead role in a surveying or spatial information services team.</w:t>
      </w:r>
    </w:p>
    <w:p w:rsidR="00000000" w:rsidRPr="008A7F5D" w:rsidP="00FD1664">
      <w:pPr>
        <w:pStyle w:val="BodyText"/>
      </w:pPr>
      <w:r w:rsidRPr="008A7F5D">
        <w:t>No licensing, legis</w:t>
      </w:r>
      <w:r w:rsidRPr="008A7F5D">
        <w:t>lative, regulatory, or certification requirements apply to this unit of competency at the time of endorsement.</w:t>
      </w:r>
    </w:p>
    <w:p w:rsidR="00000000" w:rsidRPr="008A7F5D" w:rsidP="008A7F5D">
      <w:pPr>
        <w:pStyle w:val="Heading1"/>
      </w:pPr>
      <w:bookmarkStart w:id="3" w:name="O_837587"/>
      <w:bookmarkEnd w:id="3"/>
      <w:r w:rsidRPr="008A7F5D">
        <w:t>Pre-requisite Unit</w:t>
      </w:r>
    </w:p>
    <w:p w:rsidR="00000000" w:rsidRPr="008A7F5D" w:rsidP="00FD1664">
      <w:pPr>
        <w:pStyle w:val="BodyText"/>
      </w:pPr>
      <w:r w:rsidRPr="008A7F5D">
        <w:t>Nil</w:t>
      </w:r>
    </w:p>
    <w:p w:rsidR="00000000" w:rsidRPr="008A7F5D" w:rsidP="008A7F5D">
      <w:pPr>
        <w:pStyle w:val="Heading1"/>
      </w:pPr>
      <w:bookmarkStart w:id="4" w:name="O_837586"/>
      <w:bookmarkEnd w:id="4"/>
      <w:r w:rsidRPr="008A7F5D">
        <w:t>Unit Sector</w:t>
      </w:r>
    </w:p>
    <w:p w:rsidR="00000000" w:rsidRPr="008A7F5D" w:rsidP="00FD1664">
      <w:pPr>
        <w:pStyle w:val="BodyText"/>
      </w:pPr>
      <w:r w:rsidRPr="008A7F5D">
        <w:t>Surveying and spatial information services</w:t>
      </w:r>
    </w:p>
    <w:p w:rsidR="00000000" w:rsidRPr="008A7F5D" w:rsidP="008A7F5D">
      <w:pPr>
        <w:pStyle w:val="Heading1"/>
      </w:pPr>
      <w:bookmarkStart w:id="5" w:name="O_837585"/>
      <w:bookmarkEnd w:id="5"/>
      <w:r w:rsidRPr="008A7F5D">
        <w:t>Elements and Per</w:t>
      </w:r>
      <w:r w:rsidRPr="008A7F5D">
        <w:t>formance Criteria</w:t>
      </w:r>
    </w:p>
    <w:tbl>
      <w:tblPr>
        <w:tblW w:w="0" w:type="auto"/>
        <w:tblLayout w:type="fixed"/>
        <w:tblCellMar>
          <w:left w:w="62" w:type="dxa"/>
          <w:right w:w="62" w:type="dxa"/>
        </w:tblCellMar>
        <w:tblLook w:val="0000"/>
      </w:tblPr>
      <w:tblGrid>
        <w:gridCol w:w="616"/>
        <w:gridCol w:w="1962"/>
        <w:gridCol w:w="770"/>
        <w:gridCol w:w="5610"/>
      </w:tblGrid>
      <w:tr w:rsidTr="008A7F5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 xml:space="preserve">Performance criteria describe the performance needed to demonstrate achievement of the element. Where bold italicised </w:t>
            </w:r>
            <w:r w:rsidRPr="008A7F5D">
              <w:t>text is used, further information is detailed in the range of conditions.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1.</w:t>
            </w:r>
          </w:p>
        </w:tc>
        <w:tc>
          <w:tcPr>
            <w:tcW w:w="1962" w:type="dxa"/>
            <w:vMerge w:val="restart"/>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Prepare to integrate surveying datasets.</w:t>
            </w:r>
          </w:p>
        </w:tc>
        <w:tc>
          <w:tcPr>
            <w:tcW w:w="770" w:type="dxa"/>
            <w:tcBorders>
              <w:top w:val="nil"/>
              <w:left w:val="nil"/>
              <w:bottom w:val="nil"/>
              <w:right w:val="nil"/>
            </w:tcBorders>
            <w:tcMar>
              <w:top w:w="0" w:type="dxa"/>
              <w:left w:w="62" w:type="dxa"/>
              <w:bottom w:w="0" w:type="dxa"/>
              <w:right w:w="62" w:type="dxa"/>
            </w:tcMar>
          </w:tcPr>
          <w:p w:rsidR="00000000" w:rsidRPr="008A7F5D" w:rsidP="008A7F5D">
            <w:pPr>
              <w:pStyle w:val="BodyText"/>
            </w:pPr>
            <w:r w:rsidRPr="008A7F5D">
              <w:t>1.1.</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rPr>
                <w:rStyle w:val="BoldandItalics"/>
              </w:rPr>
              <w:t>Project specifications</w:t>
            </w:r>
            <w:r w:rsidRPr="008A7F5D">
              <w:t xml:space="preserve"> are identified in consultation with </w:t>
            </w:r>
            <w:r w:rsidRPr="008A7F5D">
              <w:rPr>
                <w:rStyle w:val="BoldandItalics"/>
              </w:rPr>
              <w:t>appropriate persons</w:t>
            </w:r>
            <w:r w:rsidRPr="008A7F5D">
              <w:t>.</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1.2.</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Measured datasets are imported or downloaded into a processing package according to project specifications.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1.3.</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Measurements are checked, validated and recorded according to project specifications.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1.4.</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Data is edited according to project specifications and organisational requirements.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2.</w:t>
            </w:r>
          </w:p>
        </w:tc>
        <w:tc>
          <w:tcPr>
            <w:tcW w:w="1962" w:type="dxa"/>
            <w:vMerge w:val="restart"/>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Process surveying datasets.</w:t>
            </w: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2.1.</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Measured data is processed for comparison with dataset design using a processing package.</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2.2.</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Measurements are validated and recorded according to project specifications.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2.3.</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 xml:space="preserve">Checks on integrated data are completed, and problems are identified and </w:t>
            </w:r>
            <w:r w:rsidRPr="008A7F5D">
              <w:t>resolved or contingencies managed, according to organisational requirements.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3.</w:t>
            </w:r>
          </w:p>
        </w:tc>
        <w:tc>
          <w:tcPr>
            <w:tcW w:w="1962" w:type="dxa"/>
            <w:vMerge w:val="restart"/>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Finalise surveying dataset integration.</w:t>
            </w: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3.1.</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Documentation is promptly and accurately completed according to organisational requirements.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3.2.</w:t>
            </w:r>
          </w:p>
        </w:tc>
        <w:tc>
          <w:tcPr>
            <w:tcW w:w="561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Appropriate persons are informed of results of dataset integration according to organisational requirements.</w:t>
            </w:r>
          </w:p>
        </w:tc>
      </w:tr>
      <w:tr w:rsidTr="008A7F5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3.3.</w:t>
            </w:r>
          </w:p>
        </w:tc>
        <w:tc>
          <w:tcPr>
            <w:tcW w:w="5610" w:type="dxa"/>
            <w:tcBorders>
              <w:top w:val="nil"/>
              <w:left w:val="nil"/>
              <w:bottom w:val="nil"/>
              <w:right w:val="nil"/>
            </w:tcBorders>
            <w:tcMar>
              <w:top w:w="0" w:type="dxa"/>
              <w:left w:w="62" w:type="dxa"/>
              <w:bottom w:w="0" w:type="dxa"/>
              <w:right w:w="62" w:type="dxa"/>
            </w:tcMar>
          </w:tcPr>
          <w:p w:rsidR="00000000" w:rsidRPr="008A7F5D" w:rsidP="008A7F5D">
            <w:pPr>
              <w:pStyle w:val="BodyText"/>
            </w:pPr>
            <w:r w:rsidRPr="008A7F5D">
              <w:t>Data is archived according to project specifications and organisational requirements.</w:t>
            </w:r>
          </w:p>
        </w:tc>
      </w:tr>
    </w:tbl>
    <w:p w:rsidR="00FD1664" w:rsidP="008A7F5D">
      <w:pPr>
        <w:pStyle w:val="BodyText"/>
      </w:pPr>
    </w:p>
    <w:p w:rsidR="00FD1664" w:rsidP="008A7F5D">
      <w:pPr>
        <w:pStyle w:val="BodyText"/>
      </w:pPr>
    </w:p>
    <w:p w:rsidR="00000000" w:rsidRPr="008A7F5D" w:rsidP="008A7F5D">
      <w:pPr>
        <w:pStyle w:val="Heading1"/>
      </w:pPr>
      <w:bookmarkStart w:id="6" w:name="O_837584"/>
      <w:bookmarkEnd w:id="6"/>
      <w:r w:rsidRPr="008A7F5D">
        <w:t>Foundation Skills</w:t>
      </w:r>
    </w:p>
    <w:tbl>
      <w:tblPr>
        <w:tblW w:w="0" w:type="auto"/>
        <w:tblLayout w:type="fixed"/>
        <w:tblCellMar>
          <w:left w:w="62" w:type="dxa"/>
          <w:right w:w="62" w:type="dxa"/>
        </w:tblCellMar>
        <w:tblLook w:val="0000"/>
      </w:tblPr>
      <w:tblGrid>
        <w:gridCol w:w="2195"/>
        <w:gridCol w:w="6877"/>
      </w:tblGrid>
      <w:tr w:rsidTr="008A7F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This section describes the language, literacy, numeracy and employment skills essential to performance in this unit but not explicit in the performance criteria.</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A7F5D" w:rsidP="008A7F5D">
            <w:pPr>
              <w:pStyle w:val="BodyText"/>
            </w:pPr>
            <w:r w:rsidRPr="008A7F5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rPr>
                <w:rStyle w:val="SpecialBold"/>
              </w:rPr>
              <w:t>Performance feature</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 xml:space="preserve">Initiative and </w:t>
            </w:r>
            <w:r w:rsidRPr="008A7F5D">
              <w:t>enterprise skills to:</w:t>
            </w:r>
          </w:p>
        </w:tc>
        <w:tc>
          <w:tcPr>
            <w:tcW w:w="6877" w:type="dxa"/>
            <w:tcBorders>
              <w:top w:val="nil"/>
              <w:left w:val="nil"/>
              <w:bottom w:val="nil"/>
              <w:right w:val="nil"/>
            </w:tcBorders>
            <w:tcMar>
              <w:top w:w="0" w:type="dxa"/>
              <w:left w:w="62" w:type="dxa"/>
              <w:bottom w:w="0" w:type="dxa"/>
              <w:right w:w="62" w:type="dxa"/>
            </w:tcMar>
          </w:tcPr>
          <w:p w:rsidR="00000000" w:rsidP="008A7F5D">
            <w:pPr>
              <w:pStyle w:val="ListBullet"/>
              <w:rPr>
                <w:lang w:val="en-NZ"/>
              </w:rPr>
            </w:pPr>
            <w:r w:rsidRPr="008A7F5D">
              <w:t>select and apply different software applications to meet specific project requirements.</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Numeracy skills to:</w:t>
            </w:r>
          </w:p>
        </w:tc>
        <w:tc>
          <w:tcPr>
            <w:tcW w:w="6877" w:type="dxa"/>
            <w:tcBorders>
              <w:top w:val="nil"/>
              <w:left w:val="nil"/>
              <w:bottom w:val="nil"/>
              <w:right w:val="nil"/>
            </w:tcBorders>
            <w:tcMar>
              <w:top w:w="0" w:type="dxa"/>
              <w:left w:w="62" w:type="dxa"/>
              <w:bottom w:w="0" w:type="dxa"/>
              <w:right w:w="62" w:type="dxa"/>
            </w:tcMar>
          </w:tcPr>
          <w:p w:rsidR="00000000" w:rsidP="008A7F5D">
            <w:pPr>
              <w:pStyle w:val="ListBullet"/>
              <w:rPr>
                <w:lang w:val="en-NZ"/>
              </w:rPr>
            </w:pPr>
            <w:r w:rsidRPr="008A7F5D">
              <w:t>apply mathematical concepts relating to depth, dimension, direction, height and position to check data measured through surveying activities.</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A7F5D" w:rsidP="008A7F5D">
            <w:pPr>
              <w:pStyle w:val="ListBullet"/>
            </w:pPr>
            <w:r w:rsidRPr="008A7F5D">
              <w:t>ask questions to clarify client and project requirements</w:t>
            </w:r>
          </w:p>
          <w:p w:rsidR="00000000" w:rsidP="008A7F5D">
            <w:pPr>
              <w:pStyle w:val="ListBullet"/>
              <w:rPr>
                <w:lang w:val="en-NZ"/>
              </w:rPr>
            </w:pPr>
            <w:r w:rsidRPr="008A7F5D">
              <w:t>seek advice to resolve problems.</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Reading skills to:</w:t>
            </w:r>
          </w:p>
        </w:tc>
        <w:tc>
          <w:tcPr>
            <w:tcW w:w="6877" w:type="dxa"/>
            <w:tcBorders>
              <w:top w:val="nil"/>
              <w:left w:val="nil"/>
              <w:bottom w:val="nil"/>
              <w:right w:val="nil"/>
            </w:tcBorders>
            <w:tcMar>
              <w:top w:w="0" w:type="dxa"/>
              <w:left w:w="62" w:type="dxa"/>
              <w:bottom w:w="0" w:type="dxa"/>
              <w:right w:w="62" w:type="dxa"/>
            </w:tcMar>
          </w:tcPr>
          <w:p w:rsidR="00000000" w:rsidP="008A7F5D">
            <w:pPr>
              <w:pStyle w:val="ListBullet"/>
              <w:rPr>
                <w:lang w:val="en-NZ"/>
              </w:rPr>
            </w:pPr>
            <w:r w:rsidRPr="008A7F5D">
              <w:t>interpret field records, images and detailed technical descriptions of spatial data.</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Writing skills to:</w:t>
            </w:r>
          </w:p>
        </w:tc>
        <w:tc>
          <w:tcPr>
            <w:tcW w:w="6877" w:type="dxa"/>
            <w:tcBorders>
              <w:top w:val="nil"/>
              <w:left w:val="nil"/>
              <w:bottom w:val="nil"/>
              <w:right w:val="nil"/>
            </w:tcBorders>
            <w:tcMar>
              <w:top w:w="0" w:type="dxa"/>
              <w:left w:w="62" w:type="dxa"/>
              <w:bottom w:w="0" w:type="dxa"/>
              <w:right w:w="62" w:type="dxa"/>
            </w:tcMar>
          </w:tcPr>
          <w:p w:rsidR="00000000" w:rsidP="008A7F5D">
            <w:pPr>
              <w:pStyle w:val="ListBullet"/>
              <w:rPr>
                <w:lang w:val="en-NZ"/>
              </w:rPr>
            </w:pPr>
            <w:r w:rsidRPr="008A7F5D">
              <w:t>record measurements with accuracy and precision.</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Technology skills to:</w:t>
            </w:r>
          </w:p>
        </w:tc>
        <w:tc>
          <w:tcPr>
            <w:tcW w:w="6877" w:type="dxa"/>
            <w:tcBorders>
              <w:top w:val="nil"/>
              <w:left w:val="nil"/>
              <w:bottom w:val="nil"/>
              <w:right w:val="nil"/>
            </w:tcBorders>
            <w:tcMar>
              <w:top w:w="0" w:type="dxa"/>
              <w:left w:w="62" w:type="dxa"/>
              <w:bottom w:w="0" w:type="dxa"/>
              <w:right w:w="62" w:type="dxa"/>
            </w:tcMar>
          </w:tcPr>
          <w:p w:rsidR="00000000" w:rsidP="008A7F5D">
            <w:pPr>
              <w:pStyle w:val="ListBullet"/>
              <w:rPr>
                <w:lang w:val="en-NZ"/>
              </w:rPr>
            </w:pPr>
            <w:r w:rsidRPr="008A7F5D">
              <w:t>use a computer and software to manipulate and compare spatial data.</w:t>
            </w: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Problem-solving skills to:</w:t>
            </w:r>
          </w:p>
        </w:tc>
        <w:tc>
          <w:tcPr>
            <w:tcW w:w="6877" w:type="dxa"/>
            <w:tcBorders>
              <w:top w:val="nil"/>
              <w:left w:val="nil"/>
              <w:bottom w:val="nil"/>
              <w:right w:val="nil"/>
            </w:tcBorders>
            <w:tcMar>
              <w:top w:w="0" w:type="dxa"/>
              <w:left w:w="62" w:type="dxa"/>
              <w:bottom w:w="0" w:type="dxa"/>
              <w:right w:w="62" w:type="dxa"/>
            </w:tcMar>
          </w:tcPr>
          <w:p w:rsidR="00000000" w:rsidRPr="008A7F5D" w:rsidP="008A7F5D">
            <w:pPr>
              <w:pStyle w:val="ListBullet"/>
            </w:pPr>
            <w:r w:rsidRPr="008A7F5D">
              <w:t>apply contingency measures to resolve identified errors.</w:t>
            </w:r>
          </w:p>
        </w:tc>
      </w:tr>
    </w:tbl>
    <w:p w:rsidR="00000000" w:rsidRPr="008A7F5D" w:rsidP="008A7F5D">
      <w:pPr>
        <w:pStyle w:val="BodyText"/>
      </w:pPr>
    </w:p>
    <w:p w:rsidR="00000000" w:rsidRPr="008A7F5D" w:rsidP="008A7F5D">
      <w:pPr>
        <w:pStyle w:val="AllowPageBreak"/>
      </w:pPr>
    </w:p>
    <w:p w:rsidR="00000000" w:rsidRPr="008A7F5D" w:rsidP="008A7F5D">
      <w:pPr>
        <w:pStyle w:val="Heading1"/>
      </w:pPr>
      <w:bookmarkStart w:id="7" w:name="O_837583"/>
      <w:bookmarkEnd w:id="7"/>
      <w:r w:rsidRPr="008A7F5D">
        <w:t>Range of Conditions</w:t>
      </w:r>
    </w:p>
    <w:tbl>
      <w:tblPr>
        <w:tblW w:w="0" w:type="auto"/>
        <w:tblLayout w:type="fixed"/>
        <w:tblCellMar>
          <w:left w:w="62" w:type="dxa"/>
          <w:right w:w="62" w:type="dxa"/>
        </w:tblCellMar>
        <w:tblLook w:val="0000"/>
      </w:tblPr>
      <w:tblGrid>
        <w:gridCol w:w="2364"/>
        <w:gridCol w:w="6708"/>
      </w:tblGrid>
      <w:tr w:rsidTr="008A7F5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t>This section specifies work environments and conditions that may affect performance. Essential operating conditions that may be present (depending on the work situation, needs of the candidate, accessibility of the item, and local indus</w:t>
            </w:r>
            <w:r w:rsidRPr="008A7F5D">
              <w:t>try and regional contexts) are included. Bold italicised wording, if used in the performance criteria, is detailed below.</w:t>
            </w:r>
          </w:p>
        </w:tc>
      </w:tr>
      <w:tr w:rsidTr="008A7F5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rPr>
                <w:rStyle w:val="BoldandItalics"/>
              </w:rPr>
              <w:t xml:space="preserve">Project specifications </w:t>
            </w:r>
            <w:r w:rsidRPr="008A7F5D">
              <w:t>must</w:t>
            </w:r>
            <w:r w:rsidRPr="008A7F5D">
              <w:rPr>
                <w:rStyle w:val="BoldandItalics"/>
              </w:rPr>
              <w:t xml:space="preserve"> </w:t>
            </w:r>
            <w:r w:rsidRPr="008A7F5D">
              <w:t>include</w:t>
            </w:r>
            <w:r w:rsidRPr="008A7F5D">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8A7F5D" w:rsidP="008A7F5D">
            <w:pPr>
              <w:pStyle w:val="ListBullet"/>
            </w:pPr>
            <w:r w:rsidRPr="008A7F5D">
              <w:t>constraints</w:t>
            </w:r>
          </w:p>
          <w:p w:rsidR="00000000" w:rsidRPr="008A7F5D" w:rsidP="008A7F5D">
            <w:pPr>
              <w:pStyle w:val="ListBullet"/>
            </w:pPr>
            <w:r w:rsidRPr="008A7F5D">
              <w:t>deliverables</w:t>
            </w:r>
          </w:p>
          <w:p w:rsidR="00000000" w:rsidP="008A7F5D">
            <w:pPr>
              <w:pStyle w:val="ListBullet"/>
              <w:rPr>
                <w:lang w:val="en-NZ"/>
              </w:rPr>
            </w:pPr>
            <w:r w:rsidRPr="008A7F5D">
              <w:t>principal work activities.</w:t>
            </w:r>
          </w:p>
        </w:tc>
      </w:tr>
      <w:tr w:rsidTr="008A7F5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p>
        </w:tc>
      </w:tr>
      <w:tr w:rsidTr="008A7F5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8A7F5D">
            <w:pPr>
              <w:pStyle w:val="BodyText"/>
              <w:rPr>
                <w:lang w:val="en-NZ"/>
              </w:rPr>
            </w:pPr>
            <w:r w:rsidRPr="008A7F5D">
              <w:rPr>
                <w:rStyle w:val="BoldandItalics"/>
              </w:rPr>
              <w:t xml:space="preserve">Appropriate persons </w:t>
            </w:r>
            <w:r w:rsidRPr="008A7F5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8A7F5D" w:rsidP="008A7F5D">
            <w:pPr>
              <w:pStyle w:val="ListBullet"/>
            </w:pPr>
            <w:r w:rsidRPr="008A7F5D">
              <w:t>client</w:t>
            </w:r>
          </w:p>
          <w:p w:rsidR="00000000" w:rsidRPr="008A7F5D" w:rsidP="008A7F5D">
            <w:pPr>
              <w:pStyle w:val="ListBullet"/>
            </w:pPr>
            <w:r w:rsidRPr="008A7F5D">
              <w:t>field hand</w:t>
            </w:r>
          </w:p>
          <w:p w:rsidR="00000000" w:rsidRPr="008A7F5D" w:rsidP="008A7F5D">
            <w:pPr>
              <w:pStyle w:val="ListBullet"/>
            </w:pPr>
            <w:r w:rsidRPr="008A7F5D">
              <w:t>manager</w:t>
            </w:r>
          </w:p>
          <w:p w:rsidR="00000000" w:rsidRPr="008A7F5D" w:rsidP="008A7F5D">
            <w:pPr>
              <w:pStyle w:val="ListBullet"/>
            </w:pPr>
            <w:r w:rsidRPr="008A7F5D">
              <w:t>registered or qualified surveyor</w:t>
            </w:r>
          </w:p>
          <w:p w:rsidR="00000000" w:rsidRPr="008A7F5D" w:rsidP="008A7F5D">
            <w:pPr>
              <w:pStyle w:val="ListBullet"/>
            </w:pPr>
            <w:r w:rsidRPr="008A7F5D">
              <w:t>site personnel.</w:t>
            </w:r>
          </w:p>
        </w:tc>
      </w:tr>
    </w:tbl>
    <w:p w:rsidR="00000000" w:rsidRPr="008A7F5D" w:rsidP="008A7F5D">
      <w:pPr>
        <w:pStyle w:val="BodyText"/>
      </w:pPr>
    </w:p>
    <w:p w:rsidR="00000000" w:rsidRPr="008A7F5D" w:rsidP="008A7F5D">
      <w:pPr>
        <w:pStyle w:val="AllowPageBreak"/>
      </w:pPr>
    </w:p>
    <w:p w:rsidR="00000000" w:rsidRPr="008A7F5D" w:rsidP="008A7F5D">
      <w:pPr>
        <w:pStyle w:val="Heading1"/>
      </w:pPr>
      <w:bookmarkStart w:id="8" w:name="O_837582"/>
      <w:bookmarkEnd w:id="8"/>
      <w:r w:rsidRPr="008A7F5D">
        <w:t>Unit Mapping Information</w:t>
      </w:r>
    </w:p>
    <w:p w:rsidR="00000000" w:rsidRPr="008A7F5D" w:rsidP="00FD1664">
      <w:pPr>
        <w:pStyle w:val="BodyText"/>
      </w:pPr>
      <w:r w:rsidRPr="008A7F5D">
        <w:t>CPPSIS5052A Integrate surveying datasets</w:t>
      </w:r>
    </w:p>
    <w:p w:rsidR="00000000" w:rsidRPr="008A7F5D" w:rsidP="008A7F5D">
      <w:pPr>
        <w:pStyle w:val="Heading1"/>
      </w:pPr>
      <w:bookmarkStart w:id="9" w:name="O_837575"/>
      <w:bookmarkEnd w:id="9"/>
      <w:r w:rsidRPr="008A7F5D">
        <w:t>Links</w:t>
      </w:r>
    </w:p>
    <w:p w:rsidR="00000000" w:rsidRPr="008A7F5D" w:rsidP="00FD1664">
      <w:pPr>
        <w:pStyle w:val="BodyText"/>
      </w:pPr>
      <w:r w:rsidRPr="008A7F5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27477">
        <w:rPr>
          <w:rStyle w:val="Hyperlink"/>
        </w:rPr>
        <w:t>https://vetnet.gov.au/Pages/TrainingDocs.aspx?q=6f3f9672-30e8-4835-b348-205dfcf13d9b</w:t>
      </w:r>
      <w:r>
        <w:fldChar w:fldCharType="end"/>
      </w:r>
    </w:p>
    <w:p w:rsidR="00000000" w:rsidRPr="008A7F5D" w:rsidP="008A7F5D"/>
    <w:sectPr w:rsidSect="008A7F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5D" w:rsidRPr="00FD1664" w:rsidP="00FD1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64" w:rsidP="008A7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1664" w:rsidP="008A7F5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FD1664" w:rsidP="008A7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F5D" w:rsidRPr="00FD1664" w:rsidP="00FD1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664" w:rsidRPr="002D2AF8" w:rsidP="008A7F5D">
    <w:pPr>
      <w:pStyle w:val="Header"/>
      <w:framePr w:wrap="around"/>
    </w:pPr>
    <w:r>
      <w:fldChar w:fldCharType="begin"/>
    </w:r>
    <w:r>
      <w:instrText xml:space="preserve"> TITLE   \* MERGEFORMAT </w:instrText>
    </w:r>
    <w:r>
      <w:fldChar w:fldCharType="separate"/>
    </w:r>
    <w:r>
      <w:t>CPPSIS5052 Integrate surveying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FD1664" w:rsidP="008A7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74EA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700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F5D"/>
    <w:pPr>
      <w:spacing w:before="360" w:after="60"/>
      <w:outlineLvl w:val="0"/>
    </w:pPr>
    <w:rPr>
      <w:sz w:val="32"/>
    </w:rPr>
  </w:style>
  <w:style w:type="paragraph" w:styleId="Heading2">
    <w:name w:val="heading 2"/>
    <w:basedOn w:val="HeadingBase"/>
    <w:next w:val="BodyText"/>
    <w:link w:val="Heading2Char"/>
    <w:qFormat/>
    <w:rsid w:val="008A7F5D"/>
    <w:pPr>
      <w:keepLines/>
      <w:spacing w:before="240" w:after="120"/>
      <w:outlineLvl w:val="1"/>
    </w:pPr>
    <w:rPr>
      <w:sz w:val="28"/>
      <w:szCs w:val="40"/>
    </w:rPr>
  </w:style>
  <w:style w:type="paragraph" w:styleId="Heading3">
    <w:name w:val="heading 3"/>
    <w:basedOn w:val="HeadingBase"/>
    <w:next w:val="BodyText"/>
    <w:link w:val="Heading3Char"/>
    <w:qFormat/>
    <w:rsid w:val="008A7F5D"/>
    <w:pPr>
      <w:spacing w:before="180" w:after="120"/>
      <w:outlineLvl w:val="2"/>
    </w:pPr>
    <w:rPr>
      <w:spacing w:val="-10"/>
      <w:kern w:val="32"/>
    </w:rPr>
  </w:style>
  <w:style w:type="paragraph" w:styleId="Heading4">
    <w:name w:val="heading 4"/>
    <w:basedOn w:val="HeadingBase"/>
    <w:next w:val="BodyText"/>
    <w:link w:val="Heading4Char"/>
    <w:qFormat/>
    <w:rsid w:val="008A7F5D"/>
    <w:pPr>
      <w:spacing w:before="160" w:after="120"/>
      <w:outlineLvl w:val="3"/>
    </w:pPr>
    <w:rPr>
      <w:sz w:val="22"/>
    </w:rPr>
  </w:style>
  <w:style w:type="paragraph" w:styleId="Heading5">
    <w:name w:val="heading 5"/>
    <w:basedOn w:val="HeadingBase"/>
    <w:next w:val="Normal"/>
    <w:link w:val="Heading5Char"/>
    <w:qFormat/>
    <w:rsid w:val="008A7F5D"/>
    <w:pPr>
      <w:spacing w:before="80"/>
      <w:outlineLvl w:val="4"/>
    </w:pPr>
    <w:rPr>
      <w:color w:val="918585"/>
      <w:sz w:val="20"/>
    </w:rPr>
  </w:style>
  <w:style w:type="paragraph" w:styleId="Heading6">
    <w:name w:val="heading 6"/>
    <w:basedOn w:val="HeadingBase"/>
    <w:next w:val="Normal"/>
    <w:link w:val="Heading6Char"/>
    <w:qFormat/>
    <w:rsid w:val="008A7F5D"/>
    <w:pPr>
      <w:spacing w:before="60"/>
      <w:outlineLvl w:val="5"/>
    </w:pPr>
    <w:rPr>
      <w:color w:val="918585"/>
      <w:sz w:val="20"/>
    </w:rPr>
  </w:style>
  <w:style w:type="paragraph" w:styleId="Heading7">
    <w:name w:val="heading 7"/>
    <w:basedOn w:val="Normal"/>
    <w:next w:val="Normal"/>
    <w:link w:val="Heading7Char"/>
    <w:qFormat/>
    <w:rsid w:val="008A7F5D"/>
    <w:pPr>
      <w:ind w:left="720"/>
      <w:outlineLvl w:val="6"/>
    </w:pPr>
    <w:rPr>
      <w:i/>
    </w:rPr>
  </w:style>
  <w:style w:type="paragraph" w:styleId="Heading8">
    <w:name w:val="heading 8"/>
    <w:basedOn w:val="Normal"/>
    <w:next w:val="Normal"/>
    <w:link w:val="Heading8Char"/>
    <w:qFormat/>
    <w:rsid w:val="008A7F5D"/>
    <w:pPr>
      <w:ind w:left="720"/>
      <w:outlineLvl w:val="7"/>
    </w:pPr>
    <w:rPr>
      <w:i/>
    </w:rPr>
  </w:style>
  <w:style w:type="paragraph" w:styleId="Heading9">
    <w:name w:val="heading 9"/>
    <w:basedOn w:val="Normal"/>
    <w:next w:val="Normal"/>
    <w:link w:val="Heading9Char"/>
    <w:qFormat/>
    <w:rsid w:val="008A7F5D"/>
    <w:pPr>
      <w:ind w:left="720"/>
      <w:outlineLvl w:val="8"/>
    </w:pPr>
    <w:rPr>
      <w:i/>
    </w:rPr>
  </w:style>
  <w:style w:type="character" w:default="1" w:styleId="DefaultParagraphFont">
    <w:name w:val="Default Paragraph Font"/>
    <w:uiPriority w:val="1"/>
    <w:unhideWhenUsed/>
    <w:rsid w:val="008A7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F5D"/>
  </w:style>
  <w:style w:type="character" w:customStyle="1" w:styleId="Heading1Char">
    <w:name w:val="Heading 1 Char"/>
    <w:basedOn w:val="DefaultParagraphFont"/>
    <w:link w:val="Heading1"/>
    <w:rsid w:val="008A7F5D"/>
    <w:rPr>
      <w:rFonts w:ascii="Times New Roman" w:eastAsia="Times New Roman" w:hAnsi="Times New Roman" w:cs="Times New Roman"/>
      <w:b/>
      <w:sz w:val="32"/>
      <w:szCs w:val="20"/>
      <w:lang w:eastAsia="en-US"/>
    </w:rPr>
  </w:style>
  <w:style w:type="paragraph" w:styleId="BodyText">
    <w:name w:val="Body Text"/>
    <w:basedOn w:val="Normal"/>
    <w:link w:val="BodyTextChar"/>
    <w:rsid w:val="008A7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F5D"/>
    <w:rPr>
      <w:rFonts w:ascii="Times New Roman" w:eastAsia="Times New Roman" w:hAnsi="Times New Roman" w:cs="Times New Roman"/>
      <w:sz w:val="24"/>
      <w:lang w:eastAsia="en-US"/>
    </w:rPr>
  </w:style>
  <w:style w:type="paragraph" w:styleId="ListBullet">
    <w:name w:val="List Bullet"/>
    <w:basedOn w:val="List"/>
    <w:rsid w:val="008A7F5D"/>
    <w:pPr>
      <w:numPr>
        <w:numId w:val="11"/>
      </w:numPr>
      <w:tabs>
        <w:tab w:val="clear" w:pos="340"/>
      </w:tabs>
      <w:spacing w:before="40" w:after="40"/>
    </w:pPr>
  </w:style>
  <w:style w:type="character" w:customStyle="1" w:styleId="SpecialBold">
    <w:name w:val="Special Bold"/>
    <w:basedOn w:val="DefaultParagraphFont"/>
    <w:rsid w:val="008A7F5D"/>
    <w:rPr>
      <w:b/>
      <w:spacing w:val="0"/>
    </w:rPr>
  </w:style>
  <w:style w:type="paragraph" w:customStyle="1" w:styleId="SuperHeading">
    <w:name w:val="SuperHeading"/>
    <w:basedOn w:val="Normal"/>
    <w:rsid w:val="008A7F5D"/>
    <w:pPr>
      <w:spacing w:before="240" w:after="120"/>
      <w:outlineLvl w:val="0"/>
    </w:pPr>
    <w:rPr>
      <w:rFonts w:ascii="Times New Roman" w:hAnsi="Times New Roman"/>
      <w:b/>
      <w:sz w:val="32"/>
    </w:rPr>
  </w:style>
  <w:style w:type="paragraph" w:customStyle="1" w:styleId="AllowPageBreak">
    <w:name w:val="AllowPageBreak"/>
    <w:rsid w:val="008A7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7F5D"/>
    <w:rPr>
      <w:b/>
      <w:i/>
      <w:u w:val="none"/>
    </w:rPr>
  </w:style>
  <w:style w:type="character" w:customStyle="1" w:styleId="Heading2Char">
    <w:name w:val="Heading 2 Char"/>
    <w:basedOn w:val="DefaultParagraphFont"/>
    <w:link w:val="Heading2"/>
    <w:rsid w:val="008A7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F5D"/>
    <w:rPr>
      <w:rFonts w:ascii="Courier New" w:eastAsia="Times New Roman" w:hAnsi="Courier New" w:cs="Times New Roman"/>
      <w:i/>
      <w:szCs w:val="20"/>
      <w:lang w:eastAsia="en-US"/>
    </w:rPr>
  </w:style>
  <w:style w:type="paragraph" w:customStyle="1" w:styleId="HeadingBase">
    <w:name w:val="Heading Base"/>
    <w:rsid w:val="008A7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F5D"/>
    <w:pPr>
      <w:tabs>
        <w:tab w:val="right" w:leader="dot" w:pos="9072"/>
      </w:tabs>
      <w:ind w:left="567"/>
    </w:pPr>
    <w:rPr>
      <w:szCs w:val="22"/>
    </w:rPr>
  </w:style>
  <w:style w:type="paragraph" w:customStyle="1" w:styleId="TOCBase">
    <w:name w:val="TOC Base"/>
    <w:rsid w:val="008A7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F5D"/>
    <w:pPr>
      <w:tabs>
        <w:tab w:val="right" w:leader="dot" w:pos="9072"/>
      </w:tabs>
      <w:spacing w:before="40" w:after="40"/>
      <w:ind w:left="284"/>
    </w:pPr>
    <w:rPr>
      <w:rFonts w:ascii="Times New Roman" w:hAnsi="Times New Roman"/>
    </w:rPr>
  </w:style>
  <w:style w:type="paragraph" w:styleId="TOC1">
    <w:name w:val="toc 1"/>
    <w:basedOn w:val="TOCBase"/>
    <w:next w:val="Normal"/>
    <w:rsid w:val="008A7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F5D"/>
    <w:rPr>
      <w:rFonts w:ascii="Times New Roman" w:eastAsia="Times New Roman" w:hAnsi="Times New Roman" w:cs="Times New Roman"/>
      <w:sz w:val="16"/>
      <w:lang w:eastAsia="en-US"/>
    </w:rPr>
  </w:style>
  <w:style w:type="paragraph" w:styleId="Title">
    <w:name w:val="Title"/>
    <w:basedOn w:val="HeadingBase"/>
    <w:link w:val="TitleChar"/>
    <w:qFormat/>
    <w:rsid w:val="008A7F5D"/>
    <w:pPr>
      <w:spacing w:before="5040"/>
      <w:jc w:val="center"/>
    </w:pPr>
    <w:rPr>
      <w:sz w:val="48"/>
      <w:szCs w:val="72"/>
      <w:lang w:val="en-US"/>
    </w:rPr>
  </w:style>
  <w:style w:type="character" w:customStyle="1" w:styleId="TitleChar">
    <w:name w:val="Title Char"/>
    <w:basedOn w:val="DefaultParagraphFont"/>
    <w:link w:val="Title"/>
    <w:rsid w:val="008A7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F5D"/>
    <w:pPr>
      <w:tabs>
        <w:tab w:val="left" w:pos="3600"/>
        <w:tab w:val="left" w:pos="3958"/>
      </w:tabs>
    </w:pPr>
  </w:style>
  <w:style w:type="paragraph" w:styleId="List">
    <w:name w:val="List"/>
    <w:basedOn w:val="BodyText"/>
    <w:next w:val="BodyText"/>
    <w:rsid w:val="008A7F5D"/>
    <w:pPr>
      <w:tabs>
        <w:tab w:val="left" w:pos="340"/>
      </w:tabs>
      <w:spacing w:before="60" w:after="60"/>
      <w:ind w:left="340" w:hanging="340"/>
    </w:pPr>
  </w:style>
  <w:style w:type="paragraph" w:customStyle="1" w:styleId="Note">
    <w:name w:val="Note"/>
    <w:basedOn w:val="BodyText"/>
    <w:rsid w:val="008A7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F5D"/>
    <w:pPr>
      <w:framePr w:wrap="auto" w:hAnchor="text" w:y="6049"/>
    </w:pPr>
    <w:rPr>
      <w:color w:val="000000"/>
      <w:sz w:val="40"/>
    </w:rPr>
  </w:style>
  <w:style w:type="paragraph" w:customStyle="1" w:styleId="TOCTitle">
    <w:name w:val="TOCTitle"/>
    <w:basedOn w:val="Heading1"/>
    <w:rsid w:val="008A7F5D"/>
    <w:pPr>
      <w:spacing w:after="240"/>
      <w:jc w:val="center"/>
      <w:outlineLvl w:val="9"/>
    </w:pPr>
    <w:rPr>
      <w:caps/>
    </w:rPr>
  </w:style>
  <w:style w:type="paragraph" w:customStyle="1" w:styleId="Version">
    <w:name w:val="Version"/>
    <w:rsid w:val="008A7F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F5D"/>
    <w:pPr>
      <w:numPr>
        <w:numId w:val="12"/>
      </w:numPr>
      <w:tabs>
        <w:tab w:val="clear" w:pos="680"/>
      </w:tabs>
    </w:pPr>
  </w:style>
  <w:style w:type="paragraph" w:styleId="Index1">
    <w:name w:val="index 1"/>
    <w:basedOn w:val="Normal"/>
    <w:next w:val="Normal"/>
    <w:semiHidden/>
    <w:rsid w:val="008A7F5D"/>
    <w:pPr>
      <w:keepNext w:val="0"/>
      <w:tabs>
        <w:tab w:val="right" w:pos="4176"/>
      </w:tabs>
      <w:ind w:left="198" w:hanging="198"/>
    </w:pPr>
    <w:rPr>
      <w:rFonts w:ascii="Garamond" w:hAnsi="Garamond"/>
    </w:rPr>
  </w:style>
  <w:style w:type="paragraph" w:styleId="IndexHeading">
    <w:name w:val="index heading"/>
    <w:basedOn w:val="Normal"/>
    <w:next w:val="Index1"/>
    <w:semiHidden/>
    <w:rsid w:val="008A7F5D"/>
    <w:pPr>
      <w:spacing w:before="120" w:after="120"/>
    </w:pPr>
    <w:rPr>
      <w:rFonts w:ascii="Arial" w:hAnsi="Arial"/>
      <w:b/>
      <w:color w:val="918585"/>
      <w:sz w:val="24"/>
    </w:rPr>
  </w:style>
  <w:style w:type="paragraph" w:styleId="Header">
    <w:name w:val="header"/>
    <w:basedOn w:val="Normal"/>
    <w:link w:val="HeaderChar"/>
    <w:rsid w:val="008A7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F5D"/>
    <w:rPr>
      <w:rFonts w:ascii="Times New Roman" w:eastAsia="Times New Roman" w:hAnsi="Times New Roman" w:cs="Times New Roman"/>
      <w:sz w:val="16"/>
      <w:szCs w:val="20"/>
      <w:lang w:val="en-GB" w:eastAsia="en-US"/>
    </w:rPr>
  </w:style>
  <w:style w:type="paragraph" w:customStyle="1" w:styleId="Chapter">
    <w:name w:val="Chapter"/>
    <w:basedOn w:val="Normal"/>
    <w:rsid w:val="008A7F5D"/>
    <w:pPr>
      <w:spacing w:before="240"/>
    </w:pPr>
    <w:rPr>
      <w:rFonts w:ascii="Times New Roman" w:hAnsi="Times New Roman"/>
      <w:smallCaps/>
      <w:spacing w:val="80"/>
      <w:sz w:val="28"/>
    </w:rPr>
  </w:style>
  <w:style w:type="paragraph" w:customStyle="1" w:styleId="InChapter">
    <w:name w:val="InChapter"/>
    <w:basedOn w:val="Heading3"/>
    <w:rsid w:val="008A7F5D"/>
    <w:pPr>
      <w:spacing w:after="240"/>
      <w:outlineLvl w:val="9"/>
    </w:pPr>
    <w:rPr>
      <w:noProof/>
    </w:rPr>
  </w:style>
  <w:style w:type="paragraph" w:styleId="Index2">
    <w:name w:val="index 2"/>
    <w:basedOn w:val="Normal"/>
    <w:next w:val="Normal"/>
    <w:semiHidden/>
    <w:rsid w:val="008A7F5D"/>
    <w:pPr>
      <w:tabs>
        <w:tab w:val="right" w:pos="4176"/>
      </w:tabs>
      <w:ind w:left="568" w:hanging="284"/>
    </w:pPr>
    <w:rPr>
      <w:rFonts w:ascii="Garamond" w:hAnsi="Garamond"/>
    </w:rPr>
  </w:style>
  <w:style w:type="paragraph" w:customStyle="1" w:styleId="Byline">
    <w:name w:val="Byline"/>
    <w:rsid w:val="008A7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F5D"/>
    <w:pPr>
      <w:tabs>
        <w:tab w:val="clear" w:pos="3600"/>
        <w:tab w:val="clear" w:pos="3958"/>
      </w:tabs>
      <w:jc w:val="right"/>
    </w:pPr>
  </w:style>
  <w:style w:type="character" w:styleId="Emphasis">
    <w:name w:val="Emphasis"/>
    <w:basedOn w:val="DefaultParagraphFont"/>
    <w:qFormat/>
    <w:rsid w:val="008A7F5D"/>
    <w:rPr>
      <w:i/>
    </w:rPr>
  </w:style>
  <w:style w:type="paragraph" w:styleId="Caption">
    <w:name w:val="caption"/>
    <w:basedOn w:val="BodyText"/>
    <w:next w:val="Normal"/>
    <w:qFormat/>
    <w:rsid w:val="008A7F5D"/>
    <w:pPr>
      <w:framePr w:w="2268" w:hSpace="181" w:vSpace="181" w:wrap="around" w:vAnchor="text" w:hAnchor="page" w:x="1135" w:y="285" w:anchorLock="1"/>
    </w:pPr>
    <w:rPr>
      <w:i/>
    </w:rPr>
  </w:style>
  <w:style w:type="paragraph" w:customStyle="1" w:styleId="MiniTOCTitle">
    <w:name w:val="MiniTOCTitle"/>
    <w:basedOn w:val="Heading4"/>
    <w:rsid w:val="008A7F5D"/>
    <w:pPr>
      <w:spacing w:before="240"/>
      <w:outlineLvl w:val="9"/>
    </w:pPr>
    <w:rPr>
      <w:noProof/>
      <w:sz w:val="24"/>
    </w:rPr>
  </w:style>
  <w:style w:type="paragraph" w:customStyle="1" w:styleId="MiniTOCItem">
    <w:name w:val="MiniTOCItem"/>
    <w:basedOn w:val="ListBullet"/>
    <w:rsid w:val="008A7F5D"/>
    <w:pPr>
      <w:numPr>
        <w:numId w:val="0"/>
      </w:numPr>
      <w:tabs>
        <w:tab w:val="right" w:leader="dot" w:pos="6521"/>
      </w:tabs>
      <w:spacing w:before="0" w:after="0"/>
    </w:pPr>
  </w:style>
  <w:style w:type="paragraph" w:customStyle="1" w:styleId="TOFTitle">
    <w:name w:val="TOFTitle"/>
    <w:basedOn w:val="TOCTitle"/>
    <w:rsid w:val="008A7F5D"/>
  </w:style>
  <w:style w:type="paragraph" w:styleId="TableofFigures">
    <w:name w:val="table of figures"/>
    <w:basedOn w:val="Normal"/>
    <w:next w:val="Normal"/>
    <w:semiHidden/>
    <w:rsid w:val="008A7F5D"/>
    <w:pPr>
      <w:tabs>
        <w:tab w:val="right" w:leader="dot" w:pos="9072"/>
      </w:tabs>
      <w:ind w:left="970" w:hanging="403"/>
    </w:pPr>
    <w:rPr>
      <w:rFonts w:ascii="Times New Roman" w:hAnsi="Times New Roman"/>
      <w:b/>
    </w:rPr>
  </w:style>
  <w:style w:type="paragraph" w:styleId="ListNumber">
    <w:name w:val="List Number"/>
    <w:basedOn w:val="List"/>
    <w:rsid w:val="008A7F5D"/>
    <w:pPr>
      <w:numPr>
        <w:numId w:val="14"/>
      </w:numPr>
      <w:tabs>
        <w:tab w:val="clear" w:pos="340"/>
      </w:tabs>
    </w:pPr>
  </w:style>
  <w:style w:type="character" w:customStyle="1" w:styleId="WingdingSymbols">
    <w:name w:val="Wingding Symbols"/>
    <w:rsid w:val="008A7F5D"/>
    <w:rPr>
      <w:rFonts w:ascii="Wingdings" w:hAnsi="Wingdings"/>
    </w:rPr>
  </w:style>
  <w:style w:type="paragraph" w:customStyle="1" w:styleId="TableHeading">
    <w:name w:val="Table Heading"/>
    <w:basedOn w:val="HeadingBase"/>
    <w:rsid w:val="008A7F5D"/>
    <w:pPr>
      <w:keepLines/>
      <w:pBdr>
        <w:bottom w:val="single" w:sz="6" w:space="1" w:color="918585"/>
      </w:pBdr>
      <w:spacing w:before="240"/>
    </w:pPr>
  </w:style>
  <w:style w:type="character" w:customStyle="1" w:styleId="HotSpot">
    <w:name w:val="HotSpot"/>
    <w:rsid w:val="008A7F5D"/>
    <w:rPr>
      <w:color w:val="0033CC"/>
      <w:u w:val="none"/>
    </w:rPr>
  </w:style>
  <w:style w:type="paragraph" w:customStyle="1" w:styleId="BodyTextRight">
    <w:name w:val="Body Text Right"/>
    <w:basedOn w:val="BodyText"/>
    <w:rsid w:val="008A7F5D"/>
    <w:pPr>
      <w:spacing w:before="0" w:after="0"/>
      <w:jc w:val="right"/>
    </w:pPr>
  </w:style>
  <w:style w:type="paragraph" w:styleId="Index3">
    <w:name w:val="index 3"/>
    <w:basedOn w:val="ListNumber2"/>
    <w:next w:val="Normal"/>
    <w:semiHidden/>
    <w:rsid w:val="008A7F5D"/>
    <w:pPr>
      <w:numPr>
        <w:numId w:val="0"/>
      </w:numPr>
      <w:tabs>
        <w:tab w:val="right" w:leader="dot" w:pos="4176"/>
      </w:tabs>
    </w:pPr>
  </w:style>
  <w:style w:type="paragraph" w:styleId="ListNumber2">
    <w:name w:val="List Number 2"/>
    <w:basedOn w:val="List2"/>
    <w:rsid w:val="008A7F5D"/>
    <w:pPr>
      <w:numPr>
        <w:numId w:val="9"/>
      </w:numPr>
      <w:tabs>
        <w:tab w:val="clear" w:pos="1060"/>
      </w:tabs>
    </w:pPr>
  </w:style>
  <w:style w:type="paragraph" w:customStyle="1" w:styleId="MarginNote">
    <w:name w:val="Margin Note"/>
    <w:basedOn w:val="BodyText"/>
    <w:rsid w:val="008A7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F5D"/>
    <w:rPr>
      <w:sz w:val="32"/>
    </w:rPr>
  </w:style>
  <w:style w:type="paragraph" w:customStyle="1" w:styleId="HeadingProcedure">
    <w:name w:val="Heading Procedure"/>
    <w:basedOn w:val="HeadingBase"/>
    <w:next w:val="Normal"/>
    <w:rsid w:val="008A7F5D"/>
    <w:pPr>
      <w:tabs>
        <w:tab w:val="left" w:pos="0"/>
      </w:tabs>
      <w:spacing w:before="120" w:after="60"/>
    </w:pPr>
    <w:rPr>
      <w:i/>
      <w:color w:val="918585"/>
      <w:sz w:val="22"/>
    </w:rPr>
  </w:style>
  <w:style w:type="paragraph" w:customStyle="1" w:styleId="TableBodyText">
    <w:name w:val="Table Body Text"/>
    <w:basedOn w:val="BodyText"/>
    <w:rsid w:val="008A7F5D"/>
    <w:pPr>
      <w:spacing w:before="60" w:after="60"/>
    </w:pPr>
  </w:style>
  <w:style w:type="paragraph" w:styleId="ListContinue">
    <w:name w:val="List Continue"/>
    <w:basedOn w:val="List"/>
    <w:rsid w:val="008A7F5D"/>
    <w:pPr>
      <w:ind w:firstLine="0"/>
    </w:pPr>
  </w:style>
  <w:style w:type="paragraph" w:customStyle="1" w:styleId="ListNote">
    <w:name w:val="List Note"/>
    <w:basedOn w:val="List"/>
    <w:rsid w:val="008A7F5D"/>
    <w:pPr>
      <w:pBdr>
        <w:top w:val="single" w:sz="6" w:space="2" w:color="918585"/>
        <w:bottom w:val="single" w:sz="6" w:space="2" w:color="918585"/>
      </w:pBdr>
      <w:tabs>
        <w:tab w:val="left" w:pos="1021"/>
      </w:tabs>
      <w:ind w:firstLine="0"/>
    </w:pPr>
  </w:style>
  <w:style w:type="paragraph" w:customStyle="1" w:styleId="Warning">
    <w:name w:val="Warning"/>
    <w:basedOn w:val="BodyText"/>
    <w:rsid w:val="008A7F5D"/>
    <w:pPr>
      <w:shd w:val="clear" w:color="auto" w:fill="D9D9D9"/>
      <w:tabs>
        <w:tab w:val="left" w:pos="992"/>
      </w:tabs>
      <w:ind w:left="119" w:right="119"/>
    </w:pPr>
    <w:rPr>
      <w:sz w:val="20"/>
    </w:rPr>
  </w:style>
  <w:style w:type="paragraph" w:customStyle="1" w:styleId="MarginIcons">
    <w:name w:val="Margin Icons"/>
    <w:basedOn w:val="BodyText"/>
    <w:rsid w:val="008A7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F5D"/>
    <w:rPr>
      <w:rFonts w:ascii="Courier New" w:hAnsi="Courier New"/>
    </w:rPr>
  </w:style>
  <w:style w:type="paragraph" w:customStyle="1" w:styleId="NoteBullet">
    <w:name w:val="Note Bullet"/>
    <w:basedOn w:val="Note"/>
    <w:rsid w:val="008A7F5D"/>
    <w:pPr>
      <w:tabs>
        <w:tab w:val="clear" w:pos="680"/>
      </w:tabs>
      <w:spacing w:before="60" w:after="60"/>
    </w:pPr>
  </w:style>
  <w:style w:type="paragraph" w:customStyle="1" w:styleId="SubHeading2">
    <w:name w:val="SubHeading2"/>
    <w:basedOn w:val="HeadingBase"/>
    <w:rsid w:val="008A7F5D"/>
    <w:pPr>
      <w:spacing w:before="240" w:after="60"/>
    </w:pPr>
    <w:rPr>
      <w:sz w:val="20"/>
    </w:rPr>
  </w:style>
  <w:style w:type="paragraph" w:customStyle="1" w:styleId="SubHeading1">
    <w:name w:val="SubHeading1"/>
    <w:basedOn w:val="HeadingBase"/>
    <w:rsid w:val="008A7F5D"/>
    <w:pPr>
      <w:spacing w:before="240" w:after="60"/>
    </w:pPr>
    <w:rPr>
      <w:color w:val="918585"/>
      <w:sz w:val="22"/>
    </w:rPr>
  </w:style>
  <w:style w:type="paragraph" w:customStyle="1" w:styleId="SideHeading">
    <w:name w:val="Side Heading"/>
    <w:basedOn w:val="HeadingBase"/>
    <w:rsid w:val="008A7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F5D"/>
    <w:pPr>
      <w:numPr>
        <w:numId w:val="10"/>
      </w:numPr>
    </w:pPr>
  </w:style>
  <w:style w:type="paragraph" w:styleId="PlainText">
    <w:name w:val="Plain Text"/>
    <w:basedOn w:val="Normal"/>
    <w:link w:val="PlainTextChar"/>
    <w:rsid w:val="008A7F5D"/>
    <w:rPr>
      <w:sz w:val="20"/>
    </w:rPr>
  </w:style>
  <w:style w:type="character" w:customStyle="1" w:styleId="PlainTextChar">
    <w:name w:val="Plain Text Char"/>
    <w:basedOn w:val="DefaultParagraphFont"/>
    <w:link w:val="PlainText"/>
    <w:rsid w:val="008A7F5D"/>
    <w:rPr>
      <w:rFonts w:ascii="Courier New" w:eastAsia="Times New Roman" w:hAnsi="Courier New" w:cs="Times New Roman"/>
      <w:sz w:val="20"/>
      <w:szCs w:val="20"/>
      <w:lang w:eastAsia="en-US"/>
    </w:rPr>
  </w:style>
  <w:style w:type="character" w:customStyle="1" w:styleId="MenuOption">
    <w:name w:val="Menu Option"/>
    <w:basedOn w:val="DefaultParagraphFont"/>
    <w:rsid w:val="008A7F5D"/>
    <w:rPr>
      <w:b/>
      <w:smallCaps/>
    </w:rPr>
  </w:style>
  <w:style w:type="paragraph" w:customStyle="1" w:styleId="TableListNumber">
    <w:name w:val="Table List Number"/>
    <w:basedOn w:val="ListNumber"/>
    <w:rsid w:val="008A7F5D"/>
    <w:pPr>
      <w:numPr>
        <w:numId w:val="0"/>
      </w:numPr>
    </w:pPr>
  </w:style>
  <w:style w:type="paragraph" w:styleId="TOC4">
    <w:name w:val="toc 4"/>
    <w:basedOn w:val="TOCBase"/>
    <w:next w:val="Normal"/>
    <w:semiHidden/>
    <w:rsid w:val="008A7F5D"/>
    <w:pPr>
      <w:tabs>
        <w:tab w:val="right" w:leader="dot" w:pos="9071"/>
      </w:tabs>
      <w:ind w:left="1701"/>
    </w:pPr>
  </w:style>
  <w:style w:type="paragraph" w:customStyle="1" w:styleId="ListAlpha">
    <w:name w:val="List Alpha"/>
    <w:basedOn w:val="List"/>
    <w:rsid w:val="008A7F5D"/>
    <w:pPr>
      <w:numPr>
        <w:numId w:val="8"/>
      </w:numPr>
    </w:pPr>
  </w:style>
  <w:style w:type="paragraph" w:customStyle="1" w:styleId="ListAlpha2">
    <w:name w:val="List Alpha 2"/>
    <w:basedOn w:val="List2"/>
    <w:rsid w:val="008A7F5D"/>
    <w:pPr>
      <w:numPr>
        <w:numId w:val="7"/>
      </w:numPr>
    </w:pPr>
  </w:style>
  <w:style w:type="paragraph" w:styleId="List2">
    <w:name w:val="List 2"/>
    <w:basedOn w:val="BodyText"/>
    <w:rsid w:val="008A7F5D"/>
    <w:pPr>
      <w:tabs>
        <w:tab w:val="left" w:pos="680"/>
      </w:tabs>
      <w:spacing w:before="60" w:after="60"/>
      <w:ind w:left="680" w:hanging="340"/>
    </w:pPr>
  </w:style>
  <w:style w:type="paragraph" w:styleId="List3">
    <w:name w:val="List 3"/>
    <w:basedOn w:val="BodyText"/>
    <w:rsid w:val="008A7F5D"/>
    <w:pPr>
      <w:tabs>
        <w:tab w:val="left" w:pos="1021"/>
      </w:tabs>
      <w:spacing w:before="60" w:after="60"/>
      <w:ind w:left="1020" w:hanging="340"/>
    </w:pPr>
  </w:style>
  <w:style w:type="paragraph" w:styleId="List4">
    <w:name w:val="List 4"/>
    <w:basedOn w:val="BodyText"/>
    <w:rsid w:val="008A7F5D"/>
    <w:pPr>
      <w:tabs>
        <w:tab w:val="left" w:pos="1361"/>
      </w:tabs>
      <w:spacing w:before="60" w:after="60"/>
      <w:ind w:left="1361" w:hanging="340"/>
    </w:pPr>
  </w:style>
  <w:style w:type="paragraph" w:styleId="List5">
    <w:name w:val="List 5"/>
    <w:basedOn w:val="BodyText"/>
    <w:rsid w:val="008A7F5D"/>
    <w:pPr>
      <w:tabs>
        <w:tab w:val="left" w:pos="1701"/>
      </w:tabs>
      <w:spacing w:before="60" w:after="60"/>
      <w:ind w:left="1701" w:hanging="340"/>
    </w:pPr>
  </w:style>
  <w:style w:type="paragraph" w:styleId="ListBullet3">
    <w:name w:val="List Bullet 3"/>
    <w:basedOn w:val="List3"/>
    <w:rsid w:val="008A7F5D"/>
    <w:pPr>
      <w:numPr>
        <w:numId w:val="13"/>
      </w:numPr>
      <w:tabs>
        <w:tab w:val="clear" w:pos="1021"/>
      </w:tabs>
      <w:ind w:left="1037" w:hanging="357"/>
    </w:pPr>
  </w:style>
  <w:style w:type="paragraph" w:styleId="ListBullet4">
    <w:name w:val="List Bullet 4"/>
    <w:basedOn w:val="List4"/>
    <w:rsid w:val="008A7F5D"/>
    <w:pPr>
      <w:numPr>
        <w:numId w:val="2"/>
      </w:numPr>
      <w:tabs>
        <w:tab w:val="clear" w:pos="1361"/>
      </w:tabs>
    </w:pPr>
  </w:style>
  <w:style w:type="paragraph" w:styleId="ListBullet5">
    <w:name w:val="List Bullet 5"/>
    <w:basedOn w:val="List5"/>
    <w:rsid w:val="008A7F5D"/>
    <w:pPr>
      <w:numPr>
        <w:numId w:val="3"/>
      </w:numPr>
    </w:pPr>
  </w:style>
  <w:style w:type="paragraph" w:styleId="ListContinue2">
    <w:name w:val="List Continue 2"/>
    <w:basedOn w:val="List2"/>
    <w:rsid w:val="008A7F5D"/>
    <w:pPr>
      <w:ind w:firstLine="0"/>
    </w:pPr>
  </w:style>
  <w:style w:type="paragraph" w:styleId="ListContinue3">
    <w:name w:val="List Continue 3"/>
    <w:basedOn w:val="List3"/>
    <w:rsid w:val="008A7F5D"/>
    <w:pPr>
      <w:ind w:left="1021" w:firstLine="0"/>
    </w:pPr>
  </w:style>
  <w:style w:type="paragraph" w:styleId="ListContinue4">
    <w:name w:val="List Continue 4"/>
    <w:basedOn w:val="List4"/>
    <w:rsid w:val="008A7F5D"/>
    <w:pPr>
      <w:ind w:firstLine="0"/>
    </w:pPr>
  </w:style>
  <w:style w:type="paragraph" w:styleId="ListContinue5">
    <w:name w:val="List Continue 5"/>
    <w:basedOn w:val="List5"/>
    <w:rsid w:val="008A7F5D"/>
    <w:pPr>
      <w:ind w:firstLine="0"/>
    </w:pPr>
  </w:style>
  <w:style w:type="paragraph" w:styleId="ListNumber3">
    <w:name w:val="List Number 3"/>
    <w:basedOn w:val="List3"/>
    <w:rsid w:val="008A7F5D"/>
    <w:pPr>
      <w:numPr>
        <w:numId w:val="4"/>
      </w:numPr>
    </w:pPr>
  </w:style>
  <w:style w:type="paragraph" w:styleId="ListNumber4">
    <w:name w:val="List Number 4"/>
    <w:basedOn w:val="List4"/>
    <w:rsid w:val="008A7F5D"/>
    <w:pPr>
      <w:numPr>
        <w:numId w:val="5"/>
      </w:numPr>
    </w:pPr>
  </w:style>
  <w:style w:type="paragraph" w:styleId="ListNumber5">
    <w:name w:val="List Number 5"/>
    <w:basedOn w:val="List5"/>
    <w:rsid w:val="008A7F5D"/>
    <w:pPr>
      <w:numPr>
        <w:numId w:val="6"/>
      </w:numPr>
    </w:pPr>
  </w:style>
  <w:style w:type="paragraph" w:styleId="BlockText">
    <w:name w:val="Block Text"/>
    <w:basedOn w:val="Normal"/>
    <w:rsid w:val="008A7F5D"/>
    <w:pPr>
      <w:spacing w:after="120"/>
      <w:ind w:left="1440" w:right="1440"/>
    </w:pPr>
  </w:style>
  <w:style w:type="character" w:customStyle="1" w:styleId="Subscript">
    <w:name w:val="Subscript"/>
    <w:basedOn w:val="DefaultParagraphFont"/>
    <w:rsid w:val="008A7F5D"/>
    <w:rPr>
      <w:sz w:val="16"/>
      <w:vertAlign w:val="subscript"/>
    </w:rPr>
  </w:style>
  <w:style w:type="character" w:customStyle="1" w:styleId="Superscript">
    <w:name w:val="Superscript"/>
    <w:basedOn w:val="DefaultParagraphFont"/>
    <w:rsid w:val="008A7F5D"/>
    <w:rPr>
      <w:sz w:val="16"/>
      <w:vertAlign w:val="superscript"/>
    </w:rPr>
  </w:style>
  <w:style w:type="character" w:customStyle="1" w:styleId="Symbols">
    <w:name w:val="Symbols"/>
    <w:basedOn w:val="DefaultParagraphFont"/>
    <w:rsid w:val="008A7F5D"/>
    <w:rPr>
      <w:rFonts w:ascii="Symbol" w:hAnsi="Symbol"/>
    </w:rPr>
  </w:style>
  <w:style w:type="character" w:customStyle="1" w:styleId="MenuOptions">
    <w:name w:val="Menu Options"/>
    <w:basedOn w:val="DefaultParagraphFont"/>
    <w:rsid w:val="008A7F5D"/>
    <w:rPr>
      <w:rFonts w:ascii="Arial Narrow" w:hAnsi="Arial Narrow"/>
      <w:smallCaps/>
    </w:rPr>
  </w:style>
  <w:style w:type="character" w:customStyle="1" w:styleId="Buttons">
    <w:name w:val="Buttons"/>
    <w:basedOn w:val="DefaultParagraphFont"/>
    <w:rsid w:val="008A7F5D"/>
    <w:rPr>
      <w:b/>
    </w:rPr>
  </w:style>
  <w:style w:type="character" w:customStyle="1" w:styleId="Underlined">
    <w:name w:val="Underlined"/>
    <w:basedOn w:val="DefaultParagraphFont"/>
    <w:rsid w:val="008A7F5D"/>
    <w:rPr>
      <w:u w:val="single"/>
    </w:rPr>
  </w:style>
  <w:style w:type="paragraph" w:customStyle="1" w:styleId="TableBodyTextRight">
    <w:name w:val="Table Body Text Right"/>
    <w:basedOn w:val="TableBodyText"/>
    <w:rsid w:val="008A7F5D"/>
    <w:pPr>
      <w:widowControl w:val="0"/>
      <w:autoSpaceDE w:val="0"/>
      <w:autoSpaceDN w:val="0"/>
      <w:adjustRightInd w:val="0"/>
      <w:jc w:val="right"/>
    </w:pPr>
    <w:rPr>
      <w:rFonts w:cs="Arial"/>
      <w:szCs w:val="18"/>
    </w:rPr>
  </w:style>
  <w:style w:type="paragraph" w:customStyle="1" w:styleId="CopyrightText">
    <w:name w:val="Copyright Text"/>
    <w:basedOn w:val="BodyText"/>
    <w:rsid w:val="008A7F5D"/>
    <w:rPr>
      <w:sz w:val="18"/>
    </w:rPr>
  </w:style>
  <w:style w:type="paragraph" w:customStyle="1" w:styleId="BodySmallRight">
    <w:name w:val="Body Small Right"/>
    <w:basedOn w:val="BodyTextRight"/>
    <w:rsid w:val="008A7F5D"/>
    <w:rPr>
      <w:sz w:val="18"/>
      <w:szCs w:val="18"/>
    </w:rPr>
  </w:style>
  <w:style w:type="paragraph" w:customStyle="1" w:styleId="MarginEdition">
    <w:name w:val="Margin Edition"/>
    <w:basedOn w:val="MarginNote"/>
    <w:rsid w:val="008A7F5D"/>
    <w:pPr>
      <w:spacing w:before="0" w:after="0"/>
    </w:pPr>
    <w:rPr>
      <w:rFonts w:ascii="Times New Roman" w:hAnsi="Times New Roman"/>
      <w:color w:val="999999"/>
    </w:rPr>
  </w:style>
  <w:style w:type="paragraph" w:customStyle="1" w:styleId="Spacer">
    <w:name w:val="Spacer"/>
    <w:basedOn w:val="Normal"/>
    <w:rsid w:val="008A7F5D"/>
    <w:rPr>
      <w:sz w:val="2"/>
      <w:szCs w:val="2"/>
    </w:rPr>
  </w:style>
  <w:style w:type="character" w:customStyle="1" w:styleId="Small">
    <w:name w:val="Small"/>
    <w:basedOn w:val="DefaultParagraphFont"/>
    <w:rsid w:val="008A7F5D"/>
    <w:rPr>
      <w:sz w:val="16"/>
    </w:rPr>
  </w:style>
  <w:style w:type="paragraph" w:customStyle="1" w:styleId="WideTable">
    <w:name w:val="Wide Table"/>
    <w:basedOn w:val="Normal"/>
    <w:rsid w:val="008A7F5D"/>
    <w:pPr>
      <w:ind w:left="-1418"/>
    </w:pPr>
    <w:rPr>
      <w:sz w:val="2"/>
      <w:szCs w:val="2"/>
    </w:rPr>
  </w:style>
  <w:style w:type="character" w:styleId="PageNumber">
    <w:name w:val="page number"/>
    <w:basedOn w:val="DefaultParagraphFont"/>
    <w:rsid w:val="008A7F5D"/>
  </w:style>
  <w:style w:type="paragraph" w:styleId="Quote">
    <w:name w:val="Quote"/>
    <w:basedOn w:val="Heading1"/>
    <w:link w:val="QuoteChar"/>
    <w:qFormat/>
    <w:rsid w:val="008A7F5D"/>
    <w:rPr>
      <w:b w:val="0"/>
      <w:sz w:val="72"/>
      <w:szCs w:val="72"/>
      <w:lang w:val="en-NZ"/>
    </w:rPr>
  </w:style>
  <w:style w:type="character" w:customStyle="1" w:styleId="QuoteChar">
    <w:name w:val="Quote Char"/>
    <w:basedOn w:val="DefaultParagraphFont"/>
    <w:link w:val="Quote"/>
    <w:rsid w:val="008A7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F5D"/>
    <w:pPr>
      <w:pageBreakBefore/>
    </w:pPr>
  </w:style>
  <w:style w:type="paragraph" w:customStyle="1" w:styleId="Border">
    <w:name w:val="Border"/>
    <w:basedOn w:val="Normal"/>
    <w:qFormat/>
    <w:rsid w:val="008A7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F5D"/>
    <w:rPr>
      <w:b/>
      <w:bCs/>
      <w:i/>
      <w:iCs/>
      <w:color w:val="auto"/>
    </w:rPr>
  </w:style>
  <w:style w:type="paragraph" w:styleId="IntenseQuote">
    <w:name w:val="Intense Quote"/>
    <w:basedOn w:val="Normal"/>
    <w:next w:val="Normal"/>
    <w:link w:val="IntenseQuoteChar"/>
    <w:uiPriority w:val="30"/>
    <w:qFormat/>
    <w:rsid w:val="008A7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F5D"/>
    <w:rPr>
      <w:smallCaps/>
      <w:color w:val="auto"/>
      <w:u w:val="single"/>
    </w:rPr>
  </w:style>
  <w:style w:type="character" w:styleId="IntenseReference">
    <w:name w:val="Intense Reference"/>
    <w:basedOn w:val="DefaultParagraphFont"/>
    <w:uiPriority w:val="32"/>
    <w:qFormat/>
    <w:rsid w:val="008A7F5D"/>
    <w:rPr>
      <w:b/>
      <w:bCs/>
      <w:smallCaps/>
      <w:color w:val="auto"/>
      <w:spacing w:val="5"/>
      <w:u w:val="single"/>
    </w:rPr>
  </w:style>
  <w:style w:type="paragraph" w:customStyle="1" w:styleId="2ColumnHeading">
    <w:name w:val="2Column Heading"/>
    <w:basedOn w:val="BodyText"/>
    <w:qFormat/>
    <w:rsid w:val="008A7F5D"/>
    <w:pPr>
      <w:spacing w:after="60"/>
      <w:ind w:left="-2268"/>
    </w:pPr>
    <w:rPr>
      <w:b/>
    </w:rPr>
  </w:style>
  <w:style w:type="paragraph" w:customStyle="1" w:styleId="Heading1TOC">
    <w:name w:val="Heading1 TOC"/>
    <w:basedOn w:val="Normal"/>
    <w:qFormat/>
    <w:rsid w:val="008A7F5D"/>
    <w:pPr>
      <w:spacing w:before="240" w:after="120"/>
    </w:pPr>
    <w:rPr>
      <w:rFonts w:ascii="Times New Roman" w:hAnsi="Times New Roman"/>
      <w:b/>
      <w:sz w:val="32"/>
    </w:rPr>
  </w:style>
  <w:style w:type="paragraph" w:customStyle="1" w:styleId="Heading2TOC">
    <w:name w:val="Heading2 TOC"/>
    <w:basedOn w:val="Normal"/>
    <w:qFormat/>
    <w:rsid w:val="008A7F5D"/>
    <w:pPr>
      <w:spacing w:before="240" w:after="60"/>
    </w:pPr>
    <w:rPr>
      <w:rFonts w:ascii="Times New Roman" w:hAnsi="Times New Roman"/>
      <w:b/>
      <w:sz w:val="28"/>
    </w:rPr>
  </w:style>
  <w:style w:type="character" w:customStyle="1" w:styleId="Underline">
    <w:name w:val="Underline"/>
    <w:basedOn w:val="DefaultParagraphFont"/>
    <w:qFormat/>
    <w:rsid w:val="008A7F5D"/>
    <w:rPr>
      <w:u w:val="single"/>
    </w:rPr>
  </w:style>
  <w:style w:type="paragraph" w:styleId="BalloonText">
    <w:name w:val="Balloon Text"/>
    <w:basedOn w:val="Normal"/>
    <w:link w:val="BalloonTextChar"/>
    <w:rsid w:val="008A7F5D"/>
    <w:rPr>
      <w:rFonts w:ascii="Tahoma" w:hAnsi="Tahoma" w:cs="Tahoma"/>
      <w:sz w:val="16"/>
      <w:szCs w:val="16"/>
    </w:rPr>
  </w:style>
  <w:style w:type="character" w:customStyle="1" w:styleId="BalloonTextChar">
    <w:name w:val="Balloon Text Char"/>
    <w:basedOn w:val="DefaultParagraphFont"/>
    <w:link w:val="BalloonText"/>
    <w:rsid w:val="008A7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F5D"/>
    <w:rPr>
      <w:b/>
      <w:color w:val="660033"/>
      <w:spacing w:val="0"/>
    </w:rPr>
  </w:style>
  <w:style w:type="paragraph" w:customStyle="1" w:styleId="Nameditemlist">
    <w:name w:val="Named item list"/>
    <w:basedOn w:val="BodyText"/>
    <w:qFormat/>
    <w:rsid w:val="008A7F5D"/>
    <w:pPr>
      <w:tabs>
        <w:tab w:val="left" w:pos="2835"/>
      </w:tabs>
      <w:ind w:left="2835" w:hanging="2835"/>
    </w:pPr>
  </w:style>
  <w:style w:type="paragraph" w:customStyle="1" w:styleId="BodyTextnopadding">
    <w:name w:val="Body Text no padding"/>
    <w:basedOn w:val="BodyText"/>
    <w:qFormat/>
    <w:rsid w:val="008A7F5D"/>
    <w:pPr>
      <w:spacing w:before="0" w:after="0"/>
    </w:pPr>
  </w:style>
  <w:style w:type="paragraph" w:customStyle="1" w:styleId="BodyTextBold">
    <w:name w:val="Body Text Bold"/>
    <w:basedOn w:val="BodyText"/>
    <w:qFormat/>
    <w:rsid w:val="008A7F5D"/>
    <w:rPr>
      <w:b/>
    </w:rPr>
  </w:style>
  <w:style w:type="character" w:styleId="Hyperlink">
    <w:name w:val="Hyperlink"/>
    <w:basedOn w:val="DefaultParagraphFont"/>
    <w:uiPriority w:val="99"/>
    <w:unhideWhenUsed/>
    <w:rsid w:val="00FD1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610</Words>
  <Characters>4100</Characters>
  <Application>Microsoft Office Word</Application>
  <DocSecurity>0</DocSecurity>
  <Lines>186</Lines>
  <Paragraphs>94</Paragraphs>
  <ScaleCrop>false</ScaleCrop>
  <Company>Author-it Software Corporation Ltd.</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CPPSIS5052 Integrate surveying datasets</dc:title>
  <dc:subject>Approved</dc:subject>
  <dc:creator>Artibus Innovation</dc:creator>
  <cp:keywords>Release: 1</cp:keywords>
  <dc:description>Review Date: 12 April 2008</dc:description>
  <cp:lastModifiedBy>HSD_TPCMSd.prod</cp:lastModifiedBy>
  <cp:revision>3</cp:revision>
  <dcterms:created xsi:type="dcterms:W3CDTF">2021-01-07T13:29:00Z</dcterms:created>
  <dcterms:modified xsi:type="dcterms:W3CDTF">2021-01-07T13:29:00Z</dcterms:modified>
</cp:coreProperties>
</file>