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4E" w:rsidP="002F1B4E">
      <w:pPr>
        <w:pStyle w:val="Title"/>
      </w:pPr>
      <w:r>
        <w:fldChar w:fldCharType="begin"/>
      </w:r>
      <w:r>
        <w:instrText xml:space="preserve"> TITLE   \* MERGEFORMAT </w:instrText>
      </w:r>
      <w:r>
        <w:fldChar w:fldCharType="separate"/>
      </w:r>
      <w:r>
        <w:t>CPPSIS5049 Plan and implement surveying projects</w:t>
      </w:r>
      <w:r>
        <w:fldChar w:fldCharType="end"/>
      </w:r>
    </w:p>
    <w:p w:rsidR="002F1B4E" w:rsidP="002F1B4E">
      <w:pPr>
        <w:pStyle w:val="Version"/>
        <w:sectPr w:rsidSect="00F57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EDE" w:rsidP="00F57EDE">
      <w:pPr>
        <w:pStyle w:val="SuperHeading"/>
      </w:pPr>
      <w:r w:rsidRPr="00F57EDE">
        <w:t>CPPSIS5049 Plan and implement surveying projects</w:t>
      </w:r>
    </w:p>
    <w:p w:rsidR="00000000" w:rsidRPr="00F57EDE" w:rsidP="00F57EDE">
      <w:pPr>
        <w:pStyle w:val="Heading1"/>
      </w:pPr>
      <w:bookmarkStart w:id="1" w:name="O_837469"/>
      <w:bookmarkEnd w:id="1"/>
      <w:r w:rsidRPr="00F57EDE">
        <w:t>Modification History</w:t>
      </w:r>
    </w:p>
    <w:p w:rsidR="00000000" w:rsidRPr="00F57EDE" w:rsidP="002F1B4E">
      <w:pPr>
        <w:pStyle w:val="BodyText"/>
      </w:pPr>
      <w:r w:rsidRPr="00F57EDE">
        <w:t>Release 1.</w:t>
      </w:r>
    </w:p>
    <w:p w:rsidR="00000000" w:rsidRPr="00F57EDE" w:rsidP="002F1B4E">
      <w:pPr>
        <w:pStyle w:val="BodyText"/>
      </w:pPr>
      <w:r w:rsidRPr="00F57EDE">
        <w:t>Replaces superseded equivalent CPPSIS5049A Conduct an engineering surveying project.</w:t>
      </w:r>
    </w:p>
    <w:p w:rsidR="00000000" w:rsidRPr="00F57EDE" w:rsidP="002F1B4E">
      <w:pPr>
        <w:pStyle w:val="BodyText"/>
      </w:pPr>
      <w:r w:rsidRPr="00F57EDE">
        <w:t>This version first released with CPP Property Services Training Package Version 3.</w:t>
      </w:r>
    </w:p>
    <w:p w:rsidR="00000000" w:rsidRPr="00F57EDE" w:rsidP="00F57EDE">
      <w:pPr>
        <w:pStyle w:val="Heading1"/>
      </w:pPr>
      <w:bookmarkStart w:id="2" w:name="O_837476"/>
      <w:bookmarkEnd w:id="2"/>
      <w:r w:rsidRPr="00F57EDE">
        <w:t>Application</w:t>
      </w:r>
    </w:p>
    <w:p w:rsidR="00000000" w:rsidRPr="00F57EDE" w:rsidP="002F1B4E">
      <w:pPr>
        <w:pStyle w:val="BodyText"/>
      </w:pPr>
      <w:r w:rsidRPr="00F57EDE">
        <w:t>This unit of comp</w:t>
      </w:r>
      <w:r w:rsidRPr="00F57EDE">
        <w:t>etency specifies the outcomes required to plan, monitor and finalise surveying projects to ensure that they meet client requirements and specifications. The unit covers organising resources and planning project tasks to manage risks and contingencies. It a</w:t>
      </w:r>
      <w:r w:rsidRPr="00F57EDE">
        <w:t>lso covers project management tasks relating to stakeholder consultation, scheduling, measuring, recording and monitoring work progress. The unit requires knowledge of surveying techniques.</w:t>
      </w:r>
    </w:p>
    <w:p w:rsidR="00000000" w:rsidRPr="00F57EDE" w:rsidP="002F1B4E">
      <w:pPr>
        <w:pStyle w:val="BodyText"/>
      </w:pPr>
      <w:r w:rsidRPr="00F57EDE">
        <w:t>The unit supports those who work under limited supervision in a s</w:t>
      </w:r>
      <w:r w:rsidRPr="00F57EDE">
        <w:t>urveying team.</w:t>
      </w:r>
    </w:p>
    <w:p w:rsidR="00000000" w:rsidRPr="00F57EDE" w:rsidP="002F1B4E">
      <w:pPr>
        <w:pStyle w:val="BodyText"/>
      </w:pPr>
      <w:r w:rsidRPr="00F57EDE">
        <w:t>No licensing, legislative, regulatory, or certification requirements apply to this unit of competency at the time of endorsement.</w:t>
      </w:r>
    </w:p>
    <w:p w:rsidR="00000000" w:rsidRPr="00F57EDE" w:rsidP="00F57EDE">
      <w:pPr>
        <w:pStyle w:val="Heading1"/>
      </w:pPr>
      <w:bookmarkStart w:id="3" w:name="O_837475"/>
      <w:bookmarkEnd w:id="3"/>
      <w:r w:rsidRPr="00F57EDE">
        <w:t>Pre-requisite Unit</w:t>
      </w:r>
    </w:p>
    <w:p w:rsidR="00000000" w:rsidRPr="00F57EDE" w:rsidP="002F1B4E">
      <w:pPr>
        <w:pStyle w:val="BodyText"/>
      </w:pPr>
      <w:r w:rsidRPr="00F57EDE">
        <w:t>Nil</w:t>
      </w:r>
    </w:p>
    <w:p w:rsidR="00000000" w:rsidRPr="00F57EDE" w:rsidP="00F57EDE">
      <w:pPr>
        <w:pStyle w:val="Heading1"/>
      </w:pPr>
      <w:bookmarkStart w:id="4" w:name="O_837474"/>
      <w:bookmarkEnd w:id="4"/>
      <w:r w:rsidRPr="00F57EDE">
        <w:t>Unit Sector</w:t>
      </w:r>
    </w:p>
    <w:p w:rsidR="00000000" w:rsidRPr="00F57EDE" w:rsidP="002F1B4E">
      <w:pPr>
        <w:pStyle w:val="BodyText"/>
      </w:pPr>
      <w:r w:rsidRPr="00F57EDE">
        <w:t>Surveying and spatial information service</w:t>
      </w:r>
    </w:p>
    <w:p w:rsidR="00000000" w:rsidRPr="00F57EDE" w:rsidP="00F57EDE">
      <w:pPr>
        <w:pStyle w:val="Heading1"/>
      </w:pPr>
      <w:bookmarkStart w:id="5" w:name="O_837473"/>
      <w:bookmarkEnd w:id="5"/>
      <w:r w:rsidRPr="00F57ED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57ED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Performance criteria describe the performance needed to demonstrate achievement of the element. Where bold italicised text is used, further information is detail</w:t>
            </w:r>
            <w:r w:rsidRPr="00F57EDE">
              <w:t>ed in the range of conditions.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w:t>
            </w:r>
          </w:p>
        </w:tc>
        <w:tc>
          <w:tcPr>
            <w:tcW w:w="1962" w:type="dxa"/>
            <w:vMerge w:val="restart"/>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 xml:space="preserve">Plan surveying </w:t>
            </w:r>
            <w:r w:rsidRPr="00F57EDE">
              <w:t>project tasks.</w:t>
            </w: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1.1.</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 xml:space="preserve">Project, client and organisational requirements and associated activities are identified and clarified with </w:t>
            </w:r>
            <w:r w:rsidRPr="00F57EDE">
              <w:rPr>
                <w:rStyle w:val="BoldandItalics"/>
              </w:rPr>
              <w:t>appropriate persons</w:t>
            </w:r>
            <w:r w:rsidRPr="00F57EDE">
              <w:t>.</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1.2.</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Characteristics of operating environment, and special equipment and resource requirements are identified according to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1.3.</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Higher authorities are obtained to ensure resources and equip</w:t>
            </w:r>
            <w:r w:rsidRPr="00F57EDE">
              <w:t>ment operation comply with project and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1.4.</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Survey design is interpreted to identify components to be measured and monitored, and constraints are identified according to project specifications.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1.5.</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Risk management strate</w:t>
            </w:r>
            <w:r w:rsidRPr="00F57EDE">
              <w:t>gies are planned and followed to ensure project complies with legal and statutory standards and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1.6.</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Project activities and timelines are scheduled according to available resources, project and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2.</w:t>
            </w:r>
          </w:p>
        </w:tc>
        <w:tc>
          <w:tcPr>
            <w:tcW w:w="1962" w:type="dxa"/>
            <w:vMerge w:val="restart"/>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Monitor surveying project.</w:t>
            </w: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2.1.</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Agreed communication processes between client and other appropriate persons are implemented and maintained.</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2.2.</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Project management mechanisms are implemented to schedule, measure, record, monitor and report work progress according to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2.3.</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Problems are iden</w:t>
            </w:r>
            <w:r w:rsidRPr="00F57EDE">
              <w:t>tified and resolved, and contingencies managed according to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3.</w:t>
            </w:r>
          </w:p>
        </w:tc>
        <w:tc>
          <w:tcPr>
            <w:tcW w:w="1962" w:type="dxa"/>
            <w:vMerge w:val="restart"/>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Finalise surveying project.</w:t>
            </w: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3.1.</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Project is finalised and checked for compliance with specifications and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3.2.</w:t>
            </w:r>
          </w:p>
        </w:tc>
        <w:tc>
          <w:tcPr>
            <w:tcW w:w="561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Appropriate persons are notified of project results according to organisational requirements.</w:t>
            </w:r>
          </w:p>
        </w:tc>
      </w:tr>
      <w:tr w:rsidTr="00F57E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3.3.</w:t>
            </w:r>
          </w:p>
        </w:tc>
        <w:tc>
          <w:tcPr>
            <w:tcW w:w="5610" w:type="dxa"/>
            <w:tcBorders>
              <w:top w:val="nil"/>
              <w:left w:val="nil"/>
              <w:bottom w:val="nil"/>
              <w:right w:val="nil"/>
            </w:tcBorders>
            <w:tcMar>
              <w:top w:w="0" w:type="dxa"/>
              <w:left w:w="62" w:type="dxa"/>
              <w:bottom w:w="0" w:type="dxa"/>
              <w:right w:w="62" w:type="dxa"/>
            </w:tcMar>
          </w:tcPr>
          <w:p w:rsidR="00000000" w:rsidRPr="00F57EDE" w:rsidP="00F57EDE">
            <w:pPr>
              <w:pStyle w:val="BodyText"/>
            </w:pPr>
            <w:r w:rsidRPr="00F57EDE">
              <w:t>Documentation is completed and data archived according to project and organisational requirements.</w:t>
            </w:r>
          </w:p>
        </w:tc>
      </w:tr>
    </w:tbl>
    <w:p w:rsidR="00000000" w:rsidRPr="00F57EDE" w:rsidP="00F57EDE">
      <w:pPr>
        <w:pStyle w:val="BodyText"/>
      </w:pPr>
    </w:p>
    <w:p w:rsidR="00000000" w:rsidRPr="00F57EDE" w:rsidP="00F57EDE">
      <w:pPr>
        <w:pStyle w:val="AllowPageBreak"/>
      </w:pPr>
    </w:p>
    <w:p w:rsidR="00000000" w:rsidRPr="00F57EDE" w:rsidP="00F57EDE">
      <w:pPr>
        <w:pStyle w:val="Heading1"/>
      </w:pPr>
      <w:bookmarkStart w:id="6" w:name="O_837472"/>
      <w:bookmarkEnd w:id="6"/>
      <w:r w:rsidRPr="00F57EDE">
        <w:t>Foundation Skills</w:t>
      </w:r>
    </w:p>
    <w:tbl>
      <w:tblPr>
        <w:tblW w:w="0" w:type="auto"/>
        <w:tblLayout w:type="fixed"/>
        <w:tblCellMar>
          <w:left w:w="62" w:type="dxa"/>
          <w:right w:w="62" w:type="dxa"/>
        </w:tblCellMar>
        <w:tblLook w:val="0000"/>
      </w:tblPr>
      <w:tblGrid>
        <w:gridCol w:w="2195"/>
        <w:gridCol w:w="6877"/>
      </w:tblGrid>
      <w:tr w:rsidTr="00F57E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This section descr</w:t>
            </w:r>
            <w:r w:rsidRPr="00F57EDE">
              <w:t>ibes the language, literacy, numeracy and employment skills essential to performance in this unit but not explicit in the performance criteria.</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57EDE" w:rsidP="00F57EDE">
            <w:pPr>
              <w:pStyle w:val="BodyText"/>
            </w:pPr>
            <w:r w:rsidRPr="00F57ED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rPr>
                <w:rStyle w:val="SpecialBold"/>
              </w:rPr>
              <w:t>Performance feature</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F57EDE">
            <w:pPr>
              <w:pStyle w:val="ListBullet"/>
              <w:rPr>
                <w:lang w:val="en-NZ"/>
              </w:rPr>
            </w:pPr>
            <w:r w:rsidRPr="00F57EDE">
              <w:t>plan and prioritise work to meet survey timeframes and resource constraints.</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Numeracy skills to:</w:t>
            </w:r>
          </w:p>
        </w:tc>
        <w:tc>
          <w:tcPr>
            <w:tcW w:w="6877" w:type="dxa"/>
            <w:tcBorders>
              <w:top w:val="nil"/>
              <w:left w:val="nil"/>
              <w:bottom w:val="nil"/>
              <w:right w:val="nil"/>
            </w:tcBorders>
            <w:tcMar>
              <w:top w:w="0" w:type="dxa"/>
              <w:left w:w="62" w:type="dxa"/>
              <w:bottom w:w="0" w:type="dxa"/>
              <w:right w:w="62" w:type="dxa"/>
            </w:tcMar>
          </w:tcPr>
          <w:p w:rsidR="00000000" w:rsidP="00F57EDE">
            <w:pPr>
              <w:pStyle w:val="ListBullet"/>
              <w:rPr>
                <w:lang w:val="en-NZ"/>
              </w:rPr>
            </w:pPr>
            <w:r w:rsidRPr="00F57EDE">
              <w:t>estimate time required for project duration.</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57EDE" w:rsidP="00F57EDE">
            <w:pPr>
              <w:pStyle w:val="ListBullet"/>
            </w:pPr>
            <w:r w:rsidRPr="00F57EDE">
              <w:t>ask questions to clarify client requirements</w:t>
            </w:r>
          </w:p>
          <w:p w:rsidR="00000000" w:rsidP="00F57EDE">
            <w:pPr>
              <w:pStyle w:val="ListBullet"/>
              <w:rPr>
                <w:lang w:val="en-NZ"/>
              </w:rPr>
            </w:pPr>
            <w:r w:rsidRPr="00F57EDE">
              <w:t>inform clients and other stakeholders of project progress.</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Reading skills to:</w:t>
            </w:r>
          </w:p>
        </w:tc>
        <w:tc>
          <w:tcPr>
            <w:tcW w:w="6877" w:type="dxa"/>
            <w:tcBorders>
              <w:top w:val="nil"/>
              <w:left w:val="nil"/>
              <w:bottom w:val="nil"/>
              <w:right w:val="nil"/>
            </w:tcBorders>
            <w:tcMar>
              <w:top w:w="0" w:type="dxa"/>
              <w:left w:w="62" w:type="dxa"/>
              <w:bottom w:w="0" w:type="dxa"/>
              <w:right w:w="62" w:type="dxa"/>
            </w:tcMar>
          </w:tcPr>
          <w:p w:rsidR="00000000" w:rsidRPr="00F57EDE" w:rsidP="00F57EDE">
            <w:pPr>
              <w:pStyle w:val="ListBullet"/>
            </w:pPr>
            <w:r w:rsidRPr="00F57EDE">
              <w:t>analyse graphical and technical information in engineering plans</w:t>
            </w:r>
          </w:p>
          <w:p w:rsidR="00000000" w:rsidP="00F57EDE">
            <w:pPr>
              <w:pStyle w:val="ListBullet"/>
              <w:rPr>
                <w:lang w:val="en-NZ"/>
              </w:rPr>
            </w:pPr>
            <w:r w:rsidRPr="00F57EDE">
              <w:t>interpret consultant reports in project specifications.</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Writing skills to:</w:t>
            </w:r>
          </w:p>
        </w:tc>
        <w:tc>
          <w:tcPr>
            <w:tcW w:w="6877" w:type="dxa"/>
            <w:tcBorders>
              <w:top w:val="nil"/>
              <w:left w:val="nil"/>
              <w:bottom w:val="nil"/>
              <w:right w:val="nil"/>
            </w:tcBorders>
            <w:tcMar>
              <w:top w:w="0" w:type="dxa"/>
              <w:left w:w="62" w:type="dxa"/>
              <w:bottom w:w="0" w:type="dxa"/>
              <w:right w:w="62" w:type="dxa"/>
            </w:tcMar>
          </w:tcPr>
          <w:p w:rsidR="00000000" w:rsidRPr="00F57EDE" w:rsidP="00F57EDE">
            <w:pPr>
              <w:pStyle w:val="ListBullet"/>
            </w:pPr>
            <w:r w:rsidRPr="00F57EDE">
              <w:t>prepare project reports</w:t>
            </w:r>
          </w:p>
          <w:p w:rsidR="00000000" w:rsidP="00F57EDE">
            <w:pPr>
              <w:pStyle w:val="ListBullet"/>
              <w:rPr>
                <w:lang w:val="en-NZ"/>
              </w:rPr>
            </w:pPr>
            <w:r w:rsidRPr="00F57EDE">
              <w:t>record technical information in organisational documentation.</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Technology skills to:</w:t>
            </w:r>
          </w:p>
        </w:tc>
        <w:tc>
          <w:tcPr>
            <w:tcW w:w="6877" w:type="dxa"/>
            <w:tcBorders>
              <w:top w:val="nil"/>
              <w:left w:val="nil"/>
              <w:bottom w:val="nil"/>
              <w:right w:val="nil"/>
            </w:tcBorders>
            <w:tcMar>
              <w:top w:w="0" w:type="dxa"/>
              <w:left w:w="62" w:type="dxa"/>
              <w:bottom w:w="0" w:type="dxa"/>
              <w:right w:w="62" w:type="dxa"/>
            </w:tcMar>
          </w:tcPr>
          <w:p w:rsidR="00000000" w:rsidP="00F57EDE">
            <w:pPr>
              <w:pStyle w:val="ListBullet"/>
              <w:rPr>
                <w:lang w:val="en-NZ"/>
              </w:rPr>
            </w:pPr>
            <w:r w:rsidRPr="00F57EDE">
              <w:t>use a computer and software to document reports.</w:t>
            </w: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p>
        </w:tc>
      </w:tr>
      <w:tr w:rsidTr="00F57E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F57EDE" w:rsidP="00F57EDE">
            <w:pPr>
              <w:pStyle w:val="ListBullet"/>
            </w:pPr>
            <w:r w:rsidRPr="00F57EDE">
              <w:t>apply risk control and contingency strategies to anticipated and identified problems.</w:t>
            </w:r>
          </w:p>
        </w:tc>
      </w:tr>
    </w:tbl>
    <w:p w:rsidR="00000000" w:rsidRPr="00F57EDE" w:rsidP="00F57EDE">
      <w:pPr>
        <w:pStyle w:val="BodyText"/>
      </w:pPr>
    </w:p>
    <w:p w:rsidR="00000000" w:rsidRPr="00F57EDE" w:rsidP="00F57EDE">
      <w:pPr>
        <w:pStyle w:val="AllowPageBreak"/>
      </w:pPr>
    </w:p>
    <w:p w:rsidR="00000000" w:rsidRPr="00F57EDE" w:rsidP="00F57EDE">
      <w:pPr>
        <w:pStyle w:val="Heading1"/>
      </w:pPr>
      <w:bookmarkStart w:id="7" w:name="O_837471"/>
      <w:bookmarkEnd w:id="7"/>
      <w:r w:rsidRPr="00F57EDE">
        <w:t>Range of Conditions</w:t>
      </w:r>
    </w:p>
    <w:tbl>
      <w:tblPr>
        <w:tblW w:w="0" w:type="auto"/>
        <w:tblLayout w:type="fixed"/>
        <w:tblCellMar>
          <w:left w:w="62" w:type="dxa"/>
          <w:right w:w="62" w:type="dxa"/>
        </w:tblCellMar>
        <w:tblLook w:val="0000"/>
      </w:tblPr>
      <w:tblGrid>
        <w:gridCol w:w="2364"/>
        <w:gridCol w:w="6708"/>
      </w:tblGrid>
      <w:tr w:rsidTr="00F57E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t>This section specifies work environments and conditions that may affect performance. Essential operating conditions that may be present (depending on the work situation, needs of the candidate, accessibility of the it</w:t>
            </w:r>
            <w:r w:rsidRPr="00F57EDE">
              <w:t>em, and local industry and regional contexts) are included. Bold italicised wording, if used in the performance criteria, is detailed below.</w:t>
            </w:r>
          </w:p>
        </w:tc>
      </w:tr>
      <w:tr w:rsidTr="00F57ED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57EDE">
            <w:pPr>
              <w:pStyle w:val="BodyText"/>
              <w:rPr>
                <w:lang w:val="en-NZ"/>
              </w:rPr>
            </w:pPr>
            <w:r w:rsidRPr="00F57EDE">
              <w:rPr>
                <w:rStyle w:val="BoldandItalics"/>
              </w:rPr>
              <w:t xml:space="preserve">Appropriate persons </w:t>
            </w:r>
            <w:r w:rsidRPr="00F57ED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57EDE" w:rsidP="00F57EDE">
            <w:pPr>
              <w:pStyle w:val="ListBullet"/>
            </w:pPr>
            <w:r w:rsidRPr="00F57EDE">
              <w:t>client</w:t>
            </w:r>
          </w:p>
          <w:p w:rsidR="00000000" w:rsidRPr="00F57EDE" w:rsidP="00F57EDE">
            <w:pPr>
              <w:pStyle w:val="ListBullet"/>
            </w:pPr>
            <w:r w:rsidRPr="00F57EDE">
              <w:t>colleague</w:t>
            </w:r>
          </w:p>
          <w:p w:rsidR="00000000" w:rsidRPr="00F57EDE" w:rsidP="00F57EDE">
            <w:pPr>
              <w:pStyle w:val="ListBullet"/>
            </w:pPr>
            <w:r w:rsidRPr="00F57EDE">
              <w:t>end user</w:t>
            </w:r>
          </w:p>
          <w:p w:rsidR="00000000" w:rsidRPr="00F57EDE" w:rsidP="00F57EDE">
            <w:pPr>
              <w:pStyle w:val="ListBullet"/>
            </w:pPr>
            <w:r w:rsidRPr="00F57EDE">
              <w:t>engineer</w:t>
            </w:r>
          </w:p>
          <w:p w:rsidR="00000000" w:rsidRPr="00F57EDE" w:rsidP="00F57EDE">
            <w:pPr>
              <w:pStyle w:val="ListBullet"/>
            </w:pPr>
            <w:r w:rsidRPr="00F57EDE">
              <w:t>manager</w:t>
            </w:r>
          </w:p>
          <w:p w:rsidR="00000000" w:rsidRPr="00F57EDE" w:rsidP="00F57EDE">
            <w:pPr>
              <w:pStyle w:val="ListBullet"/>
            </w:pPr>
            <w:r w:rsidRPr="00F57EDE">
              <w:t>registered or qualified surveyor</w:t>
            </w:r>
          </w:p>
          <w:p w:rsidR="00000000" w:rsidRPr="00F57EDE" w:rsidP="00F57EDE">
            <w:pPr>
              <w:pStyle w:val="ListBullet"/>
            </w:pPr>
            <w:r w:rsidRPr="00F57EDE">
              <w:t>stakeholder.</w:t>
            </w:r>
          </w:p>
        </w:tc>
      </w:tr>
    </w:tbl>
    <w:p w:rsidR="00000000" w:rsidRPr="00F57EDE" w:rsidP="00F57EDE">
      <w:pPr>
        <w:pStyle w:val="BodyText"/>
      </w:pPr>
    </w:p>
    <w:p w:rsidR="00000000" w:rsidRPr="00F57EDE" w:rsidP="00F57EDE">
      <w:pPr>
        <w:pStyle w:val="AllowPageBreak"/>
      </w:pPr>
    </w:p>
    <w:p w:rsidR="00000000" w:rsidRPr="00F57EDE" w:rsidP="00F57EDE">
      <w:pPr>
        <w:pStyle w:val="Heading1"/>
      </w:pPr>
      <w:bookmarkStart w:id="8" w:name="O_837470"/>
      <w:bookmarkEnd w:id="8"/>
      <w:r w:rsidRPr="00F57EDE">
        <w:t>Unit Mapping Information</w:t>
      </w:r>
    </w:p>
    <w:p w:rsidR="00000000" w:rsidRPr="00F57EDE" w:rsidP="002F1B4E">
      <w:pPr>
        <w:pStyle w:val="BodyText"/>
      </w:pPr>
      <w:r w:rsidRPr="00F57EDE">
        <w:t>CPPSIS5049A Conduct an engineering surveying project</w:t>
      </w:r>
    </w:p>
    <w:p w:rsidR="00000000" w:rsidRPr="00F57EDE" w:rsidP="00F57EDE">
      <w:pPr>
        <w:pStyle w:val="Heading1"/>
      </w:pPr>
      <w:bookmarkStart w:id="9" w:name="O_837463"/>
      <w:bookmarkEnd w:id="9"/>
      <w:r w:rsidRPr="00F57EDE">
        <w:t>Links</w:t>
      </w:r>
    </w:p>
    <w:p w:rsidR="00000000" w:rsidRPr="00F57EDE" w:rsidP="002F1B4E">
      <w:pPr>
        <w:pStyle w:val="BodyText"/>
      </w:pPr>
      <w:r w:rsidRPr="00F57ED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A2E03">
        <w:rPr>
          <w:rStyle w:val="Hyperlink"/>
        </w:rPr>
        <w:t>https://vetnet.gov.au/Pages/TrainingDocs.aspx?q=6f3f9672-30e8-4835-b348-205dfcf13d9b</w:t>
      </w:r>
      <w:r>
        <w:fldChar w:fldCharType="end"/>
      </w:r>
    </w:p>
    <w:p w:rsidR="00000000" w:rsidRPr="00F57EDE" w:rsidP="00F57EDE"/>
    <w:sectPr w:rsidSect="00F57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DE" w:rsidRPr="002F1B4E" w:rsidP="002F1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4E" w:rsidP="00F57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B4E" w:rsidP="00F57E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F1B4E" w:rsidP="00F57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EDE" w:rsidRPr="002F1B4E" w:rsidP="002F1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4E" w:rsidRPr="002D2AF8" w:rsidP="00F57EDE">
    <w:pPr>
      <w:pStyle w:val="Header"/>
      <w:framePr w:wrap="around"/>
    </w:pPr>
    <w:r>
      <w:fldChar w:fldCharType="begin"/>
    </w:r>
    <w:r>
      <w:instrText xml:space="preserve"> TITLE   \* MERGEFORMAT </w:instrText>
    </w:r>
    <w:r>
      <w:fldChar w:fldCharType="separate"/>
    </w:r>
    <w:r>
      <w:t>CPPSIS5049 Plan and implement surveying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F1B4E" w:rsidP="00F57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6D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65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EDE"/>
    <w:pPr>
      <w:spacing w:before="360" w:after="60"/>
      <w:outlineLvl w:val="0"/>
    </w:pPr>
    <w:rPr>
      <w:sz w:val="32"/>
    </w:rPr>
  </w:style>
  <w:style w:type="paragraph" w:styleId="Heading2">
    <w:name w:val="heading 2"/>
    <w:basedOn w:val="HeadingBase"/>
    <w:next w:val="BodyText"/>
    <w:link w:val="Heading2Char"/>
    <w:qFormat/>
    <w:rsid w:val="00F57EDE"/>
    <w:pPr>
      <w:keepLines/>
      <w:spacing w:before="240" w:after="120"/>
      <w:outlineLvl w:val="1"/>
    </w:pPr>
    <w:rPr>
      <w:sz w:val="28"/>
      <w:szCs w:val="40"/>
    </w:rPr>
  </w:style>
  <w:style w:type="paragraph" w:styleId="Heading3">
    <w:name w:val="heading 3"/>
    <w:basedOn w:val="HeadingBase"/>
    <w:next w:val="BodyText"/>
    <w:link w:val="Heading3Char"/>
    <w:qFormat/>
    <w:rsid w:val="00F57EDE"/>
    <w:pPr>
      <w:spacing w:before="180" w:after="120"/>
      <w:outlineLvl w:val="2"/>
    </w:pPr>
    <w:rPr>
      <w:spacing w:val="-10"/>
      <w:kern w:val="32"/>
    </w:rPr>
  </w:style>
  <w:style w:type="paragraph" w:styleId="Heading4">
    <w:name w:val="heading 4"/>
    <w:basedOn w:val="HeadingBase"/>
    <w:next w:val="BodyText"/>
    <w:link w:val="Heading4Char"/>
    <w:qFormat/>
    <w:rsid w:val="00F57EDE"/>
    <w:pPr>
      <w:spacing w:before="160" w:after="120"/>
      <w:outlineLvl w:val="3"/>
    </w:pPr>
    <w:rPr>
      <w:sz w:val="22"/>
    </w:rPr>
  </w:style>
  <w:style w:type="paragraph" w:styleId="Heading5">
    <w:name w:val="heading 5"/>
    <w:basedOn w:val="HeadingBase"/>
    <w:next w:val="Normal"/>
    <w:link w:val="Heading5Char"/>
    <w:qFormat/>
    <w:rsid w:val="00F57EDE"/>
    <w:pPr>
      <w:spacing w:before="80"/>
      <w:outlineLvl w:val="4"/>
    </w:pPr>
    <w:rPr>
      <w:color w:val="918585"/>
      <w:sz w:val="20"/>
    </w:rPr>
  </w:style>
  <w:style w:type="paragraph" w:styleId="Heading6">
    <w:name w:val="heading 6"/>
    <w:basedOn w:val="HeadingBase"/>
    <w:next w:val="Normal"/>
    <w:link w:val="Heading6Char"/>
    <w:qFormat/>
    <w:rsid w:val="00F57EDE"/>
    <w:pPr>
      <w:spacing w:before="60"/>
      <w:outlineLvl w:val="5"/>
    </w:pPr>
    <w:rPr>
      <w:color w:val="918585"/>
      <w:sz w:val="20"/>
    </w:rPr>
  </w:style>
  <w:style w:type="paragraph" w:styleId="Heading7">
    <w:name w:val="heading 7"/>
    <w:basedOn w:val="Normal"/>
    <w:next w:val="Normal"/>
    <w:link w:val="Heading7Char"/>
    <w:qFormat/>
    <w:rsid w:val="00F57EDE"/>
    <w:pPr>
      <w:ind w:left="720"/>
      <w:outlineLvl w:val="6"/>
    </w:pPr>
    <w:rPr>
      <w:i/>
    </w:rPr>
  </w:style>
  <w:style w:type="paragraph" w:styleId="Heading8">
    <w:name w:val="heading 8"/>
    <w:basedOn w:val="Normal"/>
    <w:next w:val="Normal"/>
    <w:link w:val="Heading8Char"/>
    <w:qFormat/>
    <w:rsid w:val="00F57EDE"/>
    <w:pPr>
      <w:ind w:left="720"/>
      <w:outlineLvl w:val="7"/>
    </w:pPr>
    <w:rPr>
      <w:i/>
    </w:rPr>
  </w:style>
  <w:style w:type="paragraph" w:styleId="Heading9">
    <w:name w:val="heading 9"/>
    <w:basedOn w:val="Normal"/>
    <w:next w:val="Normal"/>
    <w:link w:val="Heading9Char"/>
    <w:qFormat/>
    <w:rsid w:val="00F57EDE"/>
    <w:pPr>
      <w:ind w:left="720"/>
      <w:outlineLvl w:val="8"/>
    </w:pPr>
    <w:rPr>
      <w:i/>
    </w:rPr>
  </w:style>
  <w:style w:type="character" w:default="1" w:styleId="DefaultParagraphFont">
    <w:name w:val="Default Paragraph Font"/>
    <w:uiPriority w:val="1"/>
    <w:unhideWhenUsed/>
    <w:rsid w:val="00F57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EDE"/>
  </w:style>
  <w:style w:type="character" w:customStyle="1" w:styleId="Heading1Char">
    <w:name w:val="Heading 1 Char"/>
    <w:basedOn w:val="DefaultParagraphFont"/>
    <w:link w:val="Heading1"/>
    <w:rsid w:val="00F57EDE"/>
    <w:rPr>
      <w:rFonts w:ascii="Times New Roman" w:eastAsia="Times New Roman" w:hAnsi="Times New Roman" w:cs="Times New Roman"/>
      <w:b/>
      <w:sz w:val="32"/>
      <w:szCs w:val="20"/>
      <w:lang w:eastAsia="en-US"/>
    </w:rPr>
  </w:style>
  <w:style w:type="paragraph" w:styleId="BodyText">
    <w:name w:val="Body Text"/>
    <w:basedOn w:val="Normal"/>
    <w:link w:val="BodyTextChar"/>
    <w:rsid w:val="00F57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EDE"/>
    <w:rPr>
      <w:rFonts w:ascii="Times New Roman" w:eastAsia="Times New Roman" w:hAnsi="Times New Roman" w:cs="Times New Roman"/>
      <w:sz w:val="24"/>
      <w:lang w:eastAsia="en-US"/>
    </w:rPr>
  </w:style>
  <w:style w:type="paragraph" w:styleId="ListBullet">
    <w:name w:val="List Bullet"/>
    <w:basedOn w:val="List"/>
    <w:rsid w:val="00F57EDE"/>
    <w:pPr>
      <w:numPr>
        <w:numId w:val="11"/>
      </w:numPr>
      <w:tabs>
        <w:tab w:val="clear" w:pos="340"/>
      </w:tabs>
      <w:spacing w:before="40" w:after="40"/>
    </w:pPr>
  </w:style>
  <w:style w:type="character" w:customStyle="1" w:styleId="SpecialBold">
    <w:name w:val="Special Bold"/>
    <w:basedOn w:val="DefaultParagraphFont"/>
    <w:rsid w:val="00F57EDE"/>
    <w:rPr>
      <w:b/>
      <w:spacing w:val="0"/>
    </w:rPr>
  </w:style>
  <w:style w:type="paragraph" w:customStyle="1" w:styleId="SuperHeading">
    <w:name w:val="SuperHeading"/>
    <w:basedOn w:val="Normal"/>
    <w:rsid w:val="00F57EDE"/>
    <w:pPr>
      <w:spacing w:before="240" w:after="120"/>
      <w:outlineLvl w:val="0"/>
    </w:pPr>
    <w:rPr>
      <w:rFonts w:ascii="Times New Roman" w:hAnsi="Times New Roman"/>
      <w:b/>
      <w:sz w:val="32"/>
    </w:rPr>
  </w:style>
  <w:style w:type="paragraph" w:customStyle="1" w:styleId="AllowPageBreak">
    <w:name w:val="AllowPageBreak"/>
    <w:rsid w:val="00F57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7EDE"/>
    <w:rPr>
      <w:b/>
      <w:i/>
      <w:u w:val="none"/>
    </w:rPr>
  </w:style>
  <w:style w:type="character" w:customStyle="1" w:styleId="Heading2Char">
    <w:name w:val="Heading 2 Char"/>
    <w:basedOn w:val="DefaultParagraphFont"/>
    <w:link w:val="Heading2"/>
    <w:rsid w:val="00F57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EDE"/>
    <w:rPr>
      <w:rFonts w:ascii="Courier New" w:eastAsia="Times New Roman" w:hAnsi="Courier New" w:cs="Times New Roman"/>
      <w:i/>
      <w:szCs w:val="20"/>
      <w:lang w:eastAsia="en-US"/>
    </w:rPr>
  </w:style>
  <w:style w:type="paragraph" w:customStyle="1" w:styleId="HeadingBase">
    <w:name w:val="Heading Base"/>
    <w:rsid w:val="00F57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EDE"/>
    <w:pPr>
      <w:tabs>
        <w:tab w:val="right" w:leader="dot" w:pos="9072"/>
      </w:tabs>
      <w:ind w:left="567"/>
    </w:pPr>
    <w:rPr>
      <w:szCs w:val="22"/>
    </w:rPr>
  </w:style>
  <w:style w:type="paragraph" w:customStyle="1" w:styleId="TOCBase">
    <w:name w:val="TOC Base"/>
    <w:rsid w:val="00F57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EDE"/>
    <w:pPr>
      <w:tabs>
        <w:tab w:val="right" w:leader="dot" w:pos="9072"/>
      </w:tabs>
      <w:spacing w:before="40" w:after="40"/>
      <w:ind w:left="284"/>
    </w:pPr>
    <w:rPr>
      <w:rFonts w:ascii="Times New Roman" w:hAnsi="Times New Roman"/>
    </w:rPr>
  </w:style>
  <w:style w:type="paragraph" w:styleId="TOC1">
    <w:name w:val="toc 1"/>
    <w:basedOn w:val="TOCBase"/>
    <w:next w:val="Normal"/>
    <w:rsid w:val="00F57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EDE"/>
    <w:rPr>
      <w:rFonts w:ascii="Times New Roman" w:eastAsia="Times New Roman" w:hAnsi="Times New Roman" w:cs="Times New Roman"/>
      <w:sz w:val="16"/>
      <w:lang w:eastAsia="en-US"/>
    </w:rPr>
  </w:style>
  <w:style w:type="paragraph" w:styleId="Title">
    <w:name w:val="Title"/>
    <w:basedOn w:val="HeadingBase"/>
    <w:link w:val="TitleChar"/>
    <w:qFormat/>
    <w:rsid w:val="00F57EDE"/>
    <w:pPr>
      <w:spacing w:before="5040"/>
      <w:jc w:val="center"/>
    </w:pPr>
    <w:rPr>
      <w:sz w:val="48"/>
      <w:szCs w:val="72"/>
      <w:lang w:val="en-US"/>
    </w:rPr>
  </w:style>
  <w:style w:type="character" w:customStyle="1" w:styleId="TitleChar">
    <w:name w:val="Title Char"/>
    <w:basedOn w:val="DefaultParagraphFont"/>
    <w:link w:val="Title"/>
    <w:rsid w:val="00F57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EDE"/>
    <w:pPr>
      <w:tabs>
        <w:tab w:val="left" w:pos="3600"/>
        <w:tab w:val="left" w:pos="3958"/>
      </w:tabs>
    </w:pPr>
  </w:style>
  <w:style w:type="paragraph" w:styleId="List">
    <w:name w:val="List"/>
    <w:basedOn w:val="BodyText"/>
    <w:next w:val="BodyText"/>
    <w:rsid w:val="00F57EDE"/>
    <w:pPr>
      <w:tabs>
        <w:tab w:val="left" w:pos="340"/>
      </w:tabs>
      <w:spacing w:before="60" w:after="60"/>
      <w:ind w:left="340" w:hanging="340"/>
    </w:pPr>
  </w:style>
  <w:style w:type="paragraph" w:customStyle="1" w:styleId="Note">
    <w:name w:val="Note"/>
    <w:basedOn w:val="BodyText"/>
    <w:rsid w:val="00F57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EDE"/>
    <w:pPr>
      <w:framePr w:wrap="auto" w:hAnchor="text" w:y="6049"/>
    </w:pPr>
    <w:rPr>
      <w:color w:val="000000"/>
      <w:sz w:val="40"/>
    </w:rPr>
  </w:style>
  <w:style w:type="paragraph" w:customStyle="1" w:styleId="TOCTitle">
    <w:name w:val="TOCTitle"/>
    <w:basedOn w:val="Heading1"/>
    <w:rsid w:val="00F57EDE"/>
    <w:pPr>
      <w:spacing w:after="240"/>
      <w:jc w:val="center"/>
      <w:outlineLvl w:val="9"/>
    </w:pPr>
    <w:rPr>
      <w:caps/>
    </w:rPr>
  </w:style>
  <w:style w:type="paragraph" w:customStyle="1" w:styleId="Version">
    <w:name w:val="Version"/>
    <w:rsid w:val="00F57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EDE"/>
    <w:pPr>
      <w:numPr>
        <w:numId w:val="12"/>
      </w:numPr>
      <w:tabs>
        <w:tab w:val="clear" w:pos="680"/>
      </w:tabs>
    </w:pPr>
  </w:style>
  <w:style w:type="paragraph" w:styleId="Index1">
    <w:name w:val="index 1"/>
    <w:basedOn w:val="Normal"/>
    <w:next w:val="Normal"/>
    <w:semiHidden/>
    <w:rsid w:val="00F57EDE"/>
    <w:pPr>
      <w:keepNext w:val="0"/>
      <w:tabs>
        <w:tab w:val="right" w:pos="4176"/>
      </w:tabs>
      <w:ind w:left="198" w:hanging="198"/>
    </w:pPr>
    <w:rPr>
      <w:rFonts w:ascii="Garamond" w:hAnsi="Garamond"/>
    </w:rPr>
  </w:style>
  <w:style w:type="paragraph" w:styleId="IndexHeading">
    <w:name w:val="index heading"/>
    <w:basedOn w:val="Normal"/>
    <w:next w:val="Index1"/>
    <w:semiHidden/>
    <w:rsid w:val="00F57EDE"/>
    <w:pPr>
      <w:spacing w:before="120" w:after="120"/>
    </w:pPr>
    <w:rPr>
      <w:rFonts w:ascii="Arial" w:hAnsi="Arial"/>
      <w:b/>
      <w:color w:val="918585"/>
      <w:sz w:val="24"/>
    </w:rPr>
  </w:style>
  <w:style w:type="paragraph" w:styleId="Header">
    <w:name w:val="header"/>
    <w:basedOn w:val="Normal"/>
    <w:link w:val="HeaderChar"/>
    <w:rsid w:val="00F57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EDE"/>
    <w:rPr>
      <w:rFonts w:ascii="Times New Roman" w:eastAsia="Times New Roman" w:hAnsi="Times New Roman" w:cs="Times New Roman"/>
      <w:sz w:val="16"/>
      <w:szCs w:val="20"/>
      <w:lang w:val="en-GB" w:eastAsia="en-US"/>
    </w:rPr>
  </w:style>
  <w:style w:type="paragraph" w:customStyle="1" w:styleId="Chapter">
    <w:name w:val="Chapter"/>
    <w:basedOn w:val="Normal"/>
    <w:rsid w:val="00F57EDE"/>
    <w:pPr>
      <w:spacing w:before="240"/>
    </w:pPr>
    <w:rPr>
      <w:rFonts w:ascii="Times New Roman" w:hAnsi="Times New Roman"/>
      <w:smallCaps/>
      <w:spacing w:val="80"/>
      <w:sz w:val="28"/>
    </w:rPr>
  </w:style>
  <w:style w:type="paragraph" w:customStyle="1" w:styleId="InChapter">
    <w:name w:val="InChapter"/>
    <w:basedOn w:val="Heading3"/>
    <w:rsid w:val="00F57EDE"/>
    <w:pPr>
      <w:spacing w:after="240"/>
      <w:outlineLvl w:val="9"/>
    </w:pPr>
    <w:rPr>
      <w:noProof/>
    </w:rPr>
  </w:style>
  <w:style w:type="paragraph" w:styleId="Index2">
    <w:name w:val="index 2"/>
    <w:basedOn w:val="Normal"/>
    <w:next w:val="Normal"/>
    <w:semiHidden/>
    <w:rsid w:val="00F57EDE"/>
    <w:pPr>
      <w:tabs>
        <w:tab w:val="right" w:pos="4176"/>
      </w:tabs>
      <w:ind w:left="568" w:hanging="284"/>
    </w:pPr>
    <w:rPr>
      <w:rFonts w:ascii="Garamond" w:hAnsi="Garamond"/>
    </w:rPr>
  </w:style>
  <w:style w:type="paragraph" w:customStyle="1" w:styleId="Byline">
    <w:name w:val="Byline"/>
    <w:rsid w:val="00F57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EDE"/>
    <w:pPr>
      <w:tabs>
        <w:tab w:val="clear" w:pos="3600"/>
        <w:tab w:val="clear" w:pos="3958"/>
      </w:tabs>
      <w:jc w:val="right"/>
    </w:pPr>
  </w:style>
  <w:style w:type="character" w:styleId="Emphasis">
    <w:name w:val="Emphasis"/>
    <w:basedOn w:val="DefaultParagraphFont"/>
    <w:qFormat/>
    <w:rsid w:val="00F57EDE"/>
    <w:rPr>
      <w:i/>
    </w:rPr>
  </w:style>
  <w:style w:type="paragraph" w:styleId="Caption">
    <w:name w:val="caption"/>
    <w:basedOn w:val="BodyText"/>
    <w:next w:val="Normal"/>
    <w:qFormat/>
    <w:rsid w:val="00F57EDE"/>
    <w:pPr>
      <w:framePr w:w="2268" w:hSpace="181" w:vSpace="181" w:wrap="around" w:vAnchor="text" w:hAnchor="page" w:x="1135" w:y="285" w:anchorLock="1"/>
    </w:pPr>
    <w:rPr>
      <w:i/>
    </w:rPr>
  </w:style>
  <w:style w:type="paragraph" w:customStyle="1" w:styleId="MiniTOCTitle">
    <w:name w:val="MiniTOCTitle"/>
    <w:basedOn w:val="Heading4"/>
    <w:rsid w:val="00F57EDE"/>
    <w:pPr>
      <w:spacing w:before="240"/>
      <w:outlineLvl w:val="9"/>
    </w:pPr>
    <w:rPr>
      <w:noProof/>
      <w:sz w:val="24"/>
    </w:rPr>
  </w:style>
  <w:style w:type="paragraph" w:customStyle="1" w:styleId="MiniTOCItem">
    <w:name w:val="MiniTOCItem"/>
    <w:basedOn w:val="ListBullet"/>
    <w:rsid w:val="00F57EDE"/>
    <w:pPr>
      <w:numPr>
        <w:numId w:val="0"/>
      </w:numPr>
      <w:tabs>
        <w:tab w:val="right" w:leader="dot" w:pos="6521"/>
      </w:tabs>
      <w:spacing w:before="0" w:after="0"/>
    </w:pPr>
  </w:style>
  <w:style w:type="paragraph" w:customStyle="1" w:styleId="TOFTitle">
    <w:name w:val="TOFTitle"/>
    <w:basedOn w:val="TOCTitle"/>
    <w:rsid w:val="00F57EDE"/>
  </w:style>
  <w:style w:type="paragraph" w:styleId="TableofFigures">
    <w:name w:val="table of figures"/>
    <w:basedOn w:val="Normal"/>
    <w:next w:val="Normal"/>
    <w:semiHidden/>
    <w:rsid w:val="00F57EDE"/>
    <w:pPr>
      <w:tabs>
        <w:tab w:val="right" w:leader="dot" w:pos="9072"/>
      </w:tabs>
      <w:ind w:left="970" w:hanging="403"/>
    </w:pPr>
    <w:rPr>
      <w:rFonts w:ascii="Times New Roman" w:hAnsi="Times New Roman"/>
      <w:b/>
    </w:rPr>
  </w:style>
  <w:style w:type="paragraph" w:styleId="ListNumber">
    <w:name w:val="List Number"/>
    <w:basedOn w:val="List"/>
    <w:rsid w:val="00F57EDE"/>
    <w:pPr>
      <w:numPr>
        <w:numId w:val="14"/>
      </w:numPr>
      <w:tabs>
        <w:tab w:val="clear" w:pos="340"/>
      </w:tabs>
    </w:pPr>
  </w:style>
  <w:style w:type="character" w:customStyle="1" w:styleId="WingdingSymbols">
    <w:name w:val="Wingding Symbols"/>
    <w:rsid w:val="00F57EDE"/>
    <w:rPr>
      <w:rFonts w:ascii="Wingdings" w:hAnsi="Wingdings"/>
    </w:rPr>
  </w:style>
  <w:style w:type="paragraph" w:customStyle="1" w:styleId="TableHeading">
    <w:name w:val="Table Heading"/>
    <w:basedOn w:val="HeadingBase"/>
    <w:rsid w:val="00F57EDE"/>
    <w:pPr>
      <w:keepLines/>
      <w:pBdr>
        <w:bottom w:val="single" w:sz="6" w:space="1" w:color="918585"/>
      </w:pBdr>
      <w:spacing w:before="240"/>
    </w:pPr>
  </w:style>
  <w:style w:type="character" w:customStyle="1" w:styleId="HotSpot">
    <w:name w:val="HotSpot"/>
    <w:rsid w:val="00F57EDE"/>
    <w:rPr>
      <w:color w:val="0033CC"/>
      <w:u w:val="none"/>
    </w:rPr>
  </w:style>
  <w:style w:type="paragraph" w:customStyle="1" w:styleId="BodyTextRight">
    <w:name w:val="Body Text Right"/>
    <w:basedOn w:val="BodyText"/>
    <w:rsid w:val="00F57EDE"/>
    <w:pPr>
      <w:spacing w:before="0" w:after="0"/>
      <w:jc w:val="right"/>
    </w:pPr>
  </w:style>
  <w:style w:type="paragraph" w:styleId="Index3">
    <w:name w:val="index 3"/>
    <w:basedOn w:val="ListNumber2"/>
    <w:next w:val="Normal"/>
    <w:semiHidden/>
    <w:rsid w:val="00F57EDE"/>
    <w:pPr>
      <w:numPr>
        <w:numId w:val="0"/>
      </w:numPr>
      <w:tabs>
        <w:tab w:val="right" w:leader="dot" w:pos="4176"/>
      </w:tabs>
    </w:pPr>
  </w:style>
  <w:style w:type="paragraph" w:styleId="ListNumber2">
    <w:name w:val="List Number 2"/>
    <w:basedOn w:val="List2"/>
    <w:rsid w:val="00F57EDE"/>
    <w:pPr>
      <w:numPr>
        <w:numId w:val="9"/>
      </w:numPr>
      <w:tabs>
        <w:tab w:val="clear" w:pos="1060"/>
      </w:tabs>
    </w:pPr>
  </w:style>
  <w:style w:type="paragraph" w:customStyle="1" w:styleId="MarginNote">
    <w:name w:val="Margin Note"/>
    <w:basedOn w:val="BodyText"/>
    <w:rsid w:val="00F57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EDE"/>
    <w:rPr>
      <w:sz w:val="32"/>
    </w:rPr>
  </w:style>
  <w:style w:type="paragraph" w:customStyle="1" w:styleId="HeadingProcedure">
    <w:name w:val="Heading Procedure"/>
    <w:basedOn w:val="HeadingBase"/>
    <w:next w:val="Normal"/>
    <w:rsid w:val="00F57EDE"/>
    <w:pPr>
      <w:tabs>
        <w:tab w:val="left" w:pos="0"/>
      </w:tabs>
      <w:spacing w:before="120" w:after="60"/>
    </w:pPr>
    <w:rPr>
      <w:i/>
      <w:color w:val="918585"/>
      <w:sz w:val="22"/>
    </w:rPr>
  </w:style>
  <w:style w:type="paragraph" w:customStyle="1" w:styleId="TableBodyText">
    <w:name w:val="Table Body Text"/>
    <w:basedOn w:val="BodyText"/>
    <w:rsid w:val="00F57EDE"/>
    <w:pPr>
      <w:spacing w:before="60" w:after="60"/>
    </w:pPr>
  </w:style>
  <w:style w:type="paragraph" w:styleId="ListContinue">
    <w:name w:val="List Continue"/>
    <w:basedOn w:val="List"/>
    <w:rsid w:val="00F57EDE"/>
    <w:pPr>
      <w:ind w:firstLine="0"/>
    </w:pPr>
  </w:style>
  <w:style w:type="paragraph" w:customStyle="1" w:styleId="ListNote">
    <w:name w:val="List Note"/>
    <w:basedOn w:val="List"/>
    <w:rsid w:val="00F57EDE"/>
    <w:pPr>
      <w:pBdr>
        <w:top w:val="single" w:sz="6" w:space="2" w:color="918585"/>
        <w:bottom w:val="single" w:sz="6" w:space="2" w:color="918585"/>
      </w:pBdr>
      <w:tabs>
        <w:tab w:val="left" w:pos="1021"/>
      </w:tabs>
      <w:ind w:firstLine="0"/>
    </w:pPr>
  </w:style>
  <w:style w:type="paragraph" w:customStyle="1" w:styleId="Warning">
    <w:name w:val="Warning"/>
    <w:basedOn w:val="BodyText"/>
    <w:rsid w:val="00F57EDE"/>
    <w:pPr>
      <w:shd w:val="clear" w:color="auto" w:fill="D9D9D9"/>
      <w:tabs>
        <w:tab w:val="left" w:pos="992"/>
      </w:tabs>
      <w:ind w:left="119" w:right="119"/>
    </w:pPr>
    <w:rPr>
      <w:sz w:val="20"/>
    </w:rPr>
  </w:style>
  <w:style w:type="paragraph" w:customStyle="1" w:styleId="MarginIcons">
    <w:name w:val="Margin Icons"/>
    <w:basedOn w:val="BodyText"/>
    <w:rsid w:val="00F57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EDE"/>
    <w:rPr>
      <w:rFonts w:ascii="Courier New" w:hAnsi="Courier New"/>
    </w:rPr>
  </w:style>
  <w:style w:type="paragraph" w:customStyle="1" w:styleId="NoteBullet">
    <w:name w:val="Note Bullet"/>
    <w:basedOn w:val="Note"/>
    <w:rsid w:val="00F57EDE"/>
    <w:pPr>
      <w:tabs>
        <w:tab w:val="clear" w:pos="680"/>
      </w:tabs>
      <w:spacing w:before="60" w:after="60"/>
    </w:pPr>
  </w:style>
  <w:style w:type="paragraph" w:customStyle="1" w:styleId="SubHeading2">
    <w:name w:val="SubHeading2"/>
    <w:basedOn w:val="HeadingBase"/>
    <w:rsid w:val="00F57EDE"/>
    <w:pPr>
      <w:spacing w:before="240" w:after="60"/>
    </w:pPr>
    <w:rPr>
      <w:sz w:val="20"/>
    </w:rPr>
  </w:style>
  <w:style w:type="paragraph" w:customStyle="1" w:styleId="SubHeading1">
    <w:name w:val="SubHeading1"/>
    <w:basedOn w:val="HeadingBase"/>
    <w:rsid w:val="00F57EDE"/>
    <w:pPr>
      <w:spacing w:before="240" w:after="60"/>
    </w:pPr>
    <w:rPr>
      <w:color w:val="918585"/>
      <w:sz w:val="22"/>
    </w:rPr>
  </w:style>
  <w:style w:type="paragraph" w:customStyle="1" w:styleId="SideHeading">
    <w:name w:val="Side Heading"/>
    <w:basedOn w:val="HeadingBase"/>
    <w:rsid w:val="00F57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EDE"/>
    <w:pPr>
      <w:numPr>
        <w:numId w:val="10"/>
      </w:numPr>
    </w:pPr>
  </w:style>
  <w:style w:type="paragraph" w:styleId="PlainText">
    <w:name w:val="Plain Text"/>
    <w:basedOn w:val="Normal"/>
    <w:link w:val="PlainTextChar"/>
    <w:rsid w:val="00F57EDE"/>
    <w:rPr>
      <w:sz w:val="20"/>
    </w:rPr>
  </w:style>
  <w:style w:type="character" w:customStyle="1" w:styleId="PlainTextChar">
    <w:name w:val="Plain Text Char"/>
    <w:basedOn w:val="DefaultParagraphFont"/>
    <w:link w:val="PlainText"/>
    <w:rsid w:val="00F57EDE"/>
    <w:rPr>
      <w:rFonts w:ascii="Courier New" w:eastAsia="Times New Roman" w:hAnsi="Courier New" w:cs="Times New Roman"/>
      <w:sz w:val="20"/>
      <w:szCs w:val="20"/>
      <w:lang w:eastAsia="en-US"/>
    </w:rPr>
  </w:style>
  <w:style w:type="character" w:customStyle="1" w:styleId="MenuOption">
    <w:name w:val="Menu Option"/>
    <w:basedOn w:val="DefaultParagraphFont"/>
    <w:rsid w:val="00F57EDE"/>
    <w:rPr>
      <w:b/>
      <w:smallCaps/>
    </w:rPr>
  </w:style>
  <w:style w:type="paragraph" w:customStyle="1" w:styleId="TableListNumber">
    <w:name w:val="Table List Number"/>
    <w:basedOn w:val="ListNumber"/>
    <w:rsid w:val="00F57EDE"/>
    <w:pPr>
      <w:numPr>
        <w:numId w:val="0"/>
      </w:numPr>
    </w:pPr>
  </w:style>
  <w:style w:type="paragraph" w:styleId="TOC4">
    <w:name w:val="toc 4"/>
    <w:basedOn w:val="TOCBase"/>
    <w:next w:val="Normal"/>
    <w:semiHidden/>
    <w:rsid w:val="00F57EDE"/>
    <w:pPr>
      <w:tabs>
        <w:tab w:val="right" w:leader="dot" w:pos="9071"/>
      </w:tabs>
      <w:ind w:left="1701"/>
    </w:pPr>
  </w:style>
  <w:style w:type="paragraph" w:customStyle="1" w:styleId="ListAlpha">
    <w:name w:val="List Alpha"/>
    <w:basedOn w:val="List"/>
    <w:rsid w:val="00F57EDE"/>
    <w:pPr>
      <w:numPr>
        <w:numId w:val="8"/>
      </w:numPr>
    </w:pPr>
  </w:style>
  <w:style w:type="paragraph" w:customStyle="1" w:styleId="ListAlpha2">
    <w:name w:val="List Alpha 2"/>
    <w:basedOn w:val="List2"/>
    <w:rsid w:val="00F57EDE"/>
    <w:pPr>
      <w:numPr>
        <w:numId w:val="7"/>
      </w:numPr>
    </w:pPr>
  </w:style>
  <w:style w:type="paragraph" w:styleId="List2">
    <w:name w:val="List 2"/>
    <w:basedOn w:val="BodyText"/>
    <w:rsid w:val="00F57EDE"/>
    <w:pPr>
      <w:tabs>
        <w:tab w:val="left" w:pos="680"/>
      </w:tabs>
      <w:spacing w:before="60" w:after="60"/>
      <w:ind w:left="680" w:hanging="340"/>
    </w:pPr>
  </w:style>
  <w:style w:type="paragraph" w:styleId="List3">
    <w:name w:val="List 3"/>
    <w:basedOn w:val="BodyText"/>
    <w:rsid w:val="00F57EDE"/>
    <w:pPr>
      <w:tabs>
        <w:tab w:val="left" w:pos="1021"/>
      </w:tabs>
      <w:spacing w:before="60" w:after="60"/>
      <w:ind w:left="1020" w:hanging="340"/>
    </w:pPr>
  </w:style>
  <w:style w:type="paragraph" w:styleId="List4">
    <w:name w:val="List 4"/>
    <w:basedOn w:val="BodyText"/>
    <w:rsid w:val="00F57EDE"/>
    <w:pPr>
      <w:tabs>
        <w:tab w:val="left" w:pos="1361"/>
      </w:tabs>
      <w:spacing w:before="60" w:after="60"/>
      <w:ind w:left="1361" w:hanging="340"/>
    </w:pPr>
  </w:style>
  <w:style w:type="paragraph" w:styleId="List5">
    <w:name w:val="List 5"/>
    <w:basedOn w:val="BodyText"/>
    <w:rsid w:val="00F57EDE"/>
    <w:pPr>
      <w:tabs>
        <w:tab w:val="left" w:pos="1701"/>
      </w:tabs>
      <w:spacing w:before="60" w:after="60"/>
      <w:ind w:left="1701" w:hanging="340"/>
    </w:pPr>
  </w:style>
  <w:style w:type="paragraph" w:styleId="ListBullet3">
    <w:name w:val="List Bullet 3"/>
    <w:basedOn w:val="List3"/>
    <w:rsid w:val="00F57EDE"/>
    <w:pPr>
      <w:numPr>
        <w:numId w:val="13"/>
      </w:numPr>
      <w:tabs>
        <w:tab w:val="clear" w:pos="1021"/>
      </w:tabs>
      <w:ind w:left="1037" w:hanging="357"/>
    </w:pPr>
  </w:style>
  <w:style w:type="paragraph" w:styleId="ListBullet4">
    <w:name w:val="List Bullet 4"/>
    <w:basedOn w:val="List4"/>
    <w:rsid w:val="00F57EDE"/>
    <w:pPr>
      <w:numPr>
        <w:numId w:val="2"/>
      </w:numPr>
      <w:tabs>
        <w:tab w:val="clear" w:pos="1361"/>
      </w:tabs>
    </w:pPr>
  </w:style>
  <w:style w:type="paragraph" w:styleId="ListBullet5">
    <w:name w:val="List Bullet 5"/>
    <w:basedOn w:val="List5"/>
    <w:rsid w:val="00F57EDE"/>
    <w:pPr>
      <w:numPr>
        <w:numId w:val="3"/>
      </w:numPr>
    </w:pPr>
  </w:style>
  <w:style w:type="paragraph" w:styleId="ListContinue2">
    <w:name w:val="List Continue 2"/>
    <w:basedOn w:val="List2"/>
    <w:rsid w:val="00F57EDE"/>
    <w:pPr>
      <w:ind w:firstLine="0"/>
    </w:pPr>
  </w:style>
  <w:style w:type="paragraph" w:styleId="ListContinue3">
    <w:name w:val="List Continue 3"/>
    <w:basedOn w:val="List3"/>
    <w:rsid w:val="00F57EDE"/>
    <w:pPr>
      <w:ind w:left="1021" w:firstLine="0"/>
    </w:pPr>
  </w:style>
  <w:style w:type="paragraph" w:styleId="ListContinue4">
    <w:name w:val="List Continue 4"/>
    <w:basedOn w:val="List4"/>
    <w:rsid w:val="00F57EDE"/>
    <w:pPr>
      <w:ind w:firstLine="0"/>
    </w:pPr>
  </w:style>
  <w:style w:type="paragraph" w:styleId="ListContinue5">
    <w:name w:val="List Continue 5"/>
    <w:basedOn w:val="List5"/>
    <w:rsid w:val="00F57EDE"/>
    <w:pPr>
      <w:ind w:firstLine="0"/>
    </w:pPr>
  </w:style>
  <w:style w:type="paragraph" w:styleId="ListNumber3">
    <w:name w:val="List Number 3"/>
    <w:basedOn w:val="List3"/>
    <w:rsid w:val="00F57EDE"/>
    <w:pPr>
      <w:numPr>
        <w:numId w:val="4"/>
      </w:numPr>
    </w:pPr>
  </w:style>
  <w:style w:type="paragraph" w:styleId="ListNumber4">
    <w:name w:val="List Number 4"/>
    <w:basedOn w:val="List4"/>
    <w:rsid w:val="00F57EDE"/>
    <w:pPr>
      <w:numPr>
        <w:numId w:val="5"/>
      </w:numPr>
    </w:pPr>
  </w:style>
  <w:style w:type="paragraph" w:styleId="ListNumber5">
    <w:name w:val="List Number 5"/>
    <w:basedOn w:val="List5"/>
    <w:rsid w:val="00F57EDE"/>
    <w:pPr>
      <w:numPr>
        <w:numId w:val="6"/>
      </w:numPr>
    </w:pPr>
  </w:style>
  <w:style w:type="paragraph" w:styleId="BlockText">
    <w:name w:val="Block Text"/>
    <w:basedOn w:val="Normal"/>
    <w:rsid w:val="00F57EDE"/>
    <w:pPr>
      <w:spacing w:after="120"/>
      <w:ind w:left="1440" w:right="1440"/>
    </w:pPr>
  </w:style>
  <w:style w:type="character" w:customStyle="1" w:styleId="Subscript">
    <w:name w:val="Subscript"/>
    <w:basedOn w:val="DefaultParagraphFont"/>
    <w:rsid w:val="00F57EDE"/>
    <w:rPr>
      <w:sz w:val="16"/>
      <w:vertAlign w:val="subscript"/>
    </w:rPr>
  </w:style>
  <w:style w:type="character" w:customStyle="1" w:styleId="Superscript">
    <w:name w:val="Superscript"/>
    <w:basedOn w:val="DefaultParagraphFont"/>
    <w:rsid w:val="00F57EDE"/>
    <w:rPr>
      <w:sz w:val="16"/>
      <w:vertAlign w:val="superscript"/>
    </w:rPr>
  </w:style>
  <w:style w:type="character" w:customStyle="1" w:styleId="Symbols">
    <w:name w:val="Symbols"/>
    <w:basedOn w:val="DefaultParagraphFont"/>
    <w:rsid w:val="00F57EDE"/>
    <w:rPr>
      <w:rFonts w:ascii="Symbol" w:hAnsi="Symbol"/>
    </w:rPr>
  </w:style>
  <w:style w:type="character" w:customStyle="1" w:styleId="MenuOptions">
    <w:name w:val="Menu Options"/>
    <w:basedOn w:val="DefaultParagraphFont"/>
    <w:rsid w:val="00F57EDE"/>
    <w:rPr>
      <w:rFonts w:ascii="Arial Narrow" w:hAnsi="Arial Narrow"/>
      <w:smallCaps/>
    </w:rPr>
  </w:style>
  <w:style w:type="character" w:customStyle="1" w:styleId="Buttons">
    <w:name w:val="Buttons"/>
    <w:basedOn w:val="DefaultParagraphFont"/>
    <w:rsid w:val="00F57EDE"/>
    <w:rPr>
      <w:b/>
    </w:rPr>
  </w:style>
  <w:style w:type="character" w:customStyle="1" w:styleId="Underlined">
    <w:name w:val="Underlined"/>
    <w:basedOn w:val="DefaultParagraphFont"/>
    <w:rsid w:val="00F57EDE"/>
    <w:rPr>
      <w:u w:val="single"/>
    </w:rPr>
  </w:style>
  <w:style w:type="paragraph" w:customStyle="1" w:styleId="TableBodyTextRight">
    <w:name w:val="Table Body Text Right"/>
    <w:basedOn w:val="TableBodyText"/>
    <w:rsid w:val="00F57EDE"/>
    <w:pPr>
      <w:widowControl w:val="0"/>
      <w:autoSpaceDE w:val="0"/>
      <w:autoSpaceDN w:val="0"/>
      <w:adjustRightInd w:val="0"/>
      <w:jc w:val="right"/>
    </w:pPr>
    <w:rPr>
      <w:rFonts w:cs="Arial"/>
      <w:szCs w:val="18"/>
    </w:rPr>
  </w:style>
  <w:style w:type="paragraph" w:customStyle="1" w:styleId="CopyrightText">
    <w:name w:val="Copyright Text"/>
    <w:basedOn w:val="BodyText"/>
    <w:rsid w:val="00F57EDE"/>
    <w:rPr>
      <w:sz w:val="18"/>
    </w:rPr>
  </w:style>
  <w:style w:type="paragraph" w:customStyle="1" w:styleId="BodySmallRight">
    <w:name w:val="Body Small Right"/>
    <w:basedOn w:val="BodyTextRight"/>
    <w:rsid w:val="00F57EDE"/>
    <w:rPr>
      <w:sz w:val="18"/>
      <w:szCs w:val="18"/>
    </w:rPr>
  </w:style>
  <w:style w:type="paragraph" w:customStyle="1" w:styleId="MarginEdition">
    <w:name w:val="Margin Edition"/>
    <w:basedOn w:val="MarginNote"/>
    <w:rsid w:val="00F57EDE"/>
    <w:pPr>
      <w:spacing w:before="0" w:after="0"/>
    </w:pPr>
    <w:rPr>
      <w:rFonts w:ascii="Times New Roman" w:hAnsi="Times New Roman"/>
      <w:color w:val="999999"/>
    </w:rPr>
  </w:style>
  <w:style w:type="paragraph" w:customStyle="1" w:styleId="Spacer">
    <w:name w:val="Spacer"/>
    <w:basedOn w:val="Normal"/>
    <w:rsid w:val="00F57EDE"/>
    <w:rPr>
      <w:sz w:val="2"/>
      <w:szCs w:val="2"/>
    </w:rPr>
  </w:style>
  <w:style w:type="character" w:customStyle="1" w:styleId="Small">
    <w:name w:val="Small"/>
    <w:basedOn w:val="DefaultParagraphFont"/>
    <w:rsid w:val="00F57EDE"/>
    <w:rPr>
      <w:sz w:val="16"/>
    </w:rPr>
  </w:style>
  <w:style w:type="paragraph" w:customStyle="1" w:styleId="WideTable">
    <w:name w:val="Wide Table"/>
    <w:basedOn w:val="Normal"/>
    <w:rsid w:val="00F57EDE"/>
    <w:pPr>
      <w:ind w:left="-1418"/>
    </w:pPr>
    <w:rPr>
      <w:sz w:val="2"/>
      <w:szCs w:val="2"/>
    </w:rPr>
  </w:style>
  <w:style w:type="character" w:styleId="PageNumber">
    <w:name w:val="page number"/>
    <w:basedOn w:val="DefaultParagraphFont"/>
    <w:rsid w:val="00F57EDE"/>
  </w:style>
  <w:style w:type="paragraph" w:styleId="Quote">
    <w:name w:val="Quote"/>
    <w:basedOn w:val="Heading1"/>
    <w:link w:val="QuoteChar"/>
    <w:qFormat/>
    <w:rsid w:val="00F57EDE"/>
    <w:rPr>
      <w:b w:val="0"/>
      <w:sz w:val="72"/>
      <w:szCs w:val="72"/>
      <w:lang w:val="en-NZ"/>
    </w:rPr>
  </w:style>
  <w:style w:type="character" w:customStyle="1" w:styleId="QuoteChar">
    <w:name w:val="Quote Char"/>
    <w:basedOn w:val="DefaultParagraphFont"/>
    <w:link w:val="Quote"/>
    <w:rsid w:val="00F57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EDE"/>
    <w:pPr>
      <w:pageBreakBefore/>
    </w:pPr>
  </w:style>
  <w:style w:type="paragraph" w:customStyle="1" w:styleId="Border">
    <w:name w:val="Border"/>
    <w:basedOn w:val="Normal"/>
    <w:qFormat/>
    <w:rsid w:val="00F57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EDE"/>
    <w:rPr>
      <w:b/>
      <w:bCs/>
      <w:i/>
      <w:iCs/>
      <w:color w:val="auto"/>
    </w:rPr>
  </w:style>
  <w:style w:type="paragraph" w:styleId="IntenseQuote">
    <w:name w:val="Intense Quote"/>
    <w:basedOn w:val="Normal"/>
    <w:next w:val="Normal"/>
    <w:link w:val="IntenseQuoteChar"/>
    <w:uiPriority w:val="30"/>
    <w:qFormat/>
    <w:rsid w:val="00F57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EDE"/>
    <w:rPr>
      <w:smallCaps/>
      <w:color w:val="auto"/>
      <w:u w:val="single"/>
    </w:rPr>
  </w:style>
  <w:style w:type="character" w:styleId="IntenseReference">
    <w:name w:val="Intense Reference"/>
    <w:basedOn w:val="DefaultParagraphFont"/>
    <w:uiPriority w:val="32"/>
    <w:qFormat/>
    <w:rsid w:val="00F57EDE"/>
    <w:rPr>
      <w:b/>
      <w:bCs/>
      <w:smallCaps/>
      <w:color w:val="auto"/>
      <w:spacing w:val="5"/>
      <w:u w:val="single"/>
    </w:rPr>
  </w:style>
  <w:style w:type="paragraph" w:customStyle="1" w:styleId="2ColumnHeading">
    <w:name w:val="2Column Heading"/>
    <w:basedOn w:val="BodyText"/>
    <w:qFormat/>
    <w:rsid w:val="00F57EDE"/>
    <w:pPr>
      <w:spacing w:after="60"/>
      <w:ind w:left="-2268"/>
    </w:pPr>
    <w:rPr>
      <w:b/>
    </w:rPr>
  </w:style>
  <w:style w:type="paragraph" w:customStyle="1" w:styleId="Heading1TOC">
    <w:name w:val="Heading1 TOC"/>
    <w:basedOn w:val="Normal"/>
    <w:qFormat/>
    <w:rsid w:val="00F57EDE"/>
    <w:pPr>
      <w:spacing w:before="240" w:after="120"/>
    </w:pPr>
    <w:rPr>
      <w:rFonts w:ascii="Times New Roman" w:hAnsi="Times New Roman"/>
      <w:b/>
      <w:sz w:val="32"/>
    </w:rPr>
  </w:style>
  <w:style w:type="paragraph" w:customStyle="1" w:styleId="Heading2TOC">
    <w:name w:val="Heading2 TOC"/>
    <w:basedOn w:val="Normal"/>
    <w:qFormat/>
    <w:rsid w:val="00F57EDE"/>
    <w:pPr>
      <w:spacing w:before="240" w:after="60"/>
    </w:pPr>
    <w:rPr>
      <w:rFonts w:ascii="Times New Roman" w:hAnsi="Times New Roman"/>
      <w:b/>
      <w:sz w:val="28"/>
    </w:rPr>
  </w:style>
  <w:style w:type="character" w:customStyle="1" w:styleId="Underline">
    <w:name w:val="Underline"/>
    <w:basedOn w:val="DefaultParagraphFont"/>
    <w:qFormat/>
    <w:rsid w:val="00F57EDE"/>
    <w:rPr>
      <w:u w:val="single"/>
    </w:rPr>
  </w:style>
  <w:style w:type="paragraph" w:styleId="BalloonText">
    <w:name w:val="Balloon Text"/>
    <w:basedOn w:val="Normal"/>
    <w:link w:val="BalloonTextChar"/>
    <w:rsid w:val="00F57EDE"/>
    <w:rPr>
      <w:rFonts w:ascii="Tahoma" w:hAnsi="Tahoma" w:cs="Tahoma"/>
      <w:sz w:val="16"/>
      <w:szCs w:val="16"/>
    </w:rPr>
  </w:style>
  <w:style w:type="character" w:customStyle="1" w:styleId="BalloonTextChar">
    <w:name w:val="Balloon Text Char"/>
    <w:basedOn w:val="DefaultParagraphFont"/>
    <w:link w:val="BalloonText"/>
    <w:rsid w:val="00F57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EDE"/>
    <w:rPr>
      <w:b/>
      <w:color w:val="660033"/>
      <w:spacing w:val="0"/>
    </w:rPr>
  </w:style>
  <w:style w:type="paragraph" w:customStyle="1" w:styleId="Nameditemlist">
    <w:name w:val="Named item list"/>
    <w:basedOn w:val="BodyText"/>
    <w:qFormat/>
    <w:rsid w:val="00F57EDE"/>
    <w:pPr>
      <w:tabs>
        <w:tab w:val="left" w:pos="2835"/>
      </w:tabs>
      <w:ind w:left="2835" w:hanging="2835"/>
    </w:pPr>
  </w:style>
  <w:style w:type="paragraph" w:customStyle="1" w:styleId="BodyTextnopadding">
    <w:name w:val="Body Text no padding"/>
    <w:basedOn w:val="BodyText"/>
    <w:qFormat/>
    <w:rsid w:val="00F57EDE"/>
    <w:pPr>
      <w:spacing w:before="0" w:after="0"/>
    </w:pPr>
  </w:style>
  <w:style w:type="paragraph" w:customStyle="1" w:styleId="BodyTextBold">
    <w:name w:val="Body Text Bold"/>
    <w:basedOn w:val="BodyText"/>
    <w:qFormat/>
    <w:rsid w:val="00F57EDE"/>
    <w:rPr>
      <w:b/>
    </w:rPr>
  </w:style>
  <w:style w:type="character" w:styleId="Hyperlink">
    <w:name w:val="Hyperlink"/>
    <w:basedOn w:val="DefaultParagraphFont"/>
    <w:uiPriority w:val="99"/>
    <w:unhideWhenUsed/>
    <w:rsid w:val="002F1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4298</Characters>
  <Application>Microsoft Office Word</Application>
  <DocSecurity>0</DocSecurity>
  <Lines>195</Lines>
  <Paragraphs>98</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CPPSIS5049 Plan and implement surveying projects</dc:title>
  <dc:subject>Approved</dc:subject>
  <dc:creator>Artibus Innovation</dc:creator>
  <cp:keywords>Release: 1</cp:keywords>
  <dc:description>Review Date: 12 April 2008</dc:description>
  <cp:lastModifiedBy>HSD_TPCMSd.prod</cp:lastModifiedBy>
  <cp:revision>3</cp:revision>
  <dcterms:created xsi:type="dcterms:W3CDTF">2021-01-07T13:42:00Z</dcterms:created>
  <dcterms:modified xsi:type="dcterms:W3CDTF">2021-01-07T13:42:00Z</dcterms:modified>
</cp:coreProperties>
</file>