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32EC" w:rsidP="008932EC">
      <w:pPr>
        <w:pStyle w:val="Title"/>
      </w:pPr>
      <w:r>
        <w:fldChar w:fldCharType="begin"/>
      </w:r>
      <w:r>
        <w:instrText xml:space="preserve"> TITLE   \* MERGEFORMAT </w:instrText>
      </w:r>
      <w:r>
        <w:fldChar w:fldCharType="separate"/>
      </w:r>
      <w:r>
        <w:t>CPPSIS5043 Design spatial data storage systems</w:t>
      </w:r>
      <w:r>
        <w:fldChar w:fldCharType="end"/>
      </w:r>
    </w:p>
    <w:p w:rsidR="008932EC" w:rsidP="008932EC">
      <w:pPr>
        <w:pStyle w:val="Version"/>
        <w:sectPr w:rsidSect="00806C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6CB1" w:rsidP="00806CB1">
      <w:pPr>
        <w:pStyle w:val="SuperHeading"/>
      </w:pPr>
      <w:r w:rsidRPr="00806CB1">
        <w:t>CPPSIS5043 Design spatial data storage systems</w:t>
      </w:r>
    </w:p>
    <w:p w:rsidR="00000000" w:rsidRPr="00806CB1" w:rsidP="00806CB1">
      <w:pPr>
        <w:pStyle w:val="Heading1"/>
      </w:pPr>
      <w:bookmarkStart w:id="1" w:name="O_837322"/>
      <w:bookmarkEnd w:id="1"/>
      <w:r w:rsidRPr="00806CB1">
        <w:t>Modification History</w:t>
      </w:r>
    </w:p>
    <w:p w:rsidR="00000000" w:rsidRPr="00806CB1" w:rsidP="008932EC">
      <w:pPr>
        <w:pStyle w:val="BodyText"/>
      </w:pPr>
      <w:r w:rsidRPr="00806CB1">
        <w:t>Release 1.</w:t>
      </w:r>
    </w:p>
    <w:p w:rsidR="00000000" w:rsidRPr="00806CB1" w:rsidP="008932EC">
      <w:pPr>
        <w:pStyle w:val="BodyText"/>
      </w:pPr>
      <w:r w:rsidRPr="00806CB1">
        <w:t>Replaces superseded equivalent CPPSIS5043A Design a spatial data storage system.</w:t>
      </w:r>
    </w:p>
    <w:p w:rsidR="00000000" w:rsidRPr="00806CB1" w:rsidP="008932EC">
      <w:pPr>
        <w:pStyle w:val="BodyText"/>
      </w:pPr>
      <w:r w:rsidRPr="00806CB1">
        <w:t>This version first released with CPP Property Services Training Package Version 3.</w:t>
      </w:r>
    </w:p>
    <w:p w:rsidR="00000000" w:rsidRPr="00806CB1" w:rsidP="00806CB1">
      <w:pPr>
        <w:pStyle w:val="Heading1"/>
      </w:pPr>
      <w:bookmarkStart w:id="2" w:name="O_837329"/>
      <w:bookmarkEnd w:id="2"/>
      <w:r w:rsidRPr="00806CB1">
        <w:t>Application</w:t>
      </w:r>
    </w:p>
    <w:p w:rsidR="00000000" w:rsidRPr="00806CB1" w:rsidP="008932EC">
      <w:pPr>
        <w:pStyle w:val="BodyText"/>
      </w:pPr>
      <w:r w:rsidRPr="00806CB1">
        <w:t>This unit of competen</w:t>
      </w:r>
      <w:r w:rsidRPr="00806CB1">
        <w:t>cy specifies the outcomes required to design spatial data storage systems to meet client requirements. The unit covers analysing client needs and storage requirements and assessing the feasibility of those requirements against organisational budgets, resou</w:t>
      </w:r>
      <w:r w:rsidRPr="00806CB1">
        <w:t xml:space="preserve">rces and priorities. It also covers planning the system design; scheduling development; and creating and testing prototypes where standard formats are unsuitable. The unit requires the ability to negotiate storage requirements and design solutions; and to </w:t>
      </w:r>
      <w:r w:rsidRPr="00806CB1">
        <w:t xml:space="preserve">seek agreement on the final design, as well as feedback from end users, as the basis for implementing improvements to the storage system. </w:t>
      </w:r>
    </w:p>
    <w:p w:rsidR="00000000" w:rsidRPr="00806CB1" w:rsidP="008932EC">
      <w:pPr>
        <w:pStyle w:val="BodyText"/>
      </w:pPr>
      <w:r w:rsidRPr="00806CB1">
        <w:t>The unit supports those who work in a lead role in a surveying or spatial information services team in areas such as</w:t>
      </w:r>
      <w:r w:rsidRPr="00806CB1">
        <w:t xml:space="preserve"> surveying, town planning, cartography, mapping and geographic information systems (GIS).</w:t>
      </w:r>
    </w:p>
    <w:p w:rsidR="00000000" w:rsidRPr="00806CB1" w:rsidP="008932EC">
      <w:pPr>
        <w:pStyle w:val="BodyText"/>
      </w:pPr>
      <w:r w:rsidRPr="00806CB1">
        <w:t>No licensing, legislative, regulatory, or certification requirements apply to this unit of competency at the time of endorsement.</w:t>
      </w:r>
    </w:p>
    <w:p w:rsidR="00000000" w:rsidRPr="00806CB1" w:rsidP="00806CB1">
      <w:pPr>
        <w:pStyle w:val="Heading1"/>
      </w:pPr>
      <w:bookmarkStart w:id="3" w:name="O_837328"/>
      <w:bookmarkEnd w:id="3"/>
      <w:r w:rsidRPr="00806CB1">
        <w:t>Pre-requisite Unit</w:t>
      </w:r>
    </w:p>
    <w:p w:rsidR="00000000" w:rsidRPr="00806CB1" w:rsidP="008932EC">
      <w:pPr>
        <w:pStyle w:val="BodyText"/>
      </w:pPr>
      <w:r w:rsidRPr="00806CB1">
        <w:t>Nil</w:t>
      </w:r>
    </w:p>
    <w:p w:rsidR="00000000" w:rsidRPr="00806CB1" w:rsidP="00806CB1">
      <w:pPr>
        <w:pStyle w:val="Heading1"/>
      </w:pPr>
      <w:bookmarkStart w:id="4" w:name="O_837327"/>
      <w:bookmarkEnd w:id="4"/>
      <w:r w:rsidRPr="00806CB1">
        <w:t>Unit Sector</w:t>
      </w:r>
    </w:p>
    <w:p w:rsidR="00000000" w:rsidRPr="00806CB1" w:rsidP="008932EC">
      <w:pPr>
        <w:pStyle w:val="BodyText"/>
      </w:pPr>
      <w:r w:rsidRPr="00806CB1">
        <w:t>Surveying and spatial information services</w:t>
      </w:r>
    </w:p>
    <w:p w:rsidR="00000000" w:rsidRPr="00806CB1" w:rsidP="00806CB1">
      <w:pPr>
        <w:pStyle w:val="Heading1"/>
      </w:pPr>
      <w:bookmarkStart w:id="5" w:name="O_837326"/>
      <w:bookmarkEnd w:id="5"/>
      <w:r w:rsidRPr="00806CB1">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806CB1">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806CB1">
            <w:pPr>
              <w:pStyle w:val="BodyText"/>
              <w:rPr>
                <w:lang w:val="en-NZ"/>
              </w:rPr>
            </w:pPr>
            <w:r w:rsidRPr="00806CB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06CB1">
            <w:pPr>
              <w:pStyle w:val="BodyText"/>
              <w:rPr>
                <w:lang w:val="en-NZ"/>
              </w:rPr>
            </w:pPr>
            <w:r w:rsidRPr="00806CB1">
              <w:t>Performance criteria describe the performance needed to demonstrate achievement of th</w:t>
            </w:r>
            <w:r w:rsidRPr="00806CB1">
              <w:t xml:space="preserve">e element. Where bold italicised text is used, further information is detailed in the range of </w:t>
            </w:r>
            <w:r w:rsidRPr="00806CB1">
              <w:t>conditions.</w:t>
            </w:r>
          </w:p>
        </w:tc>
      </w:tr>
      <w:tr w:rsidTr="00806C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06CB1">
            <w:pPr>
              <w:pStyle w:val="BodyText"/>
              <w:rPr>
                <w:lang w:val="en-NZ"/>
              </w:rPr>
            </w:pPr>
            <w:r w:rsidRPr="00806CB1">
              <w:t>1.</w:t>
            </w:r>
          </w:p>
        </w:tc>
        <w:tc>
          <w:tcPr>
            <w:tcW w:w="1962" w:type="dxa"/>
            <w:vMerge w:val="restart"/>
            <w:tcBorders>
              <w:top w:val="nil"/>
              <w:left w:val="nil"/>
              <w:bottom w:val="nil"/>
              <w:right w:val="nil"/>
            </w:tcBorders>
            <w:tcMar>
              <w:top w:w="0" w:type="dxa"/>
              <w:left w:w="62" w:type="dxa"/>
              <w:bottom w:w="0" w:type="dxa"/>
              <w:right w:w="62" w:type="dxa"/>
            </w:tcMar>
          </w:tcPr>
          <w:p w:rsidR="00000000" w:rsidP="00806CB1">
            <w:pPr>
              <w:pStyle w:val="BodyText"/>
              <w:rPr>
                <w:lang w:val="en-NZ"/>
              </w:rPr>
            </w:pPr>
            <w:r w:rsidRPr="00806CB1">
              <w:t>Determine spatial data storage requirements.</w:t>
            </w:r>
          </w:p>
        </w:tc>
        <w:tc>
          <w:tcPr>
            <w:tcW w:w="770" w:type="dxa"/>
            <w:tcBorders>
              <w:top w:val="nil"/>
              <w:left w:val="nil"/>
              <w:bottom w:val="nil"/>
              <w:right w:val="nil"/>
            </w:tcBorders>
            <w:tcMar>
              <w:top w:w="0" w:type="dxa"/>
              <w:left w:w="62" w:type="dxa"/>
              <w:bottom w:w="0" w:type="dxa"/>
              <w:right w:w="62" w:type="dxa"/>
            </w:tcMar>
          </w:tcPr>
          <w:p w:rsidR="00000000" w:rsidP="00806CB1">
            <w:pPr>
              <w:pStyle w:val="BodyText"/>
              <w:rPr>
                <w:lang w:val="en-NZ"/>
              </w:rPr>
            </w:pPr>
            <w:r w:rsidRPr="00806CB1">
              <w:t>1.1.</w:t>
            </w:r>
          </w:p>
        </w:tc>
        <w:tc>
          <w:tcPr>
            <w:tcW w:w="5610" w:type="dxa"/>
            <w:tcBorders>
              <w:top w:val="nil"/>
              <w:left w:val="nil"/>
              <w:bottom w:val="nil"/>
              <w:right w:val="nil"/>
            </w:tcBorders>
            <w:tcMar>
              <w:top w:w="0" w:type="dxa"/>
              <w:left w:w="62" w:type="dxa"/>
              <w:bottom w:w="0" w:type="dxa"/>
              <w:right w:w="62" w:type="dxa"/>
            </w:tcMar>
          </w:tcPr>
          <w:p w:rsidR="00000000" w:rsidP="00806CB1">
            <w:pPr>
              <w:pStyle w:val="BodyText"/>
              <w:rPr>
                <w:lang w:val="en-NZ"/>
              </w:rPr>
            </w:pPr>
            <w:r w:rsidRPr="00806CB1">
              <w:t xml:space="preserve">Requirements for spatial data storage are determined in consultation with </w:t>
            </w:r>
            <w:r w:rsidRPr="00806CB1">
              <w:rPr>
                <w:rStyle w:val="BoldandItalics"/>
              </w:rPr>
              <w:t>appropriate persons</w:t>
            </w:r>
            <w:r w:rsidRPr="00806CB1">
              <w:t>.</w:t>
            </w:r>
          </w:p>
        </w:tc>
      </w:tr>
      <w:tr w:rsidTr="00806C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6CB1">
            <w:pPr>
              <w:pStyle w:val="BodyText"/>
              <w:rPr>
                <w:lang w:val="en-NZ"/>
              </w:rPr>
            </w:pPr>
            <w:r w:rsidRPr="00806CB1">
              <w:t>1.2.</w:t>
            </w:r>
          </w:p>
        </w:tc>
        <w:tc>
          <w:tcPr>
            <w:tcW w:w="5610" w:type="dxa"/>
            <w:tcBorders>
              <w:top w:val="nil"/>
              <w:left w:val="nil"/>
              <w:bottom w:val="nil"/>
              <w:right w:val="nil"/>
            </w:tcBorders>
            <w:tcMar>
              <w:top w:w="0" w:type="dxa"/>
              <w:left w:w="62" w:type="dxa"/>
              <w:bottom w:w="0" w:type="dxa"/>
              <w:right w:w="62" w:type="dxa"/>
            </w:tcMar>
          </w:tcPr>
          <w:p w:rsidR="00000000" w:rsidP="00806CB1">
            <w:pPr>
              <w:pStyle w:val="BodyText"/>
              <w:rPr>
                <w:lang w:val="en-NZ"/>
              </w:rPr>
            </w:pPr>
            <w:r w:rsidRPr="00806CB1">
              <w:t>Audit of existing spatial data sources is conducted to determine their suitability, useability, dependencies and adaptability in meeting storage requirements.</w:t>
            </w:r>
          </w:p>
        </w:tc>
      </w:tr>
      <w:tr w:rsidTr="00806C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6CB1">
            <w:pPr>
              <w:pStyle w:val="BodyText"/>
              <w:rPr>
                <w:lang w:val="en-NZ"/>
              </w:rPr>
            </w:pPr>
            <w:r w:rsidRPr="00806CB1">
              <w:t>1.3.</w:t>
            </w:r>
          </w:p>
        </w:tc>
        <w:tc>
          <w:tcPr>
            <w:tcW w:w="5610" w:type="dxa"/>
            <w:tcBorders>
              <w:top w:val="nil"/>
              <w:left w:val="nil"/>
              <w:bottom w:val="nil"/>
              <w:right w:val="nil"/>
            </w:tcBorders>
            <w:tcMar>
              <w:top w:w="0" w:type="dxa"/>
              <w:left w:w="62" w:type="dxa"/>
              <w:bottom w:w="0" w:type="dxa"/>
              <w:right w:w="62" w:type="dxa"/>
            </w:tcMar>
          </w:tcPr>
          <w:p w:rsidR="00000000" w:rsidP="00806CB1">
            <w:pPr>
              <w:pStyle w:val="BodyText"/>
              <w:rPr>
                <w:lang w:val="en-NZ"/>
              </w:rPr>
            </w:pPr>
            <w:r w:rsidRPr="00806CB1">
              <w:t>Feasibility of storage requirements is assessed against organisational budget, resources and priorities; and documented according to organisational requirements.</w:t>
            </w:r>
          </w:p>
        </w:tc>
      </w:tr>
      <w:tr w:rsidTr="00806C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806CB1">
            <w:pPr>
              <w:pStyle w:val="BodyText"/>
              <w:rPr>
                <w:lang w:val="en-NZ"/>
              </w:rPr>
            </w:pPr>
          </w:p>
        </w:tc>
      </w:tr>
      <w:tr w:rsidTr="00806C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06CB1">
            <w:pPr>
              <w:pStyle w:val="BodyText"/>
              <w:rPr>
                <w:lang w:val="en-NZ"/>
              </w:rPr>
            </w:pPr>
            <w:r w:rsidRPr="00806CB1">
              <w:t>2.</w:t>
            </w:r>
          </w:p>
        </w:tc>
        <w:tc>
          <w:tcPr>
            <w:tcW w:w="1962" w:type="dxa"/>
            <w:vMerge w:val="restart"/>
            <w:tcBorders>
              <w:top w:val="nil"/>
              <w:left w:val="nil"/>
              <w:bottom w:val="nil"/>
              <w:right w:val="nil"/>
            </w:tcBorders>
            <w:tcMar>
              <w:top w:w="0" w:type="dxa"/>
              <w:left w:w="62" w:type="dxa"/>
              <w:bottom w:w="0" w:type="dxa"/>
              <w:right w:w="62" w:type="dxa"/>
            </w:tcMar>
          </w:tcPr>
          <w:p w:rsidR="00000000" w:rsidP="00806CB1">
            <w:pPr>
              <w:pStyle w:val="BodyText"/>
              <w:rPr>
                <w:lang w:val="en-NZ"/>
              </w:rPr>
            </w:pPr>
            <w:r w:rsidRPr="00806CB1">
              <w:t>Plan storage system design.</w:t>
            </w:r>
          </w:p>
        </w:tc>
        <w:tc>
          <w:tcPr>
            <w:tcW w:w="770" w:type="dxa"/>
            <w:tcBorders>
              <w:top w:val="nil"/>
              <w:left w:val="nil"/>
              <w:bottom w:val="nil"/>
              <w:right w:val="nil"/>
            </w:tcBorders>
            <w:tcMar>
              <w:top w:w="0" w:type="dxa"/>
              <w:left w:w="62" w:type="dxa"/>
              <w:bottom w:w="0" w:type="dxa"/>
              <w:right w:w="62" w:type="dxa"/>
            </w:tcMar>
          </w:tcPr>
          <w:p w:rsidR="00000000" w:rsidP="00806CB1">
            <w:pPr>
              <w:pStyle w:val="BodyText"/>
              <w:rPr>
                <w:lang w:val="en-NZ"/>
              </w:rPr>
            </w:pPr>
            <w:r w:rsidRPr="00806CB1">
              <w:t>2.1.</w:t>
            </w:r>
          </w:p>
        </w:tc>
        <w:tc>
          <w:tcPr>
            <w:tcW w:w="5610" w:type="dxa"/>
            <w:tcBorders>
              <w:top w:val="nil"/>
              <w:left w:val="nil"/>
              <w:bottom w:val="nil"/>
              <w:right w:val="nil"/>
            </w:tcBorders>
            <w:tcMar>
              <w:top w:w="0" w:type="dxa"/>
              <w:left w:w="62" w:type="dxa"/>
              <w:bottom w:w="0" w:type="dxa"/>
              <w:right w:w="62" w:type="dxa"/>
            </w:tcMar>
          </w:tcPr>
          <w:p w:rsidR="00000000" w:rsidP="00806CB1">
            <w:pPr>
              <w:pStyle w:val="BodyText"/>
              <w:rPr>
                <w:lang w:val="en-NZ"/>
              </w:rPr>
            </w:pPr>
            <w:r w:rsidRPr="00806CB1">
              <w:t>Plan is developed based on functional requirements o</w:t>
            </w:r>
            <w:r w:rsidRPr="00806CB1">
              <w:t>f storage system and detailing spatial data dependencies.</w:t>
            </w:r>
          </w:p>
        </w:tc>
      </w:tr>
      <w:tr w:rsidTr="00806C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6CB1">
            <w:pPr>
              <w:pStyle w:val="BodyText"/>
              <w:rPr>
                <w:lang w:val="en-NZ"/>
              </w:rPr>
            </w:pPr>
            <w:r w:rsidRPr="00806CB1">
              <w:t>2.2.</w:t>
            </w:r>
          </w:p>
        </w:tc>
        <w:tc>
          <w:tcPr>
            <w:tcW w:w="5610" w:type="dxa"/>
            <w:tcBorders>
              <w:top w:val="nil"/>
              <w:left w:val="nil"/>
              <w:bottom w:val="nil"/>
              <w:right w:val="nil"/>
            </w:tcBorders>
            <w:tcMar>
              <w:top w:w="0" w:type="dxa"/>
              <w:left w:w="62" w:type="dxa"/>
              <w:bottom w:w="0" w:type="dxa"/>
              <w:right w:w="62" w:type="dxa"/>
            </w:tcMar>
          </w:tcPr>
          <w:p w:rsidR="00000000" w:rsidP="00806CB1">
            <w:pPr>
              <w:pStyle w:val="BodyText"/>
              <w:rPr>
                <w:lang w:val="en-NZ"/>
              </w:rPr>
            </w:pPr>
            <w:r w:rsidRPr="00806CB1">
              <w:t>Appropriate spatial data storage environment is determined according to data and organisational requirements.</w:t>
            </w:r>
          </w:p>
        </w:tc>
      </w:tr>
      <w:tr w:rsidTr="00806C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6CB1">
            <w:pPr>
              <w:pStyle w:val="BodyText"/>
              <w:rPr>
                <w:lang w:val="en-NZ"/>
              </w:rPr>
            </w:pPr>
            <w:r w:rsidRPr="00806CB1">
              <w:t>2.3.</w:t>
            </w:r>
          </w:p>
        </w:tc>
        <w:tc>
          <w:tcPr>
            <w:tcW w:w="5610" w:type="dxa"/>
            <w:tcBorders>
              <w:top w:val="nil"/>
              <w:left w:val="nil"/>
              <w:bottom w:val="nil"/>
              <w:right w:val="nil"/>
            </w:tcBorders>
            <w:tcMar>
              <w:top w:w="0" w:type="dxa"/>
              <w:left w:w="62" w:type="dxa"/>
              <w:bottom w:w="0" w:type="dxa"/>
              <w:right w:w="62" w:type="dxa"/>
            </w:tcMar>
          </w:tcPr>
          <w:p w:rsidR="00000000" w:rsidP="00806CB1">
            <w:pPr>
              <w:pStyle w:val="BodyText"/>
              <w:rPr>
                <w:lang w:val="en-NZ"/>
              </w:rPr>
            </w:pPr>
            <w:r w:rsidRPr="00806CB1">
              <w:t>Schedule for introducing data storage system is developed and communicated to appropriate persons.</w:t>
            </w:r>
          </w:p>
        </w:tc>
      </w:tr>
      <w:tr w:rsidTr="00806C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6CB1">
            <w:pPr>
              <w:pStyle w:val="BodyText"/>
              <w:rPr>
                <w:lang w:val="en-NZ"/>
              </w:rPr>
            </w:pPr>
            <w:r w:rsidRPr="00806CB1">
              <w:t>2.4.</w:t>
            </w:r>
          </w:p>
        </w:tc>
        <w:tc>
          <w:tcPr>
            <w:tcW w:w="5610" w:type="dxa"/>
            <w:tcBorders>
              <w:top w:val="nil"/>
              <w:left w:val="nil"/>
              <w:bottom w:val="nil"/>
              <w:right w:val="nil"/>
            </w:tcBorders>
            <w:tcMar>
              <w:top w:w="0" w:type="dxa"/>
              <w:left w:w="62" w:type="dxa"/>
              <w:bottom w:w="0" w:type="dxa"/>
              <w:right w:w="62" w:type="dxa"/>
            </w:tcMar>
          </w:tcPr>
          <w:p w:rsidR="00000000" w:rsidP="00806CB1">
            <w:pPr>
              <w:pStyle w:val="BodyText"/>
              <w:rPr>
                <w:lang w:val="en-NZ"/>
              </w:rPr>
            </w:pPr>
            <w:r w:rsidRPr="00806CB1">
              <w:t>Prototype is created and tested, or a standard format adopted, to confirm that design meets functional requirements.</w:t>
            </w:r>
          </w:p>
        </w:tc>
      </w:tr>
      <w:tr w:rsidTr="00806C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806CB1">
            <w:pPr>
              <w:pStyle w:val="BodyText"/>
              <w:rPr>
                <w:lang w:val="en-NZ"/>
              </w:rPr>
            </w:pPr>
          </w:p>
        </w:tc>
      </w:tr>
      <w:tr w:rsidTr="00806C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06CB1">
            <w:pPr>
              <w:pStyle w:val="BodyText"/>
              <w:rPr>
                <w:lang w:val="en-NZ"/>
              </w:rPr>
            </w:pPr>
            <w:r w:rsidRPr="00806CB1">
              <w:t>3.</w:t>
            </w:r>
          </w:p>
        </w:tc>
        <w:tc>
          <w:tcPr>
            <w:tcW w:w="1962" w:type="dxa"/>
            <w:vMerge w:val="restart"/>
            <w:tcBorders>
              <w:top w:val="nil"/>
              <w:left w:val="nil"/>
              <w:bottom w:val="nil"/>
              <w:right w:val="nil"/>
            </w:tcBorders>
            <w:tcMar>
              <w:top w:w="0" w:type="dxa"/>
              <w:left w:w="62" w:type="dxa"/>
              <w:bottom w:w="0" w:type="dxa"/>
              <w:right w:w="62" w:type="dxa"/>
            </w:tcMar>
          </w:tcPr>
          <w:p w:rsidR="00000000" w:rsidP="00806CB1">
            <w:pPr>
              <w:pStyle w:val="BodyText"/>
              <w:rPr>
                <w:lang w:val="en-NZ"/>
              </w:rPr>
            </w:pPr>
            <w:r w:rsidRPr="00806CB1">
              <w:t>Finalise storage system design.</w:t>
            </w:r>
          </w:p>
        </w:tc>
        <w:tc>
          <w:tcPr>
            <w:tcW w:w="770" w:type="dxa"/>
            <w:tcBorders>
              <w:top w:val="nil"/>
              <w:left w:val="nil"/>
              <w:bottom w:val="nil"/>
              <w:right w:val="nil"/>
            </w:tcBorders>
            <w:tcMar>
              <w:top w:w="0" w:type="dxa"/>
              <w:left w:w="62" w:type="dxa"/>
              <w:bottom w:w="0" w:type="dxa"/>
              <w:right w:w="62" w:type="dxa"/>
            </w:tcMar>
          </w:tcPr>
          <w:p w:rsidR="00000000" w:rsidP="00806CB1">
            <w:pPr>
              <w:pStyle w:val="BodyText"/>
              <w:rPr>
                <w:lang w:val="en-NZ"/>
              </w:rPr>
            </w:pPr>
            <w:r w:rsidRPr="00806CB1">
              <w:t>3.1.</w:t>
            </w:r>
          </w:p>
        </w:tc>
        <w:tc>
          <w:tcPr>
            <w:tcW w:w="5610" w:type="dxa"/>
            <w:tcBorders>
              <w:top w:val="nil"/>
              <w:left w:val="nil"/>
              <w:bottom w:val="nil"/>
              <w:right w:val="nil"/>
            </w:tcBorders>
            <w:tcMar>
              <w:top w:w="0" w:type="dxa"/>
              <w:left w:w="62" w:type="dxa"/>
              <w:bottom w:w="0" w:type="dxa"/>
              <w:right w:w="62" w:type="dxa"/>
            </w:tcMar>
          </w:tcPr>
          <w:p w:rsidR="00000000" w:rsidP="00806CB1">
            <w:pPr>
              <w:pStyle w:val="BodyText"/>
              <w:rPr>
                <w:lang w:val="en-NZ"/>
              </w:rPr>
            </w:pPr>
            <w:r w:rsidRPr="00806CB1">
              <w:t>Final design of spatial data storage system is negotiated with appropriate persons according to organisational requirements.</w:t>
            </w:r>
          </w:p>
        </w:tc>
      </w:tr>
      <w:tr w:rsidTr="00806C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6CB1">
            <w:pPr>
              <w:pStyle w:val="BodyText"/>
              <w:rPr>
                <w:lang w:val="en-NZ"/>
              </w:rPr>
            </w:pPr>
            <w:r w:rsidRPr="00806CB1">
              <w:t>3.2.</w:t>
            </w:r>
          </w:p>
        </w:tc>
        <w:tc>
          <w:tcPr>
            <w:tcW w:w="5610" w:type="dxa"/>
            <w:tcBorders>
              <w:top w:val="nil"/>
              <w:left w:val="nil"/>
              <w:bottom w:val="nil"/>
              <w:right w:val="nil"/>
            </w:tcBorders>
            <w:tcMar>
              <w:top w:w="0" w:type="dxa"/>
              <w:left w:w="62" w:type="dxa"/>
              <w:bottom w:w="0" w:type="dxa"/>
              <w:right w:w="62" w:type="dxa"/>
            </w:tcMar>
          </w:tcPr>
          <w:p w:rsidR="00000000" w:rsidP="00806CB1">
            <w:pPr>
              <w:pStyle w:val="BodyText"/>
              <w:rPr>
                <w:lang w:val="en-NZ"/>
              </w:rPr>
            </w:pPr>
            <w:r w:rsidRPr="00806CB1">
              <w:t>Fina</w:t>
            </w:r>
            <w:r w:rsidRPr="00806CB1">
              <w:t>l design is agreed and accepted, and documentation is created according to organisational requirements.</w:t>
            </w:r>
          </w:p>
        </w:tc>
      </w:tr>
      <w:tr w:rsidTr="00806C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6CB1">
            <w:pPr>
              <w:pStyle w:val="BodyText"/>
              <w:rPr>
                <w:lang w:val="en-NZ"/>
              </w:rPr>
            </w:pPr>
            <w:r w:rsidRPr="00806CB1">
              <w:t>3.3.</w:t>
            </w:r>
          </w:p>
        </w:tc>
        <w:tc>
          <w:tcPr>
            <w:tcW w:w="5610" w:type="dxa"/>
            <w:tcBorders>
              <w:top w:val="nil"/>
              <w:left w:val="nil"/>
              <w:bottom w:val="nil"/>
              <w:right w:val="nil"/>
            </w:tcBorders>
            <w:tcMar>
              <w:top w:w="0" w:type="dxa"/>
              <w:left w:w="62" w:type="dxa"/>
              <w:bottom w:w="0" w:type="dxa"/>
              <w:right w:w="62" w:type="dxa"/>
            </w:tcMar>
          </w:tcPr>
          <w:p w:rsidR="00000000" w:rsidP="00806CB1">
            <w:pPr>
              <w:pStyle w:val="BodyText"/>
              <w:rPr>
                <w:lang w:val="en-NZ"/>
              </w:rPr>
            </w:pPr>
            <w:r w:rsidRPr="00806CB1">
              <w:t>End users are canvassed to determine effectiveness of designed spatial data storage system.</w:t>
            </w:r>
          </w:p>
        </w:tc>
      </w:tr>
      <w:tr w:rsidTr="00806C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6CB1">
            <w:pPr>
              <w:pStyle w:val="BodyText"/>
              <w:rPr>
                <w:lang w:val="en-NZ"/>
              </w:rPr>
            </w:pPr>
            <w:r w:rsidRPr="00806CB1">
              <w:t>3.4.</w:t>
            </w:r>
          </w:p>
        </w:tc>
        <w:tc>
          <w:tcPr>
            <w:tcW w:w="5610" w:type="dxa"/>
            <w:tcBorders>
              <w:top w:val="nil"/>
              <w:left w:val="nil"/>
              <w:bottom w:val="nil"/>
              <w:right w:val="nil"/>
            </w:tcBorders>
            <w:tcMar>
              <w:top w:w="0" w:type="dxa"/>
              <w:left w:w="62" w:type="dxa"/>
              <w:bottom w:w="0" w:type="dxa"/>
              <w:right w:w="62" w:type="dxa"/>
            </w:tcMar>
          </w:tcPr>
          <w:p w:rsidR="00000000" w:rsidRPr="00806CB1" w:rsidP="00806CB1">
            <w:pPr>
              <w:pStyle w:val="BodyText"/>
            </w:pPr>
            <w:r w:rsidRPr="00806CB1">
              <w:t>Feedback is analysed and used to make improv</w:t>
            </w:r>
            <w:r w:rsidRPr="00806CB1">
              <w:t xml:space="preserve">ements to storage system according to organisational requirements. </w:t>
            </w:r>
          </w:p>
        </w:tc>
      </w:tr>
    </w:tbl>
    <w:p w:rsidR="00000000" w:rsidRPr="00806CB1" w:rsidP="00806CB1">
      <w:pPr>
        <w:pStyle w:val="BodyText"/>
      </w:pPr>
    </w:p>
    <w:p w:rsidR="00000000" w:rsidRPr="00806CB1" w:rsidP="00806CB1">
      <w:pPr>
        <w:pStyle w:val="AllowPageBreak"/>
      </w:pPr>
    </w:p>
    <w:p w:rsidR="00000000" w:rsidRPr="00806CB1" w:rsidP="00806CB1">
      <w:pPr>
        <w:pStyle w:val="Heading1"/>
      </w:pPr>
      <w:bookmarkStart w:id="6" w:name="O_837325"/>
      <w:bookmarkEnd w:id="6"/>
      <w:r w:rsidRPr="00806CB1">
        <w:t>Foundation Skills</w:t>
      </w:r>
    </w:p>
    <w:tbl>
      <w:tblPr>
        <w:tblW w:w="0" w:type="auto"/>
        <w:tblLayout w:type="fixed"/>
        <w:tblCellMar>
          <w:left w:w="62" w:type="dxa"/>
          <w:right w:w="62" w:type="dxa"/>
        </w:tblCellMar>
        <w:tblLook w:val="0000"/>
      </w:tblPr>
      <w:tblGrid>
        <w:gridCol w:w="2195"/>
        <w:gridCol w:w="6877"/>
      </w:tblGrid>
      <w:tr w:rsidTr="00806CB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06CB1">
            <w:pPr>
              <w:pStyle w:val="BodyText"/>
              <w:rPr>
                <w:lang w:val="en-NZ"/>
              </w:rPr>
            </w:pPr>
            <w:r w:rsidRPr="00806CB1">
              <w:t xml:space="preserve">This section describes the language, literacy, numeracy and employment skills essential to </w:t>
            </w:r>
            <w:r w:rsidRPr="00806CB1">
              <w:t>performance in this unit but not explici</w:t>
            </w:r>
            <w:r w:rsidRPr="00806CB1">
              <w:t>t in the performance criteria.</w:t>
            </w:r>
          </w:p>
        </w:tc>
      </w:tr>
      <w:tr w:rsidTr="00806CB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806CB1" w:rsidP="00806CB1">
            <w:pPr>
              <w:pStyle w:val="BodyText"/>
            </w:pPr>
            <w:r w:rsidRPr="00806CB1">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806CB1">
            <w:pPr>
              <w:pStyle w:val="BodyText"/>
              <w:rPr>
                <w:lang w:val="en-NZ"/>
              </w:rPr>
            </w:pPr>
            <w:r w:rsidRPr="00806CB1">
              <w:rPr>
                <w:rStyle w:val="SpecialBold"/>
              </w:rPr>
              <w:t>Performance feature</w:t>
            </w:r>
          </w:p>
        </w:tc>
      </w:tr>
      <w:tr w:rsidTr="00806CB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06CB1">
            <w:pPr>
              <w:pStyle w:val="BodyText"/>
              <w:rPr>
                <w:lang w:val="en-NZ"/>
              </w:rPr>
            </w:pPr>
            <w:r w:rsidRPr="00806CB1">
              <w:t>Initiative and enterprise skills to:</w:t>
            </w:r>
          </w:p>
        </w:tc>
        <w:tc>
          <w:tcPr>
            <w:tcW w:w="6877" w:type="dxa"/>
            <w:tcBorders>
              <w:top w:val="nil"/>
              <w:left w:val="nil"/>
              <w:bottom w:val="nil"/>
              <w:right w:val="nil"/>
            </w:tcBorders>
            <w:tcMar>
              <w:top w:w="0" w:type="dxa"/>
              <w:left w:w="62" w:type="dxa"/>
              <w:bottom w:w="0" w:type="dxa"/>
              <w:right w:w="62" w:type="dxa"/>
            </w:tcMar>
          </w:tcPr>
          <w:p w:rsidR="00000000" w:rsidP="00806CB1">
            <w:pPr>
              <w:pStyle w:val="ListBullet"/>
              <w:rPr>
                <w:lang w:val="en-NZ"/>
              </w:rPr>
            </w:pPr>
            <w:r w:rsidRPr="00806CB1">
              <w:t>assess standard storage formats against requirements for a new design.</w:t>
            </w:r>
          </w:p>
        </w:tc>
      </w:tr>
      <w:tr w:rsidTr="00806CB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806CB1">
            <w:pPr>
              <w:pStyle w:val="BodyText"/>
              <w:rPr>
                <w:lang w:val="en-NZ"/>
              </w:rPr>
            </w:pPr>
          </w:p>
        </w:tc>
      </w:tr>
      <w:tr w:rsidTr="00806CB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06CB1">
            <w:pPr>
              <w:pStyle w:val="BodyText"/>
              <w:rPr>
                <w:lang w:val="en-NZ"/>
              </w:rPr>
            </w:pPr>
            <w:r w:rsidRPr="00806CB1">
              <w:t>Numeracy skills to:</w:t>
            </w:r>
          </w:p>
        </w:tc>
        <w:tc>
          <w:tcPr>
            <w:tcW w:w="6877" w:type="dxa"/>
            <w:tcBorders>
              <w:top w:val="nil"/>
              <w:left w:val="nil"/>
              <w:bottom w:val="nil"/>
              <w:right w:val="nil"/>
            </w:tcBorders>
            <w:tcMar>
              <w:top w:w="0" w:type="dxa"/>
              <w:left w:w="62" w:type="dxa"/>
              <w:bottom w:w="0" w:type="dxa"/>
              <w:right w:w="62" w:type="dxa"/>
            </w:tcMar>
          </w:tcPr>
          <w:p w:rsidR="00000000" w:rsidP="00806CB1">
            <w:pPr>
              <w:pStyle w:val="ListBullet"/>
              <w:rPr>
                <w:lang w:val="en-NZ"/>
              </w:rPr>
            </w:pPr>
            <w:r w:rsidRPr="00806CB1">
              <w:t>compare costs of spatial data storage systems ag</w:t>
            </w:r>
            <w:r w:rsidRPr="00806CB1">
              <w:t>ainst organisational budget and resource allocations.</w:t>
            </w:r>
          </w:p>
        </w:tc>
      </w:tr>
      <w:tr w:rsidTr="00806CB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806CB1">
            <w:pPr>
              <w:pStyle w:val="BodyText"/>
              <w:rPr>
                <w:lang w:val="en-NZ"/>
              </w:rPr>
            </w:pPr>
          </w:p>
        </w:tc>
      </w:tr>
      <w:tr w:rsidTr="00806CB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06CB1">
            <w:pPr>
              <w:pStyle w:val="BodyText"/>
              <w:rPr>
                <w:lang w:val="en-NZ"/>
              </w:rPr>
            </w:pPr>
            <w:r w:rsidRPr="00806CB1">
              <w:t>Reading skills to:</w:t>
            </w:r>
          </w:p>
        </w:tc>
        <w:tc>
          <w:tcPr>
            <w:tcW w:w="6877" w:type="dxa"/>
            <w:tcBorders>
              <w:top w:val="nil"/>
              <w:left w:val="nil"/>
              <w:bottom w:val="nil"/>
              <w:right w:val="nil"/>
            </w:tcBorders>
            <w:tcMar>
              <w:top w:w="0" w:type="dxa"/>
              <w:left w:w="62" w:type="dxa"/>
              <w:bottom w:w="0" w:type="dxa"/>
              <w:right w:w="62" w:type="dxa"/>
            </w:tcMar>
          </w:tcPr>
          <w:p w:rsidR="00000000" w:rsidP="00806CB1">
            <w:pPr>
              <w:pStyle w:val="ListBullet"/>
              <w:rPr>
                <w:lang w:val="en-NZ"/>
              </w:rPr>
            </w:pPr>
            <w:r w:rsidRPr="00806CB1">
              <w:t>interpret graphical information obtained from global navigation satellite systems (GNSS) and GIS.</w:t>
            </w:r>
          </w:p>
        </w:tc>
      </w:tr>
      <w:tr w:rsidTr="00806CB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806CB1">
            <w:pPr>
              <w:pStyle w:val="BodyText"/>
              <w:rPr>
                <w:lang w:val="en-NZ"/>
              </w:rPr>
            </w:pPr>
          </w:p>
        </w:tc>
      </w:tr>
      <w:tr w:rsidTr="00806CB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06CB1">
            <w:pPr>
              <w:pStyle w:val="BodyText"/>
              <w:rPr>
                <w:lang w:val="en-NZ"/>
              </w:rPr>
            </w:pPr>
            <w:r w:rsidRPr="00806CB1">
              <w:t>Writing skills to:</w:t>
            </w:r>
          </w:p>
        </w:tc>
        <w:tc>
          <w:tcPr>
            <w:tcW w:w="6877" w:type="dxa"/>
            <w:tcBorders>
              <w:top w:val="nil"/>
              <w:left w:val="nil"/>
              <w:bottom w:val="nil"/>
              <w:right w:val="nil"/>
            </w:tcBorders>
            <w:tcMar>
              <w:top w:w="0" w:type="dxa"/>
              <w:left w:w="62" w:type="dxa"/>
              <w:bottom w:w="0" w:type="dxa"/>
              <w:right w:w="62" w:type="dxa"/>
            </w:tcMar>
          </w:tcPr>
          <w:p w:rsidR="00000000" w:rsidP="00806CB1">
            <w:pPr>
              <w:pStyle w:val="ListBullet"/>
              <w:rPr>
                <w:lang w:val="en-NZ"/>
              </w:rPr>
            </w:pPr>
            <w:r w:rsidRPr="00806CB1">
              <w:t>record details of quality improvements.</w:t>
            </w:r>
          </w:p>
        </w:tc>
      </w:tr>
      <w:tr w:rsidTr="00806CB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806CB1">
            <w:pPr>
              <w:pStyle w:val="BodyText"/>
              <w:rPr>
                <w:lang w:val="en-NZ"/>
              </w:rPr>
            </w:pPr>
          </w:p>
        </w:tc>
      </w:tr>
      <w:tr w:rsidTr="00806CB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06CB1">
            <w:pPr>
              <w:pStyle w:val="BodyText"/>
              <w:rPr>
                <w:lang w:val="en-NZ"/>
              </w:rPr>
            </w:pPr>
            <w:r w:rsidRPr="00806CB1">
              <w:t>Technology skills to:</w:t>
            </w:r>
          </w:p>
        </w:tc>
        <w:tc>
          <w:tcPr>
            <w:tcW w:w="6877" w:type="dxa"/>
            <w:tcBorders>
              <w:top w:val="nil"/>
              <w:left w:val="nil"/>
              <w:bottom w:val="nil"/>
              <w:right w:val="nil"/>
            </w:tcBorders>
            <w:tcMar>
              <w:top w:w="0" w:type="dxa"/>
              <w:left w:w="62" w:type="dxa"/>
              <w:bottom w:w="0" w:type="dxa"/>
              <w:right w:w="62" w:type="dxa"/>
            </w:tcMar>
          </w:tcPr>
          <w:p w:rsidR="00000000" w:rsidRPr="00806CB1" w:rsidP="00806CB1">
            <w:pPr>
              <w:pStyle w:val="ListBullet"/>
            </w:pPr>
            <w:r w:rsidRPr="00806CB1">
              <w:t>use a range of software applications to access and store data</w:t>
            </w:r>
          </w:p>
          <w:p w:rsidR="00000000" w:rsidP="00806CB1">
            <w:pPr>
              <w:pStyle w:val="ListBullet"/>
              <w:rPr>
                <w:lang w:val="en-NZ"/>
              </w:rPr>
            </w:pPr>
            <w:r w:rsidRPr="00806CB1">
              <w:t>use querying commands to obtain information from a database.</w:t>
            </w:r>
          </w:p>
        </w:tc>
      </w:tr>
      <w:tr w:rsidTr="00806CB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806CB1">
            <w:pPr>
              <w:pStyle w:val="BodyText"/>
              <w:rPr>
                <w:lang w:val="en-NZ"/>
              </w:rPr>
            </w:pPr>
          </w:p>
        </w:tc>
      </w:tr>
      <w:tr w:rsidTr="00806CB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06CB1">
            <w:pPr>
              <w:pStyle w:val="BodyText"/>
              <w:rPr>
                <w:lang w:val="en-NZ"/>
              </w:rPr>
            </w:pPr>
            <w:r w:rsidRPr="00806CB1">
              <w:t>Problem-solving skills to:</w:t>
            </w:r>
          </w:p>
        </w:tc>
        <w:tc>
          <w:tcPr>
            <w:tcW w:w="6877" w:type="dxa"/>
            <w:tcBorders>
              <w:top w:val="nil"/>
              <w:left w:val="nil"/>
              <w:bottom w:val="nil"/>
              <w:right w:val="nil"/>
            </w:tcBorders>
            <w:tcMar>
              <w:top w:w="0" w:type="dxa"/>
              <w:left w:w="62" w:type="dxa"/>
              <w:bottom w:w="0" w:type="dxa"/>
              <w:right w:w="62" w:type="dxa"/>
            </w:tcMar>
          </w:tcPr>
          <w:p w:rsidR="00000000" w:rsidRPr="00806CB1" w:rsidP="00806CB1">
            <w:pPr>
              <w:pStyle w:val="ListBullet"/>
            </w:pPr>
            <w:r w:rsidRPr="00806CB1">
              <w:t>identify storage solutions appropriate to different types of spatial data.</w:t>
            </w:r>
          </w:p>
        </w:tc>
      </w:tr>
    </w:tbl>
    <w:p w:rsidR="00000000" w:rsidRPr="00806CB1" w:rsidP="00806CB1">
      <w:pPr>
        <w:pStyle w:val="BodyText"/>
      </w:pPr>
    </w:p>
    <w:p w:rsidR="00000000" w:rsidRPr="00806CB1" w:rsidP="00806CB1">
      <w:pPr>
        <w:pStyle w:val="AllowPageBreak"/>
      </w:pPr>
    </w:p>
    <w:p w:rsidR="00000000" w:rsidRPr="00806CB1" w:rsidP="00806CB1">
      <w:pPr>
        <w:pStyle w:val="Heading1"/>
      </w:pPr>
      <w:bookmarkStart w:id="7" w:name="O_837324"/>
      <w:bookmarkEnd w:id="7"/>
      <w:r w:rsidRPr="00806CB1">
        <w:t>Range of Conditions</w:t>
      </w:r>
    </w:p>
    <w:tbl>
      <w:tblPr>
        <w:tblW w:w="0" w:type="auto"/>
        <w:tblLayout w:type="fixed"/>
        <w:tblCellMar>
          <w:left w:w="62" w:type="dxa"/>
          <w:right w:w="62" w:type="dxa"/>
        </w:tblCellMar>
        <w:tblLook w:val="0000"/>
      </w:tblPr>
      <w:tblGrid>
        <w:gridCol w:w="2364"/>
        <w:gridCol w:w="6708"/>
      </w:tblGrid>
      <w:tr w:rsidTr="00806CB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06CB1">
            <w:pPr>
              <w:pStyle w:val="BodyText"/>
              <w:rPr>
                <w:lang w:val="en-NZ"/>
              </w:rPr>
            </w:pPr>
            <w:r w:rsidRPr="00806CB1">
              <w:t>This section specifies work environments and conditions that may affect performance. Essential operating conditions that may be present (depending on the work situation, needs of the candidate, accessibility of the item,</w:t>
            </w:r>
            <w:r w:rsidRPr="00806CB1">
              <w:t xml:space="preserve"> and local industry and regional contexts) are included. Bold italicised wording, if used in the performance criteria, is detailed below.</w:t>
            </w:r>
          </w:p>
        </w:tc>
      </w:tr>
      <w:tr w:rsidTr="00806CB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806CB1">
            <w:pPr>
              <w:pStyle w:val="BodyText"/>
              <w:rPr>
                <w:lang w:val="en-NZ"/>
              </w:rPr>
            </w:pPr>
            <w:r w:rsidRPr="00806CB1">
              <w:rPr>
                <w:rStyle w:val="BoldandItalics"/>
              </w:rPr>
              <w:t xml:space="preserve">Appropriate persons </w:t>
            </w:r>
            <w:r w:rsidRPr="00806CB1">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806CB1" w:rsidP="00806CB1">
            <w:pPr>
              <w:pStyle w:val="ListBullet"/>
            </w:pPr>
            <w:r w:rsidRPr="00806CB1">
              <w:t>client</w:t>
            </w:r>
          </w:p>
          <w:p w:rsidR="00000000" w:rsidRPr="00806CB1" w:rsidP="00806CB1">
            <w:pPr>
              <w:pStyle w:val="ListBullet"/>
            </w:pPr>
            <w:r w:rsidRPr="00806CB1">
              <w:t>end user</w:t>
            </w:r>
          </w:p>
          <w:p w:rsidR="00000000" w:rsidRPr="00806CB1" w:rsidP="00806CB1">
            <w:pPr>
              <w:pStyle w:val="ListBullet"/>
            </w:pPr>
            <w:r w:rsidRPr="00806CB1">
              <w:t>manager</w:t>
            </w:r>
          </w:p>
          <w:p w:rsidR="00000000" w:rsidRPr="00806CB1" w:rsidP="00806CB1">
            <w:pPr>
              <w:pStyle w:val="ListBullet"/>
            </w:pPr>
            <w:r w:rsidRPr="00806CB1">
              <w:t>spatial data supplier</w:t>
            </w:r>
          </w:p>
          <w:p w:rsidR="00000000" w:rsidRPr="00806CB1" w:rsidP="00806CB1">
            <w:pPr>
              <w:pStyle w:val="ListBullet"/>
            </w:pPr>
            <w:r w:rsidRPr="00806CB1">
              <w:t>staff.</w:t>
            </w:r>
          </w:p>
        </w:tc>
      </w:tr>
    </w:tbl>
    <w:p w:rsidR="00000000" w:rsidRPr="00806CB1" w:rsidP="00806CB1">
      <w:pPr>
        <w:pStyle w:val="BodyText"/>
      </w:pPr>
    </w:p>
    <w:p w:rsidR="00000000" w:rsidRPr="00806CB1" w:rsidP="00806CB1">
      <w:pPr>
        <w:pStyle w:val="AllowPageBreak"/>
      </w:pPr>
    </w:p>
    <w:p w:rsidR="00000000" w:rsidRPr="00806CB1" w:rsidP="00806CB1">
      <w:pPr>
        <w:pStyle w:val="Heading1"/>
      </w:pPr>
      <w:bookmarkStart w:id="8" w:name="O_837323"/>
      <w:bookmarkEnd w:id="8"/>
      <w:r w:rsidRPr="00806CB1">
        <w:t>Unit Mapping Information</w:t>
      </w:r>
    </w:p>
    <w:p w:rsidR="00000000" w:rsidRPr="00806CB1" w:rsidP="008932EC">
      <w:pPr>
        <w:pStyle w:val="BodyText"/>
      </w:pPr>
      <w:r w:rsidRPr="00806CB1">
        <w:t>CPPSIS5043A Design a spatial data storage system</w:t>
      </w:r>
    </w:p>
    <w:p w:rsidR="00000000" w:rsidRPr="00806CB1" w:rsidP="00806CB1">
      <w:pPr>
        <w:pStyle w:val="Heading1"/>
      </w:pPr>
      <w:bookmarkStart w:id="9" w:name="O_837316"/>
      <w:bookmarkEnd w:id="9"/>
      <w:r w:rsidRPr="00806CB1">
        <w:t>Links</w:t>
      </w:r>
    </w:p>
    <w:p w:rsidR="00000000" w:rsidRPr="00806CB1" w:rsidP="008932EC">
      <w:pPr>
        <w:pStyle w:val="BodyText"/>
      </w:pPr>
      <w:r w:rsidRPr="00806CB1">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8333EA">
        <w:rPr>
          <w:rStyle w:val="Hyperlink"/>
        </w:rPr>
        <w:t>https://vetnet.gov.au/Pages/TrainingDocs.aspx?q=6f3f9672-30e8-4835-b348-205dfcf13d9b</w:t>
      </w:r>
      <w:r>
        <w:fldChar w:fldCharType="end"/>
      </w:r>
    </w:p>
    <w:p w:rsidR="00000000" w:rsidRPr="00806CB1" w:rsidP="008932EC">
      <w:pPr>
        <w:pStyle w:val="BodyText"/>
        <w:sectPr w:rsidSect="00806CB1">
          <w:headerReference w:type="default" r:id="rId10"/>
          <w:footerReference w:type="default" r:id="rId11"/>
          <w:pgSz w:w="11908" w:h="16833"/>
          <w:pgMar w:top="1702" w:right="1418" w:bottom="1702" w:left="1418" w:header="992" w:footer="992" w:gutter="0"/>
          <w:cols w:space="720"/>
          <w:noEndnote/>
          <w:docGrid w:linePitch="299"/>
        </w:sectPr>
      </w:pPr>
    </w:p>
    <w:p w:rsidR="00000000" w:rsidRPr="00806CB1" w:rsidP="00806CB1">
      <w:pPr>
        <w:pStyle w:val="SuperHeading"/>
      </w:pPr>
      <w:r w:rsidRPr="00806CB1">
        <w:t>Assessment Requirements for CPPSIS5043 Design spatial data stor</w:t>
      </w:r>
      <w:r w:rsidRPr="00806CB1">
        <w:t>age systems</w:t>
      </w:r>
    </w:p>
    <w:p w:rsidR="00000000" w:rsidRPr="00806CB1" w:rsidP="00806CB1">
      <w:pPr>
        <w:pStyle w:val="Heading1"/>
      </w:pPr>
      <w:bookmarkStart w:id="10" w:name="O_837318"/>
      <w:bookmarkEnd w:id="10"/>
      <w:r w:rsidRPr="00806CB1">
        <w:t>Modification History</w:t>
      </w:r>
    </w:p>
    <w:p w:rsidR="00000000" w:rsidRPr="00806CB1" w:rsidP="008932EC">
      <w:pPr>
        <w:pStyle w:val="BodyText"/>
      </w:pPr>
      <w:r w:rsidRPr="00806CB1">
        <w:t>Release 1.</w:t>
      </w:r>
    </w:p>
    <w:p w:rsidR="00000000" w:rsidRPr="00806CB1" w:rsidP="008932EC">
      <w:pPr>
        <w:pStyle w:val="BodyText"/>
      </w:pPr>
      <w:r w:rsidRPr="00806CB1">
        <w:t>Replaces superseded equivalent CPPSIS5043A Design a spatial data storage system.</w:t>
      </w:r>
    </w:p>
    <w:p w:rsidR="00000000" w:rsidRPr="00806CB1" w:rsidP="008932EC">
      <w:pPr>
        <w:pStyle w:val="BodyText"/>
      </w:pPr>
      <w:r w:rsidRPr="00806CB1">
        <w:t>This version first released with CPP Property Services Training Package Version 3.</w:t>
      </w:r>
    </w:p>
    <w:p w:rsidR="00000000" w:rsidRPr="00806CB1" w:rsidP="00806CB1">
      <w:pPr>
        <w:pStyle w:val="Heading1"/>
      </w:pPr>
      <w:bookmarkStart w:id="11" w:name="O_837321"/>
      <w:bookmarkEnd w:id="11"/>
      <w:r w:rsidRPr="00806CB1">
        <w:t>Performance E</w:t>
      </w:r>
      <w:r w:rsidRPr="00806CB1">
        <w:t>vidence</w:t>
      </w:r>
    </w:p>
    <w:p w:rsidR="00000000" w:rsidRPr="00806CB1" w:rsidP="008932EC">
      <w:pPr>
        <w:pStyle w:val="BodyText"/>
      </w:pPr>
      <w:r w:rsidRPr="00806CB1">
        <w:t>A person demonstrating competency in this unit must satisfy the requirements of the elements, performance criteria, foundation skills and range of conditions of this unit. The person must also design spatial data storage systems for two different c</w:t>
      </w:r>
      <w:r w:rsidRPr="00806CB1">
        <w:t xml:space="preserve">lients. </w:t>
      </w:r>
    </w:p>
    <w:p w:rsidR="00000000" w:rsidRPr="00806CB1" w:rsidP="008932EC">
      <w:pPr>
        <w:pStyle w:val="BodyText"/>
      </w:pPr>
      <w:r w:rsidRPr="00806CB1">
        <w:t xml:space="preserve">While designing the above spatial data storage systems, the person must: </w:t>
      </w:r>
    </w:p>
    <w:p w:rsidR="00000000" w:rsidRPr="00806CB1" w:rsidP="00806CB1">
      <w:pPr>
        <w:pStyle w:val="ListBullet"/>
      </w:pPr>
      <w:r w:rsidRPr="00806CB1">
        <w:t>negotiate with end users regarding spatial data storage requirements and design</w:t>
      </w:r>
    </w:p>
    <w:p w:rsidR="00000000" w:rsidRPr="00806CB1" w:rsidP="00806CB1">
      <w:pPr>
        <w:pStyle w:val="ListBullet"/>
      </w:pPr>
      <w:r w:rsidRPr="00806CB1">
        <w:t>plan the system design, including assessing available formats and storage requirements</w:t>
      </w:r>
    </w:p>
    <w:p w:rsidR="00000000" w:rsidRPr="00806CB1" w:rsidP="00806CB1">
      <w:pPr>
        <w:pStyle w:val="ListBullet"/>
      </w:pPr>
      <w:r w:rsidRPr="00806CB1">
        <w:t>assess existing spatial data sources to determine their capacity to meet user storage requirements based on suitability, useability, dependencies and adaptability</w:t>
      </w:r>
    </w:p>
    <w:p w:rsidR="00000000" w:rsidRPr="00806CB1" w:rsidP="00806CB1">
      <w:pPr>
        <w:pStyle w:val="ListBullet"/>
      </w:pPr>
      <w:r w:rsidRPr="00806CB1">
        <w:t>assess the feasibility of storage options based on organisational budget, resources and prior</w:t>
      </w:r>
      <w:r w:rsidRPr="00806CB1">
        <w:t>ities</w:t>
      </w:r>
    </w:p>
    <w:p w:rsidR="00000000" w:rsidRPr="00806CB1" w:rsidP="00806CB1">
      <w:pPr>
        <w:pStyle w:val="ListBullet"/>
      </w:pPr>
      <w:r w:rsidRPr="00806CB1">
        <w:t>comply with administrative and legal requirements for storing and retrieving spatial data, including data privacy and information copyright</w:t>
      </w:r>
    </w:p>
    <w:p w:rsidR="00000000" w:rsidRPr="00806CB1" w:rsidP="00806CB1">
      <w:pPr>
        <w:pStyle w:val="ListBullet"/>
      </w:pPr>
      <w:r w:rsidRPr="00806CB1">
        <w:t xml:space="preserve">comply with organisational requirements for recording data, completing documentation, and using the equipment </w:t>
      </w:r>
      <w:r w:rsidRPr="00806CB1">
        <w:t xml:space="preserve">specified in the assessment conditions </w:t>
      </w:r>
    </w:p>
    <w:p w:rsidR="00000000" w:rsidRPr="00806CB1" w:rsidP="00806CB1">
      <w:pPr>
        <w:pStyle w:val="ListBullet"/>
      </w:pPr>
      <w:r w:rsidRPr="00806CB1">
        <w:t>test design prototypes to confirm that they meet functional requirements</w:t>
      </w:r>
    </w:p>
    <w:p w:rsidR="00000000" w:rsidRPr="00806CB1" w:rsidP="00806CB1">
      <w:pPr>
        <w:pStyle w:val="ListBullet"/>
      </w:pPr>
      <w:r w:rsidRPr="00806CB1">
        <w:t>obtain feedback from end users on final storage system.</w:t>
      </w:r>
    </w:p>
    <w:p w:rsidR="00000000" w:rsidRPr="00806CB1" w:rsidP="00806CB1">
      <w:pPr>
        <w:pStyle w:val="AllowPageBreak"/>
      </w:pPr>
    </w:p>
    <w:p w:rsidR="00000000" w:rsidRPr="00806CB1" w:rsidP="00806CB1">
      <w:pPr>
        <w:pStyle w:val="Heading1"/>
      </w:pPr>
      <w:bookmarkStart w:id="12" w:name="O_837320"/>
      <w:bookmarkEnd w:id="12"/>
      <w:r w:rsidRPr="00806CB1">
        <w:t>Knowledge Evidence</w:t>
      </w:r>
    </w:p>
    <w:p w:rsidR="00000000" w:rsidRPr="00806CB1" w:rsidP="008932EC">
      <w:pPr>
        <w:pStyle w:val="BodyText"/>
      </w:pPr>
      <w:r w:rsidRPr="00806CB1">
        <w:t>A person demonstrating competency in this unit must demonstrate knowledge of:</w:t>
      </w:r>
    </w:p>
    <w:p w:rsidR="00000000" w:rsidRPr="00806CB1" w:rsidP="00806CB1">
      <w:pPr>
        <w:pStyle w:val="ListBullet"/>
      </w:pPr>
      <w:r w:rsidRPr="00806CB1">
        <w:t>administrative and legal requirements for storing and retrieving digital and hard copy spatial data, including data privacy and information copyright</w:t>
      </w:r>
    </w:p>
    <w:p w:rsidR="00000000" w:rsidRPr="00806CB1" w:rsidP="00806CB1">
      <w:pPr>
        <w:pStyle w:val="ListBullet"/>
      </w:pPr>
      <w:r w:rsidRPr="00806CB1">
        <w:t xml:space="preserve">data storage and retrieval </w:t>
      </w:r>
      <w:r w:rsidRPr="00806CB1">
        <w:t>methods</w:t>
      </w:r>
    </w:p>
    <w:p w:rsidR="00000000" w:rsidRPr="00806CB1" w:rsidP="00806CB1">
      <w:pPr>
        <w:pStyle w:val="ListBullet"/>
      </w:pPr>
      <w:r w:rsidRPr="00806CB1">
        <w:t>organisational policies and procedures relating to:</w:t>
      </w:r>
    </w:p>
    <w:p w:rsidR="00000000" w:rsidRPr="00806CB1" w:rsidP="00806CB1">
      <w:pPr>
        <w:pStyle w:val="ListBullet2"/>
      </w:pPr>
      <w:r w:rsidRPr="00806CB1">
        <w:t>accessing, recording and storing data</w:t>
      </w:r>
    </w:p>
    <w:p w:rsidR="00000000" w:rsidRPr="00806CB1" w:rsidP="00806CB1">
      <w:pPr>
        <w:pStyle w:val="ListBullet2"/>
      </w:pPr>
      <w:r w:rsidRPr="00806CB1">
        <w:t>communicating with clients and end users</w:t>
      </w:r>
    </w:p>
    <w:p w:rsidR="00000000" w:rsidRPr="00806CB1" w:rsidP="00806CB1">
      <w:pPr>
        <w:pStyle w:val="ListBullet2"/>
      </w:pPr>
      <w:r w:rsidRPr="00806CB1">
        <w:t>completing documentation</w:t>
      </w:r>
    </w:p>
    <w:p w:rsidR="00000000" w:rsidRPr="00806CB1" w:rsidP="00806CB1">
      <w:pPr>
        <w:pStyle w:val="ListBullet2"/>
      </w:pPr>
      <w:r w:rsidRPr="00806CB1">
        <w:t>working within budget and resource constraints and priorities</w:t>
      </w:r>
    </w:p>
    <w:p w:rsidR="00000000" w:rsidRPr="00806CB1" w:rsidP="00806CB1">
      <w:pPr>
        <w:pStyle w:val="ListBullet"/>
      </w:pPr>
      <w:r w:rsidRPr="00806CB1">
        <w:t>querying and browsing techniques for obtaining information from databases</w:t>
      </w:r>
    </w:p>
    <w:p w:rsidR="00000000" w:rsidRPr="00806CB1" w:rsidP="00806CB1">
      <w:pPr>
        <w:pStyle w:val="ListBullet"/>
      </w:pPr>
      <w:r w:rsidRPr="00806CB1">
        <w:t>spatial data classification and indexing systems</w:t>
      </w:r>
    </w:p>
    <w:p w:rsidR="00000000" w:rsidRPr="00806CB1" w:rsidP="00806CB1">
      <w:pPr>
        <w:pStyle w:val="ListBullet"/>
      </w:pPr>
      <w:r w:rsidRPr="00806CB1">
        <w:t>spatial data formats</w:t>
      </w:r>
    </w:p>
    <w:p w:rsidR="00000000" w:rsidRPr="00806CB1" w:rsidP="00806CB1">
      <w:pPr>
        <w:pStyle w:val="ListBullet"/>
      </w:pPr>
      <w:r w:rsidRPr="00806CB1">
        <w:t>key features of spatial reference systems</w:t>
      </w:r>
    </w:p>
    <w:p w:rsidR="00000000" w:rsidRPr="00806CB1" w:rsidP="00806CB1">
      <w:pPr>
        <w:pStyle w:val="ListBullet"/>
      </w:pPr>
      <w:r w:rsidRPr="00806CB1">
        <w:t>types of storage media for a range of spatial data, including Cloud te</w:t>
      </w:r>
      <w:r w:rsidRPr="00806CB1">
        <w:t>chnology.</w:t>
      </w:r>
    </w:p>
    <w:p w:rsidR="00000000" w:rsidRPr="00806CB1" w:rsidP="00806CB1">
      <w:pPr>
        <w:pStyle w:val="AllowPageBreak"/>
      </w:pPr>
    </w:p>
    <w:p w:rsidR="00000000" w:rsidRPr="00806CB1" w:rsidP="00806CB1">
      <w:pPr>
        <w:pStyle w:val="Heading1"/>
      </w:pPr>
      <w:bookmarkStart w:id="13" w:name="O_837319"/>
      <w:bookmarkEnd w:id="13"/>
      <w:r w:rsidRPr="00806CB1">
        <w:t>Assessment Conditions</w:t>
      </w:r>
    </w:p>
    <w:p w:rsidR="00000000" w:rsidRPr="00806CB1" w:rsidP="008932EC">
      <w:pPr>
        <w:pStyle w:val="BodyText"/>
      </w:pPr>
      <w:r w:rsidRPr="00806CB1">
        <w:t>The following must be present and available to learners during assessment activities:</w:t>
      </w:r>
    </w:p>
    <w:p w:rsidR="00000000" w:rsidRPr="00806CB1" w:rsidP="00806CB1">
      <w:pPr>
        <w:pStyle w:val="ListBullet"/>
      </w:pPr>
      <w:r w:rsidRPr="00806CB1">
        <w:t>equipment:</w:t>
      </w:r>
    </w:p>
    <w:p w:rsidR="00000000" w:rsidRPr="00806CB1" w:rsidP="00806CB1">
      <w:pPr>
        <w:pStyle w:val="ListBullet2"/>
      </w:pPr>
      <w:r w:rsidRPr="00806CB1">
        <w:t>data retrieval equipment</w:t>
      </w:r>
    </w:p>
    <w:p w:rsidR="00000000" w:rsidRPr="00806CB1" w:rsidP="00806CB1">
      <w:pPr>
        <w:pStyle w:val="ListBullet2"/>
      </w:pPr>
      <w:r w:rsidRPr="00806CB1">
        <w:t>computer with software appropriate for spatial data storage and retrieval</w:t>
      </w:r>
    </w:p>
    <w:p w:rsidR="00000000" w:rsidRPr="00806CB1" w:rsidP="00806CB1">
      <w:pPr>
        <w:pStyle w:val="ListBullet2"/>
      </w:pPr>
      <w:r w:rsidRPr="00806CB1">
        <w:t>hard copy and digital data storage media</w:t>
      </w:r>
    </w:p>
    <w:p w:rsidR="00000000" w:rsidRPr="00806CB1" w:rsidP="00806CB1">
      <w:pPr>
        <w:pStyle w:val="ListBullet"/>
      </w:pPr>
      <w:r w:rsidRPr="00806CB1">
        <w:t>specifications:</w:t>
      </w:r>
    </w:p>
    <w:p w:rsidR="00000000" w:rsidRPr="00806CB1" w:rsidP="00806CB1">
      <w:pPr>
        <w:pStyle w:val="ListBullet2"/>
      </w:pPr>
      <w:r w:rsidRPr="00806CB1">
        <w:t>organisational policies and procedures relating to:</w:t>
      </w:r>
    </w:p>
    <w:p w:rsidR="00000000" w:rsidRPr="00806CB1" w:rsidP="00806CB1">
      <w:pPr>
        <w:pStyle w:val="ListBullet3"/>
      </w:pPr>
      <w:r w:rsidRPr="00806CB1">
        <w:t>work health and safety</w:t>
      </w:r>
    </w:p>
    <w:p w:rsidR="00000000" w:rsidRPr="00806CB1" w:rsidP="00806CB1">
      <w:pPr>
        <w:pStyle w:val="ListBullet3"/>
      </w:pPr>
      <w:r w:rsidRPr="00806CB1">
        <w:t>data privacy and information copyright</w:t>
      </w:r>
    </w:p>
    <w:p w:rsidR="00000000" w:rsidRPr="00806CB1" w:rsidP="00806CB1">
      <w:pPr>
        <w:pStyle w:val="ListBullet"/>
      </w:pPr>
      <w:r w:rsidRPr="00806CB1">
        <w:t>physical conditions:</w:t>
      </w:r>
    </w:p>
    <w:p w:rsidR="00000000" w:rsidRPr="00806CB1" w:rsidP="00806CB1">
      <w:pPr>
        <w:pStyle w:val="ListBullet2"/>
      </w:pPr>
      <w:r w:rsidRPr="00806CB1">
        <w:t>access to equipped work station</w:t>
      </w:r>
    </w:p>
    <w:p w:rsidR="00000000" w:rsidRPr="00806CB1" w:rsidP="00806CB1">
      <w:pPr>
        <w:pStyle w:val="ListBullet"/>
      </w:pPr>
      <w:r w:rsidRPr="00806CB1">
        <w:t>relationships with team members and supervisor:</w:t>
      </w:r>
    </w:p>
    <w:p w:rsidR="00000000" w:rsidRPr="00806CB1" w:rsidP="00806CB1">
      <w:pPr>
        <w:pStyle w:val="ListBullet2"/>
      </w:pPr>
      <w:r w:rsidRPr="00806CB1">
        <w:t>working in a team.</w:t>
      </w:r>
    </w:p>
    <w:p w:rsidR="00000000" w:rsidRPr="00806CB1" w:rsidP="008932EC">
      <w:pPr>
        <w:pStyle w:val="BodyText"/>
      </w:pPr>
      <w:r w:rsidRPr="00806CB1">
        <w:t>Timeframe:</w:t>
      </w:r>
    </w:p>
    <w:p w:rsidR="00000000" w:rsidRPr="00806CB1" w:rsidP="00806CB1">
      <w:pPr>
        <w:pStyle w:val="ListBullet"/>
      </w:pPr>
      <w:r w:rsidRPr="00806CB1">
        <w:t>as specified by task and organisational requirements.</w:t>
      </w:r>
    </w:p>
    <w:p w:rsidR="00000000" w:rsidRPr="00806CB1" w:rsidP="00806CB1">
      <w:pPr>
        <w:pStyle w:val="BodyText"/>
      </w:pPr>
    </w:p>
    <w:p w:rsidR="00000000" w:rsidRPr="00806CB1" w:rsidP="008932EC">
      <w:pPr>
        <w:pStyle w:val="Heading3"/>
      </w:pPr>
      <w:r w:rsidRPr="00806CB1">
        <w:rPr>
          <w:rStyle w:val="SpecialBold"/>
        </w:rPr>
        <w:t>Assessor requirements</w:t>
      </w:r>
    </w:p>
    <w:p w:rsidR="00000000" w:rsidRPr="00806CB1" w:rsidP="008932EC">
      <w:pPr>
        <w:pStyle w:val="BodyText"/>
      </w:pPr>
      <w:r w:rsidRPr="00806CB1">
        <w:t>As a minimum, assessors must satisfy the assessor requirements in the Standards for Registered Training Organisations (RTOs) current at the time of assessment.</w:t>
      </w:r>
    </w:p>
    <w:p w:rsidR="00000000" w:rsidRPr="00806CB1" w:rsidP="00806CB1">
      <w:pPr>
        <w:pStyle w:val="Heading1"/>
      </w:pPr>
      <w:bookmarkStart w:id="14" w:name="O_837317"/>
      <w:bookmarkEnd w:id="14"/>
      <w:r w:rsidRPr="00806CB1">
        <w:t>Links</w:t>
      </w:r>
    </w:p>
    <w:p w:rsidR="00000000" w:rsidRPr="00806CB1" w:rsidP="008932EC">
      <w:pPr>
        <w:pStyle w:val="BodyText"/>
      </w:pPr>
      <w:r w:rsidRPr="00806CB1">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8333EA">
        <w:rPr>
          <w:rStyle w:val="Hyperlink"/>
        </w:rPr>
        <w:t>https://vetnet.gov.au/Pages/TrainingDocs.aspx?q=6f3f9672-30e8-4835-b348-205dfcf13d9b</w:t>
      </w:r>
      <w:r>
        <w:fldChar w:fldCharType="end"/>
      </w:r>
    </w:p>
    <w:p w:rsidR="00000000" w:rsidRPr="00806CB1" w:rsidP="00806CB1"/>
    <w:sectPr w:rsidSect="00806C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C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CB1" w:rsidRPr="008932EC" w:rsidP="008932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C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2EC" w:rsidP="00806C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932EC" w:rsidP="00806C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932EC" w:rsidP="00806C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CB1" w:rsidP="00806CB1">
    <w:pPr>
      <w:pStyle w:val="Footer"/>
      <w:framePr w:wrap="around"/>
    </w:pPr>
    <w:r>
      <w:fldChar w:fldCharType="begin"/>
    </w:r>
    <w:r>
      <w:instrText xml:space="preserve"> DOCPROPERTY  Subject  \* MERGEFORMAT </w:instrText>
    </w:r>
    <w:r>
      <w:fldChar w:fldCharType="separate"/>
    </w:r>
    <w:r w:rsidR="008932EC">
      <w:t>Approved</w:t>
    </w:r>
    <w:r w:rsidR="008932EC">
      <w:fldChar w:fldCharType="end"/>
    </w:r>
    <w:r>
      <w:tab/>
      <w:t xml:space="preserve">Page </w:t>
    </w:r>
    <w:r>
      <w:fldChar w:fldCharType="begin"/>
    </w:r>
    <w:r>
      <w:instrText xml:space="preserve"> PAGE  \* Arabic  \* MERGEFORMAT </w:instrText>
    </w:r>
    <w:r>
      <w:fldChar w:fldCharType="separate"/>
    </w:r>
    <w:r w:rsidR="008932E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932EC">
      <w:rPr>
        <w:noProof/>
      </w:rPr>
      <w:t>5</w:t>
    </w:r>
    <w:r>
      <w:rPr>
        <w:noProof/>
      </w:rPr>
      <w:fldChar w:fldCharType="end"/>
    </w:r>
  </w:p>
  <w:p w:rsidR="00806CB1" w:rsidP="00806CB1">
    <w:pPr>
      <w:pStyle w:val="Footer"/>
      <w:framePr w:wrap="around"/>
    </w:pPr>
    <w:r>
      <w:t xml:space="preserve">© Commonwealth of Australia, </w:t>
    </w:r>
    <w:r>
      <w:fldChar w:fldCharType="begin"/>
    </w:r>
    <w:r>
      <w:instrText xml:space="preserve"> DATE  \@ "yyyy"  \* MERGEFORMAT </w:instrText>
    </w:r>
    <w:r>
      <w:fldChar w:fldCharType="separate"/>
    </w:r>
    <w:r w:rsidR="008932EC">
      <w:rPr>
        <w:noProof/>
      </w:rPr>
      <w:t>2025</w:t>
    </w:r>
    <w:r>
      <w:fldChar w:fldCharType="end"/>
    </w:r>
    <w:r>
      <w:tab/>
    </w:r>
    <w:r>
      <w:fldChar w:fldCharType="begin"/>
    </w:r>
    <w:r>
      <w:instrText xml:space="preserve"> DOCPROPERTY  Author  \* MERGEFORMAT </w:instrText>
    </w:r>
    <w:r>
      <w:fldChar w:fldCharType="separate"/>
    </w:r>
    <w:r w:rsidR="008932EC">
      <w:t>BuildSkills Australia</w:t>
    </w:r>
    <w:r w:rsidR="008932EC">
      <w:fldChar w:fldCharType="end"/>
    </w:r>
  </w:p>
  <w:p w:rsidR="00806CB1" w:rsidP="00806C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C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2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6CB1" w:rsidRPr="008932EC" w:rsidP="008932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C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2EC" w:rsidRPr="002D2AF8" w:rsidP="00806CB1">
    <w:pPr>
      <w:pStyle w:val="Header"/>
      <w:framePr w:wrap="around"/>
    </w:pPr>
    <w:r>
      <w:fldChar w:fldCharType="begin"/>
    </w:r>
    <w:r>
      <w:instrText xml:space="preserve"> TITLE   \* MERGEFORMAT </w:instrText>
    </w:r>
    <w:r>
      <w:fldChar w:fldCharType="separate"/>
    </w:r>
    <w:r>
      <w:t>CPPSIS5043 Design spatial data storage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932EC" w:rsidP="00806C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CB1" w:rsidRPr="002D2AF8" w:rsidP="00806CB1">
    <w:pPr>
      <w:pStyle w:val="Header"/>
      <w:framePr w:wrap="around"/>
    </w:pPr>
    <w:r>
      <w:fldChar w:fldCharType="begin"/>
    </w:r>
    <w:r>
      <w:instrText xml:space="preserve"> TITLE   \* MERGEFORMAT </w:instrText>
    </w:r>
    <w:r>
      <w:fldChar w:fldCharType="separate"/>
    </w:r>
    <w:r w:rsidR="008932EC">
      <w:t>CPPSIS5043 Design spatial data storage systems</w:t>
    </w:r>
    <w:r w:rsidR="008932EC">
      <w:fldChar w:fldCharType="end"/>
    </w:r>
    <w:r>
      <w:tab/>
      <w:t xml:space="preserve">Date this document was generated: </w:t>
    </w:r>
    <w:r>
      <w:fldChar w:fldCharType="begin"/>
    </w:r>
    <w:r>
      <w:instrText xml:space="preserve"> CREATEDATE  \@ "d MMMM yyyy"  \* MERGEFORMAT </w:instrText>
    </w:r>
    <w:r>
      <w:fldChar w:fldCharType="separate"/>
    </w:r>
    <w:r w:rsidR="008932EC">
      <w:rPr>
        <w:noProof/>
      </w:rPr>
      <w:t>2 March 2025</w:t>
    </w:r>
    <w:r>
      <w:fldChar w:fldCharType="end"/>
    </w:r>
  </w:p>
  <w:p w:rsidR="00806CB1" w:rsidP="00806C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2825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DCC5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2682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6C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6CB1"/>
    <w:pPr>
      <w:spacing w:before="360" w:after="60"/>
      <w:outlineLvl w:val="0"/>
    </w:pPr>
    <w:rPr>
      <w:sz w:val="32"/>
    </w:rPr>
  </w:style>
  <w:style w:type="paragraph" w:styleId="Heading2">
    <w:name w:val="heading 2"/>
    <w:basedOn w:val="HeadingBase"/>
    <w:next w:val="BodyText"/>
    <w:link w:val="Heading2Char"/>
    <w:qFormat/>
    <w:rsid w:val="00806CB1"/>
    <w:pPr>
      <w:keepLines/>
      <w:spacing w:before="240" w:after="120"/>
      <w:outlineLvl w:val="1"/>
    </w:pPr>
    <w:rPr>
      <w:sz w:val="28"/>
      <w:szCs w:val="40"/>
    </w:rPr>
  </w:style>
  <w:style w:type="paragraph" w:styleId="Heading3">
    <w:name w:val="heading 3"/>
    <w:basedOn w:val="HeadingBase"/>
    <w:next w:val="BodyText"/>
    <w:link w:val="Heading3Char"/>
    <w:qFormat/>
    <w:rsid w:val="00806CB1"/>
    <w:pPr>
      <w:spacing w:before="180" w:after="120"/>
      <w:outlineLvl w:val="2"/>
    </w:pPr>
    <w:rPr>
      <w:spacing w:val="-10"/>
      <w:kern w:val="32"/>
    </w:rPr>
  </w:style>
  <w:style w:type="paragraph" w:styleId="Heading4">
    <w:name w:val="heading 4"/>
    <w:basedOn w:val="HeadingBase"/>
    <w:next w:val="BodyText"/>
    <w:link w:val="Heading4Char"/>
    <w:qFormat/>
    <w:rsid w:val="00806CB1"/>
    <w:pPr>
      <w:spacing w:before="160" w:after="120"/>
      <w:outlineLvl w:val="3"/>
    </w:pPr>
    <w:rPr>
      <w:sz w:val="22"/>
    </w:rPr>
  </w:style>
  <w:style w:type="paragraph" w:styleId="Heading5">
    <w:name w:val="heading 5"/>
    <w:basedOn w:val="HeadingBase"/>
    <w:next w:val="Normal"/>
    <w:link w:val="Heading5Char"/>
    <w:qFormat/>
    <w:rsid w:val="00806CB1"/>
    <w:pPr>
      <w:spacing w:before="80"/>
      <w:outlineLvl w:val="4"/>
    </w:pPr>
    <w:rPr>
      <w:color w:val="918585"/>
      <w:sz w:val="20"/>
    </w:rPr>
  </w:style>
  <w:style w:type="paragraph" w:styleId="Heading6">
    <w:name w:val="heading 6"/>
    <w:basedOn w:val="HeadingBase"/>
    <w:next w:val="Normal"/>
    <w:link w:val="Heading6Char"/>
    <w:qFormat/>
    <w:rsid w:val="00806CB1"/>
    <w:pPr>
      <w:spacing w:before="60"/>
      <w:outlineLvl w:val="5"/>
    </w:pPr>
    <w:rPr>
      <w:color w:val="918585"/>
      <w:sz w:val="20"/>
    </w:rPr>
  </w:style>
  <w:style w:type="paragraph" w:styleId="Heading7">
    <w:name w:val="heading 7"/>
    <w:basedOn w:val="Normal"/>
    <w:next w:val="Normal"/>
    <w:link w:val="Heading7Char"/>
    <w:qFormat/>
    <w:rsid w:val="00806CB1"/>
    <w:pPr>
      <w:ind w:left="720"/>
      <w:outlineLvl w:val="6"/>
    </w:pPr>
    <w:rPr>
      <w:i/>
    </w:rPr>
  </w:style>
  <w:style w:type="paragraph" w:styleId="Heading8">
    <w:name w:val="heading 8"/>
    <w:basedOn w:val="Normal"/>
    <w:next w:val="Normal"/>
    <w:link w:val="Heading8Char"/>
    <w:qFormat/>
    <w:rsid w:val="00806CB1"/>
    <w:pPr>
      <w:ind w:left="720"/>
      <w:outlineLvl w:val="7"/>
    </w:pPr>
    <w:rPr>
      <w:i/>
    </w:rPr>
  </w:style>
  <w:style w:type="paragraph" w:styleId="Heading9">
    <w:name w:val="heading 9"/>
    <w:basedOn w:val="Normal"/>
    <w:next w:val="Normal"/>
    <w:link w:val="Heading9Char"/>
    <w:qFormat/>
    <w:rsid w:val="00806CB1"/>
    <w:pPr>
      <w:ind w:left="720"/>
      <w:outlineLvl w:val="8"/>
    </w:pPr>
    <w:rPr>
      <w:i/>
    </w:rPr>
  </w:style>
  <w:style w:type="character" w:default="1" w:styleId="DefaultParagraphFont">
    <w:name w:val="Default Paragraph Font"/>
    <w:uiPriority w:val="1"/>
    <w:unhideWhenUsed/>
    <w:rsid w:val="00806C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6CB1"/>
  </w:style>
  <w:style w:type="character" w:customStyle="1" w:styleId="Heading1Char">
    <w:name w:val="Heading 1 Char"/>
    <w:basedOn w:val="DefaultParagraphFont"/>
    <w:link w:val="Heading1"/>
    <w:rsid w:val="00806CB1"/>
    <w:rPr>
      <w:rFonts w:ascii="Times New Roman" w:eastAsia="Times New Roman" w:hAnsi="Times New Roman" w:cs="Times New Roman"/>
      <w:b/>
      <w:sz w:val="32"/>
      <w:szCs w:val="20"/>
      <w:lang w:eastAsia="en-US"/>
    </w:rPr>
  </w:style>
  <w:style w:type="paragraph" w:styleId="BodyText">
    <w:name w:val="Body Text"/>
    <w:basedOn w:val="Normal"/>
    <w:link w:val="BodyTextChar"/>
    <w:rsid w:val="00806C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6CB1"/>
    <w:rPr>
      <w:rFonts w:ascii="Times New Roman" w:eastAsia="Times New Roman" w:hAnsi="Times New Roman" w:cs="Times New Roman"/>
      <w:sz w:val="24"/>
      <w:lang w:eastAsia="en-US"/>
    </w:rPr>
  </w:style>
  <w:style w:type="paragraph" w:styleId="ListBullet">
    <w:name w:val="List Bullet"/>
    <w:basedOn w:val="List"/>
    <w:rsid w:val="00806CB1"/>
    <w:pPr>
      <w:numPr>
        <w:numId w:val="13"/>
      </w:numPr>
      <w:tabs>
        <w:tab w:val="clear" w:pos="340"/>
      </w:tabs>
      <w:spacing w:before="40" w:after="40"/>
    </w:pPr>
  </w:style>
  <w:style w:type="character" w:customStyle="1" w:styleId="SpecialBold">
    <w:name w:val="Special Bold"/>
    <w:basedOn w:val="DefaultParagraphFont"/>
    <w:rsid w:val="00806CB1"/>
    <w:rPr>
      <w:b/>
      <w:spacing w:val="0"/>
    </w:rPr>
  </w:style>
  <w:style w:type="paragraph" w:styleId="ListBullet2">
    <w:name w:val="List Bullet 2"/>
    <w:basedOn w:val="List2"/>
    <w:rsid w:val="00806CB1"/>
    <w:pPr>
      <w:numPr>
        <w:numId w:val="14"/>
      </w:numPr>
      <w:tabs>
        <w:tab w:val="clear" w:pos="680"/>
      </w:tabs>
    </w:pPr>
  </w:style>
  <w:style w:type="paragraph" w:customStyle="1" w:styleId="SuperHeading">
    <w:name w:val="SuperHeading"/>
    <w:basedOn w:val="Normal"/>
    <w:rsid w:val="00806CB1"/>
    <w:pPr>
      <w:spacing w:before="240" w:after="120"/>
      <w:outlineLvl w:val="0"/>
    </w:pPr>
    <w:rPr>
      <w:rFonts w:ascii="Times New Roman" w:hAnsi="Times New Roman"/>
      <w:b/>
      <w:sz w:val="32"/>
    </w:rPr>
  </w:style>
  <w:style w:type="paragraph" w:customStyle="1" w:styleId="AllowPageBreak">
    <w:name w:val="AllowPageBreak"/>
    <w:rsid w:val="00806CB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06CB1"/>
    <w:pPr>
      <w:numPr>
        <w:numId w:val="3"/>
      </w:numPr>
      <w:tabs>
        <w:tab w:val="clear" w:pos="1021"/>
      </w:tabs>
      <w:ind w:left="1037" w:hanging="357"/>
    </w:pPr>
  </w:style>
  <w:style w:type="character" w:customStyle="1" w:styleId="BoldandItalics">
    <w:name w:val="Bold and Italics"/>
    <w:qFormat/>
    <w:rsid w:val="00806CB1"/>
    <w:rPr>
      <w:b/>
      <w:i/>
      <w:u w:val="none"/>
    </w:rPr>
  </w:style>
  <w:style w:type="character" w:customStyle="1" w:styleId="Heading2Char">
    <w:name w:val="Heading 2 Char"/>
    <w:basedOn w:val="DefaultParagraphFont"/>
    <w:link w:val="Heading2"/>
    <w:rsid w:val="00806C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6C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6C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6C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6C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6C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6C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6CB1"/>
    <w:rPr>
      <w:rFonts w:ascii="Courier New" w:eastAsia="Times New Roman" w:hAnsi="Courier New" w:cs="Times New Roman"/>
      <w:i/>
      <w:szCs w:val="20"/>
      <w:lang w:eastAsia="en-US"/>
    </w:rPr>
  </w:style>
  <w:style w:type="paragraph" w:customStyle="1" w:styleId="HeadingBase">
    <w:name w:val="Heading Base"/>
    <w:rsid w:val="00806C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6CB1"/>
    <w:pPr>
      <w:tabs>
        <w:tab w:val="right" w:leader="dot" w:pos="9072"/>
      </w:tabs>
      <w:ind w:left="567"/>
    </w:pPr>
    <w:rPr>
      <w:szCs w:val="22"/>
    </w:rPr>
  </w:style>
  <w:style w:type="paragraph" w:customStyle="1" w:styleId="TOCBase">
    <w:name w:val="TOC Base"/>
    <w:rsid w:val="00806C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6CB1"/>
    <w:pPr>
      <w:tabs>
        <w:tab w:val="right" w:leader="dot" w:pos="9072"/>
      </w:tabs>
      <w:spacing w:before="40" w:after="40"/>
      <w:ind w:left="284"/>
    </w:pPr>
    <w:rPr>
      <w:rFonts w:ascii="Times New Roman" w:hAnsi="Times New Roman"/>
    </w:rPr>
  </w:style>
  <w:style w:type="paragraph" w:styleId="TOC1">
    <w:name w:val="toc 1"/>
    <w:basedOn w:val="TOCBase"/>
    <w:next w:val="Normal"/>
    <w:rsid w:val="00806C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6C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6CB1"/>
    <w:rPr>
      <w:rFonts w:ascii="Times New Roman" w:eastAsia="Times New Roman" w:hAnsi="Times New Roman" w:cs="Times New Roman"/>
      <w:sz w:val="16"/>
      <w:lang w:eastAsia="en-US"/>
    </w:rPr>
  </w:style>
  <w:style w:type="paragraph" w:styleId="Title">
    <w:name w:val="Title"/>
    <w:basedOn w:val="HeadingBase"/>
    <w:link w:val="TitleChar"/>
    <w:qFormat/>
    <w:rsid w:val="00806CB1"/>
    <w:pPr>
      <w:spacing w:before="5040"/>
      <w:jc w:val="center"/>
    </w:pPr>
    <w:rPr>
      <w:sz w:val="48"/>
      <w:szCs w:val="72"/>
      <w:lang w:val="en-US"/>
    </w:rPr>
  </w:style>
  <w:style w:type="character" w:customStyle="1" w:styleId="TitleChar">
    <w:name w:val="Title Char"/>
    <w:basedOn w:val="DefaultParagraphFont"/>
    <w:link w:val="Title"/>
    <w:rsid w:val="00806C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6CB1"/>
    <w:pPr>
      <w:tabs>
        <w:tab w:val="left" w:pos="3600"/>
        <w:tab w:val="left" w:pos="3958"/>
      </w:tabs>
    </w:pPr>
  </w:style>
  <w:style w:type="paragraph" w:styleId="List">
    <w:name w:val="List"/>
    <w:basedOn w:val="BodyText"/>
    <w:next w:val="BodyText"/>
    <w:rsid w:val="00806CB1"/>
    <w:pPr>
      <w:tabs>
        <w:tab w:val="left" w:pos="340"/>
      </w:tabs>
      <w:spacing w:before="60" w:after="60"/>
      <w:ind w:left="340" w:hanging="340"/>
    </w:pPr>
  </w:style>
  <w:style w:type="paragraph" w:customStyle="1" w:styleId="Note">
    <w:name w:val="Note"/>
    <w:basedOn w:val="BodyText"/>
    <w:rsid w:val="00806C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6CB1"/>
    <w:pPr>
      <w:framePr w:wrap="auto" w:hAnchor="text" w:y="6049"/>
    </w:pPr>
    <w:rPr>
      <w:color w:val="000000"/>
      <w:sz w:val="40"/>
    </w:rPr>
  </w:style>
  <w:style w:type="paragraph" w:customStyle="1" w:styleId="TOCTitle">
    <w:name w:val="TOCTitle"/>
    <w:basedOn w:val="Heading1"/>
    <w:rsid w:val="00806CB1"/>
    <w:pPr>
      <w:spacing w:after="240"/>
      <w:jc w:val="center"/>
      <w:outlineLvl w:val="9"/>
    </w:pPr>
    <w:rPr>
      <w:caps/>
    </w:rPr>
  </w:style>
  <w:style w:type="paragraph" w:customStyle="1" w:styleId="Version">
    <w:name w:val="Version"/>
    <w:rsid w:val="00806C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6CB1"/>
    <w:pPr>
      <w:keepNext w:val="0"/>
      <w:tabs>
        <w:tab w:val="right" w:pos="4176"/>
      </w:tabs>
      <w:ind w:left="198" w:hanging="198"/>
    </w:pPr>
    <w:rPr>
      <w:rFonts w:ascii="Garamond" w:hAnsi="Garamond"/>
    </w:rPr>
  </w:style>
  <w:style w:type="paragraph" w:styleId="IndexHeading">
    <w:name w:val="index heading"/>
    <w:basedOn w:val="Normal"/>
    <w:next w:val="Index1"/>
    <w:semiHidden/>
    <w:rsid w:val="00806CB1"/>
    <w:pPr>
      <w:spacing w:before="120" w:after="120"/>
    </w:pPr>
    <w:rPr>
      <w:rFonts w:ascii="Arial" w:hAnsi="Arial"/>
      <w:b/>
      <w:color w:val="918585"/>
      <w:sz w:val="24"/>
    </w:rPr>
  </w:style>
  <w:style w:type="paragraph" w:styleId="Header">
    <w:name w:val="header"/>
    <w:basedOn w:val="Normal"/>
    <w:link w:val="HeaderChar"/>
    <w:rsid w:val="00806C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6CB1"/>
    <w:rPr>
      <w:rFonts w:ascii="Times New Roman" w:eastAsia="Times New Roman" w:hAnsi="Times New Roman" w:cs="Times New Roman"/>
      <w:sz w:val="16"/>
      <w:szCs w:val="20"/>
      <w:lang w:val="en-GB" w:eastAsia="en-US"/>
    </w:rPr>
  </w:style>
  <w:style w:type="paragraph" w:customStyle="1" w:styleId="Chapter">
    <w:name w:val="Chapter"/>
    <w:basedOn w:val="Normal"/>
    <w:rsid w:val="00806CB1"/>
    <w:pPr>
      <w:spacing w:before="240"/>
    </w:pPr>
    <w:rPr>
      <w:rFonts w:ascii="Times New Roman" w:hAnsi="Times New Roman"/>
      <w:smallCaps/>
      <w:spacing w:val="80"/>
      <w:sz w:val="28"/>
    </w:rPr>
  </w:style>
  <w:style w:type="paragraph" w:customStyle="1" w:styleId="InChapter">
    <w:name w:val="InChapter"/>
    <w:basedOn w:val="Heading3"/>
    <w:rsid w:val="00806CB1"/>
    <w:pPr>
      <w:spacing w:after="240"/>
      <w:outlineLvl w:val="9"/>
    </w:pPr>
    <w:rPr>
      <w:noProof/>
    </w:rPr>
  </w:style>
  <w:style w:type="paragraph" w:styleId="Index2">
    <w:name w:val="index 2"/>
    <w:basedOn w:val="Normal"/>
    <w:next w:val="Normal"/>
    <w:semiHidden/>
    <w:rsid w:val="00806CB1"/>
    <w:pPr>
      <w:tabs>
        <w:tab w:val="right" w:pos="4176"/>
      </w:tabs>
      <w:ind w:left="568" w:hanging="284"/>
    </w:pPr>
    <w:rPr>
      <w:rFonts w:ascii="Garamond" w:hAnsi="Garamond"/>
    </w:rPr>
  </w:style>
  <w:style w:type="paragraph" w:customStyle="1" w:styleId="Byline">
    <w:name w:val="Byline"/>
    <w:rsid w:val="00806C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6CB1"/>
    <w:pPr>
      <w:tabs>
        <w:tab w:val="clear" w:pos="3600"/>
        <w:tab w:val="clear" w:pos="3958"/>
      </w:tabs>
      <w:jc w:val="right"/>
    </w:pPr>
  </w:style>
  <w:style w:type="character" w:styleId="Emphasis">
    <w:name w:val="Emphasis"/>
    <w:basedOn w:val="DefaultParagraphFont"/>
    <w:qFormat/>
    <w:rsid w:val="00806CB1"/>
    <w:rPr>
      <w:i/>
    </w:rPr>
  </w:style>
  <w:style w:type="paragraph" w:styleId="Caption">
    <w:name w:val="caption"/>
    <w:basedOn w:val="BodyText"/>
    <w:next w:val="Normal"/>
    <w:qFormat/>
    <w:rsid w:val="00806CB1"/>
    <w:pPr>
      <w:framePr w:w="2268" w:hSpace="181" w:vSpace="181" w:wrap="around" w:vAnchor="text" w:hAnchor="page" w:x="1135" w:y="285" w:anchorLock="1"/>
    </w:pPr>
    <w:rPr>
      <w:i/>
    </w:rPr>
  </w:style>
  <w:style w:type="paragraph" w:customStyle="1" w:styleId="MiniTOCTitle">
    <w:name w:val="MiniTOCTitle"/>
    <w:basedOn w:val="Heading4"/>
    <w:rsid w:val="00806CB1"/>
    <w:pPr>
      <w:spacing w:before="240"/>
      <w:outlineLvl w:val="9"/>
    </w:pPr>
    <w:rPr>
      <w:noProof/>
      <w:sz w:val="24"/>
    </w:rPr>
  </w:style>
  <w:style w:type="paragraph" w:customStyle="1" w:styleId="MiniTOCItem">
    <w:name w:val="MiniTOCItem"/>
    <w:basedOn w:val="ListBullet"/>
    <w:rsid w:val="00806CB1"/>
    <w:pPr>
      <w:numPr>
        <w:numId w:val="0"/>
      </w:numPr>
      <w:tabs>
        <w:tab w:val="right" w:leader="dot" w:pos="6521"/>
      </w:tabs>
      <w:spacing w:before="0" w:after="0"/>
    </w:pPr>
  </w:style>
  <w:style w:type="paragraph" w:customStyle="1" w:styleId="TOFTitle">
    <w:name w:val="TOFTitle"/>
    <w:basedOn w:val="TOCTitle"/>
    <w:rsid w:val="00806CB1"/>
  </w:style>
  <w:style w:type="paragraph" w:styleId="TableofFigures">
    <w:name w:val="table of figures"/>
    <w:basedOn w:val="Normal"/>
    <w:next w:val="Normal"/>
    <w:semiHidden/>
    <w:rsid w:val="00806CB1"/>
    <w:pPr>
      <w:tabs>
        <w:tab w:val="right" w:leader="dot" w:pos="9072"/>
      </w:tabs>
      <w:ind w:left="970" w:hanging="403"/>
    </w:pPr>
    <w:rPr>
      <w:rFonts w:ascii="Times New Roman" w:hAnsi="Times New Roman"/>
      <w:b/>
    </w:rPr>
  </w:style>
  <w:style w:type="paragraph" w:styleId="ListNumber">
    <w:name w:val="List Number"/>
    <w:basedOn w:val="List"/>
    <w:rsid w:val="00806CB1"/>
    <w:pPr>
      <w:numPr>
        <w:numId w:val="16"/>
      </w:numPr>
      <w:tabs>
        <w:tab w:val="clear" w:pos="340"/>
      </w:tabs>
    </w:pPr>
  </w:style>
  <w:style w:type="character" w:customStyle="1" w:styleId="WingdingSymbols">
    <w:name w:val="Wingding Symbols"/>
    <w:rsid w:val="00806CB1"/>
    <w:rPr>
      <w:rFonts w:ascii="Wingdings" w:hAnsi="Wingdings"/>
    </w:rPr>
  </w:style>
  <w:style w:type="paragraph" w:customStyle="1" w:styleId="TableHeading">
    <w:name w:val="Table Heading"/>
    <w:basedOn w:val="HeadingBase"/>
    <w:rsid w:val="00806CB1"/>
    <w:pPr>
      <w:keepLines/>
      <w:pBdr>
        <w:bottom w:val="single" w:sz="6" w:space="1" w:color="918585"/>
      </w:pBdr>
      <w:spacing w:before="240"/>
    </w:pPr>
  </w:style>
  <w:style w:type="character" w:customStyle="1" w:styleId="HotSpot">
    <w:name w:val="HotSpot"/>
    <w:rsid w:val="00806CB1"/>
    <w:rPr>
      <w:color w:val="0033CC"/>
      <w:u w:val="none"/>
    </w:rPr>
  </w:style>
  <w:style w:type="paragraph" w:customStyle="1" w:styleId="BodyTextRight">
    <w:name w:val="Body Text Right"/>
    <w:basedOn w:val="BodyText"/>
    <w:rsid w:val="00806CB1"/>
    <w:pPr>
      <w:spacing w:before="0" w:after="0"/>
      <w:jc w:val="right"/>
    </w:pPr>
  </w:style>
  <w:style w:type="paragraph" w:styleId="Index3">
    <w:name w:val="index 3"/>
    <w:basedOn w:val="ListNumber2"/>
    <w:next w:val="Normal"/>
    <w:semiHidden/>
    <w:rsid w:val="00806CB1"/>
    <w:pPr>
      <w:numPr>
        <w:numId w:val="0"/>
      </w:numPr>
      <w:tabs>
        <w:tab w:val="right" w:leader="dot" w:pos="4176"/>
      </w:tabs>
    </w:pPr>
  </w:style>
  <w:style w:type="paragraph" w:styleId="ListNumber2">
    <w:name w:val="List Number 2"/>
    <w:basedOn w:val="List2"/>
    <w:rsid w:val="00806CB1"/>
    <w:pPr>
      <w:numPr>
        <w:numId w:val="11"/>
      </w:numPr>
      <w:tabs>
        <w:tab w:val="clear" w:pos="1060"/>
      </w:tabs>
    </w:pPr>
  </w:style>
  <w:style w:type="paragraph" w:customStyle="1" w:styleId="MarginNote">
    <w:name w:val="Margin Note"/>
    <w:basedOn w:val="BodyText"/>
    <w:rsid w:val="00806C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6C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6C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6CB1"/>
    <w:rPr>
      <w:sz w:val="32"/>
    </w:rPr>
  </w:style>
  <w:style w:type="paragraph" w:customStyle="1" w:styleId="HeadingProcedure">
    <w:name w:val="Heading Procedure"/>
    <w:basedOn w:val="HeadingBase"/>
    <w:next w:val="Normal"/>
    <w:rsid w:val="00806CB1"/>
    <w:pPr>
      <w:tabs>
        <w:tab w:val="left" w:pos="0"/>
      </w:tabs>
      <w:spacing w:before="120" w:after="60"/>
    </w:pPr>
    <w:rPr>
      <w:i/>
      <w:color w:val="918585"/>
      <w:sz w:val="22"/>
    </w:rPr>
  </w:style>
  <w:style w:type="paragraph" w:customStyle="1" w:styleId="TableBodyText">
    <w:name w:val="Table Body Text"/>
    <w:basedOn w:val="BodyText"/>
    <w:rsid w:val="00806CB1"/>
    <w:pPr>
      <w:spacing w:before="60" w:after="60"/>
    </w:pPr>
  </w:style>
  <w:style w:type="paragraph" w:styleId="ListContinue">
    <w:name w:val="List Continue"/>
    <w:basedOn w:val="List"/>
    <w:rsid w:val="00806CB1"/>
    <w:pPr>
      <w:ind w:firstLine="0"/>
    </w:pPr>
  </w:style>
  <w:style w:type="paragraph" w:customStyle="1" w:styleId="ListNote">
    <w:name w:val="List Note"/>
    <w:basedOn w:val="List"/>
    <w:rsid w:val="00806CB1"/>
    <w:pPr>
      <w:pBdr>
        <w:top w:val="single" w:sz="6" w:space="2" w:color="918585"/>
        <w:bottom w:val="single" w:sz="6" w:space="2" w:color="918585"/>
      </w:pBdr>
      <w:tabs>
        <w:tab w:val="left" w:pos="1021"/>
      </w:tabs>
      <w:ind w:firstLine="0"/>
    </w:pPr>
  </w:style>
  <w:style w:type="paragraph" w:customStyle="1" w:styleId="Warning">
    <w:name w:val="Warning"/>
    <w:basedOn w:val="BodyText"/>
    <w:rsid w:val="00806CB1"/>
    <w:pPr>
      <w:shd w:val="clear" w:color="auto" w:fill="D9D9D9"/>
      <w:tabs>
        <w:tab w:val="left" w:pos="992"/>
      </w:tabs>
      <w:ind w:left="119" w:right="119"/>
    </w:pPr>
    <w:rPr>
      <w:sz w:val="20"/>
    </w:rPr>
  </w:style>
  <w:style w:type="paragraph" w:customStyle="1" w:styleId="MarginIcons">
    <w:name w:val="Margin Icons"/>
    <w:basedOn w:val="BodyText"/>
    <w:rsid w:val="00806C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6CB1"/>
    <w:rPr>
      <w:rFonts w:ascii="Courier New" w:hAnsi="Courier New"/>
    </w:rPr>
  </w:style>
  <w:style w:type="paragraph" w:customStyle="1" w:styleId="NoteBullet">
    <w:name w:val="Note Bullet"/>
    <w:basedOn w:val="Note"/>
    <w:rsid w:val="00806CB1"/>
    <w:pPr>
      <w:tabs>
        <w:tab w:val="clear" w:pos="680"/>
      </w:tabs>
      <w:spacing w:before="60" w:after="60"/>
    </w:pPr>
  </w:style>
  <w:style w:type="paragraph" w:customStyle="1" w:styleId="SubHeading2">
    <w:name w:val="SubHeading2"/>
    <w:basedOn w:val="HeadingBase"/>
    <w:rsid w:val="00806CB1"/>
    <w:pPr>
      <w:spacing w:before="240" w:after="60"/>
    </w:pPr>
    <w:rPr>
      <w:sz w:val="20"/>
    </w:rPr>
  </w:style>
  <w:style w:type="paragraph" w:customStyle="1" w:styleId="SubHeading1">
    <w:name w:val="SubHeading1"/>
    <w:basedOn w:val="HeadingBase"/>
    <w:rsid w:val="00806CB1"/>
    <w:pPr>
      <w:spacing w:before="240" w:after="60"/>
    </w:pPr>
    <w:rPr>
      <w:color w:val="918585"/>
      <w:sz w:val="22"/>
    </w:rPr>
  </w:style>
  <w:style w:type="paragraph" w:customStyle="1" w:styleId="SideHeading">
    <w:name w:val="Side Heading"/>
    <w:basedOn w:val="HeadingBase"/>
    <w:rsid w:val="00806C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6CB1"/>
    <w:pPr>
      <w:numPr>
        <w:numId w:val="12"/>
      </w:numPr>
    </w:pPr>
  </w:style>
  <w:style w:type="paragraph" w:styleId="PlainText">
    <w:name w:val="Plain Text"/>
    <w:basedOn w:val="Normal"/>
    <w:link w:val="PlainTextChar"/>
    <w:rsid w:val="00806CB1"/>
    <w:rPr>
      <w:sz w:val="20"/>
    </w:rPr>
  </w:style>
  <w:style w:type="character" w:customStyle="1" w:styleId="PlainTextChar">
    <w:name w:val="Plain Text Char"/>
    <w:basedOn w:val="DefaultParagraphFont"/>
    <w:link w:val="PlainText"/>
    <w:rsid w:val="00806CB1"/>
    <w:rPr>
      <w:rFonts w:ascii="Courier New" w:eastAsia="Times New Roman" w:hAnsi="Courier New" w:cs="Times New Roman"/>
      <w:sz w:val="20"/>
      <w:szCs w:val="20"/>
      <w:lang w:eastAsia="en-US"/>
    </w:rPr>
  </w:style>
  <w:style w:type="character" w:customStyle="1" w:styleId="MenuOption">
    <w:name w:val="Menu Option"/>
    <w:basedOn w:val="DefaultParagraphFont"/>
    <w:rsid w:val="00806CB1"/>
    <w:rPr>
      <w:b/>
      <w:smallCaps/>
    </w:rPr>
  </w:style>
  <w:style w:type="paragraph" w:customStyle="1" w:styleId="TableListNumber">
    <w:name w:val="Table List Number"/>
    <w:basedOn w:val="ListNumber"/>
    <w:rsid w:val="00806CB1"/>
    <w:pPr>
      <w:numPr>
        <w:numId w:val="0"/>
      </w:numPr>
    </w:pPr>
  </w:style>
  <w:style w:type="paragraph" w:styleId="TOC4">
    <w:name w:val="toc 4"/>
    <w:basedOn w:val="TOCBase"/>
    <w:next w:val="Normal"/>
    <w:semiHidden/>
    <w:rsid w:val="00806CB1"/>
    <w:pPr>
      <w:tabs>
        <w:tab w:val="right" w:leader="dot" w:pos="9071"/>
      </w:tabs>
      <w:ind w:left="1701"/>
    </w:pPr>
  </w:style>
  <w:style w:type="paragraph" w:customStyle="1" w:styleId="ListAlpha">
    <w:name w:val="List Alpha"/>
    <w:basedOn w:val="List"/>
    <w:rsid w:val="00806CB1"/>
    <w:pPr>
      <w:numPr>
        <w:numId w:val="10"/>
      </w:numPr>
    </w:pPr>
  </w:style>
  <w:style w:type="paragraph" w:customStyle="1" w:styleId="ListAlpha2">
    <w:name w:val="List Alpha 2"/>
    <w:basedOn w:val="List2"/>
    <w:rsid w:val="00806CB1"/>
    <w:pPr>
      <w:numPr>
        <w:numId w:val="9"/>
      </w:numPr>
    </w:pPr>
  </w:style>
  <w:style w:type="paragraph" w:styleId="List2">
    <w:name w:val="List 2"/>
    <w:basedOn w:val="BodyText"/>
    <w:rsid w:val="00806CB1"/>
    <w:pPr>
      <w:tabs>
        <w:tab w:val="left" w:pos="680"/>
      </w:tabs>
      <w:spacing w:before="60" w:after="60"/>
      <w:ind w:left="680" w:hanging="340"/>
    </w:pPr>
  </w:style>
  <w:style w:type="paragraph" w:styleId="List3">
    <w:name w:val="List 3"/>
    <w:basedOn w:val="BodyText"/>
    <w:rsid w:val="00806CB1"/>
    <w:pPr>
      <w:tabs>
        <w:tab w:val="left" w:pos="1021"/>
      </w:tabs>
      <w:spacing w:before="60" w:after="60"/>
      <w:ind w:left="1020" w:hanging="340"/>
    </w:pPr>
  </w:style>
  <w:style w:type="paragraph" w:styleId="List4">
    <w:name w:val="List 4"/>
    <w:basedOn w:val="BodyText"/>
    <w:rsid w:val="00806CB1"/>
    <w:pPr>
      <w:tabs>
        <w:tab w:val="left" w:pos="1361"/>
      </w:tabs>
      <w:spacing w:before="60" w:after="60"/>
      <w:ind w:left="1361" w:hanging="340"/>
    </w:pPr>
  </w:style>
  <w:style w:type="paragraph" w:styleId="List5">
    <w:name w:val="List 5"/>
    <w:basedOn w:val="BodyText"/>
    <w:rsid w:val="00806CB1"/>
    <w:pPr>
      <w:tabs>
        <w:tab w:val="left" w:pos="1701"/>
      </w:tabs>
      <w:spacing w:before="60" w:after="60"/>
      <w:ind w:left="1701" w:hanging="340"/>
    </w:pPr>
  </w:style>
  <w:style w:type="paragraph" w:styleId="ListBullet4">
    <w:name w:val="List Bullet 4"/>
    <w:basedOn w:val="List4"/>
    <w:rsid w:val="00806CB1"/>
    <w:pPr>
      <w:numPr>
        <w:numId w:val="4"/>
      </w:numPr>
      <w:tabs>
        <w:tab w:val="clear" w:pos="1361"/>
      </w:tabs>
    </w:pPr>
  </w:style>
  <w:style w:type="paragraph" w:styleId="ListBullet5">
    <w:name w:val="List Bullet 5"/>
    <w:basedOn w:val="List5"/>
    <w:rsid w:val="00806CB1"/>
    <w:pPr>
      <w:numPr>
        <w:numId w:val="5"/>
      </w:numPr>
    </w:pPr>
  </w:style>
  <w:style w:type="paragraph" w:styleId="ListContinue2">
    <w:name w:val="List Continue 2"/>
    <w:basedOn w:val="List2"/>
    <w:rsid w:val="00806CB1"/>
    <w:pPr>
      <w:ind w:firstLine="0"/>
    </w:pPr>
  </w:style>
  <w:style w:type="paragraph" w:styleId="ListContinue3">
    <w:name w:val="List Continue 3"/>
    <w:basedOn w:val="List3"/>
    <w:rsid w:val="00806CB1"/>
    <w:pPr>
      <w:ind w:left="1021" w:firstLine="0"/>
    </w:pPr>
  </w:style>
  <w:style w:type="paragraph" w:styleId="ListContinue4">
    <w:name w:val="List Continue 4"/>
    <w:basedOn w:val="List4"/>
    <w:rsid w:val="00806CB1"/>
    <w:pPr>
      <w:ind w:firstLine="0"/>
    </w:pPr>
  </w:style>
  <w:style w:type="paragraph" w:styleId="ListContinue5">
    <w:name w:val="List Continue 5"/>
    <w:basedOn w:val="List5"/>
    <w:rsid w:val="00806CB1"/>
    <w:pPr>
      <w:ind w:firstLine="0"/>
    </w:pPr>
  </w:style>
  <w:style w:type="paragraph" w:styleId="ListNumber3">
    <w:name w:val="List Number 3"/>
    <w:basedOn w:val="List3"/>
    <w:rsid w:val="00806CB1"/>
    <w:pPr>
      <w:numPr>
        <w:numId w:val="6"/>
      </w:numPr>
    </w:pPr>
  </w:style>
  <w:style w:type="paragraph" w:styleId="ListNumber4">
    <w:name w:val="List Number 4"/>
    <w:basedOn w:val="List4"/>
    <w:rsid w:val="00806CB1"/>
    <w:pPr>
      <w:numPr>
        <w:numId w:val="7"/>
      </w:numPr>
    </w:pPr>
  </w:style>
  <w:style w:type="paragraph" w:styleId="ListNumber5">
    <w:name w:val="List Number 5"/>
    <w:basedOn w:val="List5"/>
    <w:rsid w:val="00806CB1"/>
    <w:pPr>
      <w:numPr>
        <w:numId w:val="8"/>
      </w:numPr>
    </w:pPr>
  </w:style>
  <w:style w:type="paragraph" w:styleId="BlockText">
    <w:name w:val="Block Text"/>
    <w:basedOn w:val="Normal"/>
    <w:rsid w:val="00806CB1"/>
    <w:pPr>
      <w:spacing w:after="120"/>
      <w:ind w:left="1440" w:right="1440"/>
    </w:pPr>
  </w:style>
  <w:style w:type="character" w:customStyle="1" w:styleId="Subscript">
    <w:name w:val="Subscript"/>
    <w:basedOn w:val="DefaultParagraphFont"/>
    <w:rsid w:val="00806CB1"/>
    <w:rPr>
      <w:sz w:val="16"/>
      <w:vertAlign w:val="subscript"/>
    </w:rPr>
  </w:style>
  <w:style w:type="character" w:customStyle="1" w:styleId="Superscript">
    <w:name w:val="Superscript"/>
    <w:basedOn w:val="DefaultParagraphFont"/>
    <w:rsid w:val="00806CB1"/>
    <w:rPr>
      <w:sz w:val="16"/>
      <w:vertAlign w:val="superscript"/>
    </w:rPr>
  </w:style>
  <w:style w:type="character" w:customStyle="1" w:styleId="Symbols">
    <w:name w:val="Symbols"/>
    <w:basedOn w:val="DefaultParagraphFont"/>
    <w:rsid w:val="00806CB1"/>
    <w:rPr>
      <w:rFonts w:ascii="Symbol" w:hAnsi="Symbol"/>
    </w:rPr>
  </w:style>
  <w:style w:type="character" w:customStyle="1" w:styleId="MenuOptions">
    <w:name w:val="Menu Options"/>
    <w:basedOn w:val="DefaultParagraphFont"/>
    <w:rsid w:val="00806CB1"/>
    <w:rPr>
      <w:rFonts w:ascii="Arial Narrow" w:hAnsi="Arial Narrow"/>
      <w:smallCaps/>
    </w:rPr>
  </w:style>
  <w:style w:type="character" w:customStyle="1" w:styleId="Buttons">
    <w:name w:val="Buttons"/>
    <w:basedOn w:val="DefaultParagraphFont"/>
    <w:rsid w:val="00806CB1"/>
    <w:rPr>
      <w:b/>
    </w:rPr>
  </w:style>
  <w:style w:type="character" w:customStyle="1" w:styleId="Underlined">
    <w:name w:val="Underlined"/>
    <w:basedOn w:val="DefaultParagraphFont"/>
    <w:rsid w:val="00806CB1"/>
    <w:rPr>
      <w:u w:val="single"/>
    </w:rPr>
  </w:style>
  <w:style w:type="paragraph" w:customStyle="1" w:styleId="TableBodyTextRight">
    <w:name w:val="Table Body Text Right"/>
    <w:basedOn w:val="TableBodyText"/>
    <w:rsid w:val="00806CB1"/>
    <w:pPr>
      <w:widowControl w:val="0"/>
      <w:autoSpaceDE w:val="0"/>
      <w:autoSpaceDN w:val="0"/>
      <w:adjustRightInd w:val="0"/>
      <w:jc w:val="right"/>
    </w:pPr>
    <w:rPr>
      <w:rFonts w:cs="Arial"/>
      <w:szCs w:val="18"/>
    </w:rPr>
  </w:style>
  <w:style w:type="paragraph" w:customStyle="1" w:styleId="CopyrightText">
    <w:name w:val="Copyright Text"/>
    <w:basedOn w:val="BodyText"/>
    <w:rsid w:val="00806CB1"/>
    <w:rPr>
      <w:sz w:val="18"/>
    </w:rPr>
  </w:style>
  <w:style w:type="paragraph" w:customStyle="1" w:styleId="BodySmallRight">
    <w:name w:val="Body Small Right"/>
    <w:basedOn w:val="BodyTextRight"/>
    <w:rsid w:val="00806CB1"/>
    <w:rPr>
      <w:sz w:val="18"/>
      <w:szCs w:val="18"/>
    </w:rPr>
  </w:style>
  <w:style w:type="paragraph" w:customStyle="1" w:styleId="MarginEdition">
    <w:name w:val="Margin Edition"/>
    <w:basedOn w:val="MarginNote"/>
    <w:rsid w:val="00806CB1"/>
    <w:pPr>
      <w:spacing w:before="0" w:after="0"/>
    </w:pPr>
    <w:rPr>
      <w:rFonts w:ascii="Times New Roman" w:hAnsi="Times New Roman"/>
      <w:color w:val="999999"/>
    </w:rPr>
  </w:style>
  <w:style w:type="paragraph" w:customStyle="1" w:styleId="Spacer">
    <w:name w:val="Spacer"/>
    <w:basedOn w:val="Normal"/>
    <w:rsid w:val="00806CB1"/>
    <w:rPr>
      <w:sz w:val="2"/>
      <w:szCs w:val="2"/>
    </w:rPr>
  </w:style>
  <w:style w:type="character" w:customStyle="1" w:styleId="Small">
    <w:name w:val="Small"/>
    <w:basedOn w:val="DefaultParagraphFont"/>
    <w:rsid w:val="00806CB1"/>
    <w:rPr>
      <w:sz w:val="16"/>
    </w:rPr>
  </w:style>
  <w:style w:type="paragraph" w:customStyle="1" w:styleId="WideTable">
    <w:name w:val="Wide Table"/>
    <w:basedOn w:val="Normal"/>
    <w:rsid w:val="00806CB1"/>
    <w:pPr>
      <w:ind w:left="-1418"/>
    </w:pPr>
    <w:rPr>
      <w:sz w:val="2"/>
      <w:szCs w:val="2"/>
    </w:rPr>
  </w:style>
  <w:style w:type="character" w:styleId="PageNumber">
    <w:name w:val="page number"/>
    <w:basedOn w:val="DefaultParagraphFont"/>
    <w:rsid w:val="00806CB1"/>
  </w:style>
  <w:style w:type="paragraph" w:styleId="Quote">
    <w:name w:val="Quote"/>
    <w:basedOn w:val="Heading1"/>
    <w:link w:val="QuoteChar"/>
    <w:qFormat/>
    <w:rsid w:val="00806CB1"/>
    <w:rPr>
      <w:b w:val="0"/>
      <w:sz w:val="72"/>
      <w:szCs w:val="72"/>
      <w:lang w:val="en-NZ"/>
    </w:rPr>
  </w:style>
  <w:style w:type="character" w:customStyle="1" w:styleId="QuoteChar">
    <w:name w:val="Quote Char"/>
    <w:basedOn w:val="DefaultParagraphFont"/>
    <w:link w:val="Quote"/>
    <w:rsid w:val="00806C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6CB1"/>
    <w:pPr>
      <w:pageBreakBefore/>
    </w:pPr>
  </w:style>
  <w:style w:type="paragraph" w:customStyle="1" w:styleId="Border">
    <w:name w:val="Border"/>
    <w:basedOn w:val="Normal"/>
    <w:qFormat/>
    <w:rsid w:val="00806C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6CB1"/>
    <w:rPr>
      <w:b/>
      <w:bCs/>
      <w:i/>
      <w:iCs/>
      <w:color w:val="auto"/>
    </w:rPr>
  </w:style>
  <w:style w:type="paragraph" w:styleId="IntenseQuote">
    <w:name w:val="Intense Quote"/>
    <w:basedOn w:val="Normal"/>
    <w:next w:val="Normal"/>
    <w:link w:val="IntenseQuoteChar"/>
    <w:uiPriority w:val="30"/>
    <w:qFormat/>
    <w:rsid w:val="00806C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6C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6CB1"/>
    <w:rPr>
      <w:smallCaps/>
      <w:color w:val="auto"/>
      <w:u w:val="single"/>
    </w:rPr>
  </w:style>
  <w:style w:type="character" w:styleId="IntenseReference">
    <w:name w:val="Intense Reference"/>
    <w:basedOn w:val="DefaultParagraphFont"/>
    <w:uiPriority w:val="32"/>
    <w:qFormat/>
    <w:rsid w:val="00806CB1"/>
    <w:rPr>
      <w:b/>
      <w:bCs/>
      <w:smallCaps/>
      <w:color w:val="auto"/>
      <w:spacing w:val="5"/>
      <w:u w:val="single"/>
    </w:rPr>
  </w:style>
  <w:style w:type="paragraph" w:customStyle="1" w:styleId="2ColumnHeading">
    <w:name w:val="2Column Heading"/>
    <w:basedOn w:val="BodyText"/>
    <w:qFormat/>
    <w:rsid w:val="00806CB1"/>
    <w:pPr>
      <w:spacing w:after="60"/>
      <w:ind w:left="-2268"/>
    </w:pPr>
    <w:rPr>
      <w:b/>
    </w:rPr>
  </w:style>
  <w:style w:type="paragraph" w:customStyle="1" w:styleId="Heading1TOC">
    <w:name w:val="Heading1 TOC"/>
    <w:basedOn w:val="Normal"/>
    <w:qFormat/>
    <w:rsid w:val="00806CB1"/>
    <w:pPr>
      <w:spacing w:before="240" w:after="120"/>
    </w:pPr>
    <w:rPr>
      <w:rFonts w:ascii="Times New Roman" w:hAnsi="Times New Roman"/>
      <w:b/>
      <w:sz w:val="32"/>
    </w:rPr>
  </w:style>
  <w:style w:type="paragraph" w:customStyle="1" w:styleId="Heading2TOC">
    <w:name w:val="Heading2 TOC"/>
    <w:basedOn w:val="Normal"/>
    <w:qFormat/>
    <w:rsid w:val="00806CB1"/>
    <w:pPr>
      <w:spacing w:before="240" w:after="60"/>
    </w:pPr>
    <w:rPr>
      <w:rFonts w:ascii="Times New Roman" w:hAnsi="Times New Roman"/>
      <w:b/>
      <w:sz w:val="28"/>
    </w:rPr>
  </w:style>
  <w:style w:type="character" w:customStyle="1" w:styleId="Underline">
    <w:name w:val="Underline"/>
    <w:basedOn w:val="DefaultParagraphFont"/>
    <w:qFormat/>
    <w:rsid w:val="00806CB1"/>
    <w:rPr>
      <w:u w:val="single"/>
    </w:rPr>
  </w:style>
  <w:style w:type="paragraph" w:styleId="BalloonText">
    <w:name w:val="Balloon Text"/>
    <w:basedOn w:val="Normal"/>
    <w:link w:val="BalloonTextChar"/>
    <w:rsid w:val="00806CB1"/>
    <w:rPr>
      <w:rFonts w:ascii="Tahoma" w:hAnsi="Tahoma" w:cs="Tahoma"/>
      <w:sz w:val="16"/>
      <w:szCs w:val="16"/>
    </w:rPr>
  </w:style>
  <w:style w:type="character" w:customStyle="1" w:styleId="BalloonTextChar">
    <w:name w:val="Balloon Text Char"/>
    <w:basedOn w:val="DefaultParagraphFont"/>
    <w:link w:val="BalloonText"/>
    <w:rsid w:val="00806C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6C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6C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6CB1"/>
    <w:rPr>
      <w:b/>
      <w:color w:val="660033"/>
      <w:spacing w:val="0"/>
    </w:rPr>
  </w:style>
  <w:style w:type="paragraph" w:customStyle="1" w:styleId="Nameditemlist">
    <w:name w:val="Named item list"/>
    <w:basedOn w:val="BodyText"/>
    <w:qFormat/>
    <w:rsid w:val="00806CB1"/>
    <w:pPr>
      <w:tabs>
        <w:tab w:val="left" w:pos="2835"/>
      </w:tabs>
      <w:ind w:left="2835" w:hanging="2835"/>
    </w:pPr>
  </w:style>
  <w:style w:type="paragraph" w:customStyle="1" w:styleId="BodyTextnopadding">
    <w:name w:val="Body Text no padding"/>
    <w:basedOn w:val="BodyText"/>
    <w:qFormat/>
    <w:rsid w:val="00806CB1"/>
    <w:pPr>
      <w:spacing w:before="0" w:after="0"/>
    </w:pPr>
  </w:style>
  <w:style w:type="paragraph" w:customStyle="1" w:styleId="BodyTextBold">
    <w:name w:val="Body Text Bold"/>
    <w:basedOn w:val="BodyText"/>
    <w:qFormat/>
    <w:rsid w:val="00806CB1"/>
    <w:rPr>
      <w:b/>
    </w:rPr>
  </w:style>
  <w:style w:type="character" w:styleId="Hyperlink">
    <w:name w:val="Hyperlink"/>
    <w:basedOn w:val="DefaultParagraphFont"/>
    <w:uiPriority w:val="99"/>
    <w:unhideWhenUsed/>
    <w:rsid w:val="008932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1089</Words>
  <Characters>7106</Characters>
  <Application>Microsoft Office Word</Application>
  <DocSecurity>0</DocSecurity>
  <Lines>253</Lines>
  <Paragraphs>148</Paragraphs>
  <ScaleCrop>false</ScaleCrop>
  <Company>Author-it Software Corporation Ltd.</Company>
  <LinksUpToDate>false</LinksUpToDate>
  <CharactersWithSpaces>8047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CPPSIS5043 Design spatial data storage systems</dc:title>
  <dc:subject>Approved</dc:subject>
  <dc:creator>BuildSkills Australia</dc:creator>
  <cp:keywords>Release: 1</cp:keywords>
  <dc:description>Review Date: 12 April 2008</dc:description>
  <cp:lastModifiedBy>HSD_TPCMSd.prod</cp:lastModifiedBy>
  <cp:revision>3</cp:revision>
  <dcterms:created xsi:type="dcterms:W3CDTF">2025-03-01T21:52:00Z</dcterms:created>
  <dcterms:modified xsi:type="dcterms:W3CDTF">2025-03-01T21:52:00Z</dcterms:modified>
</cp:coreProperties>
</file>