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F79" w:rsidP="00D12F79">
      <w:pPr>
        <w:pStyle w:val="Title"/>
      </w:pPr>
      <w:r>
        <w:fldChar w:fldCharType="begin"/>
      </w:r>
      <w:r>
        <w:instrText xml:space="preserve"> TITLE   \* MERGEFORMAT </w:instrText>
      </w:r>
      <w:r>
        <w:fldChar w:fldCharType="separate"/>
      </w:r>
      <w:r>
        <w:t>CPPSIS5039 Plan and implement spatial projects</w:t>
      </w:r>
      <w:r>
        <w:fldChar w:fldCharType="end"/>
      </w:r>
    </w:p>
    <w:p w:rsidR="00D12F79" w:rsidP="00D12F79">
      <w:pPr>
        <w:pStyle w:val="Version"/>
        <w:sectPr w:rsidSect="00C537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716" w:rsidP="00C53716">
      <w:pPr>
        <w:pStyle w:val="SuperHeading"/>
      </w:pPr>
      <w:r w:rsidRPr="00C53716">
        <w:t>CPPSIS5039 Plan and implement spatial projects</w:t>
      </w:r>
    </w:p>
    <w:p w:rsidR="00000000" w:rsidRPr="00C53716" w:rsidP="00C53716">
      <w:pPr>
        <w:pStyle w:val="Heading1"/>
      </w:pPr>
      <w:bookmarkStart w:id="1" w:name="O_837286"/>
      <w:bookmarkEnd w:id="1"/>
      <w:r w:rsidRPr="00C53716">
        <w:t>Modification History</w:t>
      </w:r>
    </w:p>
    <w:p w:rsidR="00000000" w:rsidRPr="00C53716" w:rsidP="00D12F79">
      <w:pPr>
        <w:pStyle w:val="BodyText"/>
      </w:pPr>
      <w:r w:rsidRPr="00C53716">
        <w:t>Release 1.</w:t>
      </w:r>
    </w:p>
    <w:p w:rsidR="00000000" w:rsidRPr="00C53716" w:rsidP="00D12F79">
      <w:pPr>
        <w:pStyle w:val="BodyText"/>
      </w:pPr>
      <w:r w:rsidRPr="00C53716">
        <w:t>Replaces superseded equivalent CPPSIS5039A Produce spatial project deliverables.</w:t>
      </w:r>
    </w:p>
    <w:p w:rsidR="00000000" w:rsidRPr="00C53716" w:rsidP="00D12F79">
      <w:pPr>
        <w:pStyle w:val="BodyText"/>
      </w:pPr>
      <w:r w:rsidRPr="00C53716">
        <w:t>This version first released with CPP Property Services Training Package Version 3.</w:t>
      </w:r>
    </w:p>
    <w:p w:rsidR="00000000" w:rsidRPr="00C53716" w:rsidP="00C53716">
      <w:pPr>
        <w:pStyle w:val="Heading1"/>
      </w:pPr>
      <w:bookmarkStart w:id="2" w:name="O_837293"/>
      <w:bookmarkEnd w:id="2"/>
      <w:r w:rsidRPr="00C53716">
        <w:t>Application</w:t>
      </w:r>
    </w:p>
    <w:p w:rsidR="00000000" w:rsidRPr="00C53716" w:rsidP="00D12F79">
      <w:pPr>
        <w:pStyle w:val="BodyText"/>
      </w:pPr>
      <w:r w:rsidRPr="00C53716">
        <w:t>This unit of competen</w:t>
      </w:r>
      <w:r w:rsidRPr="00C53716">
        <w:t>cy specifies the outcomes required to plan, implement and complete spatial projects to produce client-specified deliverables. The unit covers project planning processes to allocate and organise equipment, materials and resources; adhere to financial, admin</w:t>
      </w:r>
      <w:r w:rsidRPr="00C53716">
        <w:t>istrative and legal requirements; and manage project risks and contingencies. The unit also covers designing, producing and validating spatial project deliverables and products. It requires the ability to interpret technical information relating to spatial</w:t>
      </w:r>
      <w:r w:rsidRPr="00C53716">
        <w:t xml:space="preserve"> products, and to communicate verbally and in writing with a range of project stakeholders. </w:t>
      </w:r>
    </w:p>
    <w:p w:rsidR="00000000" w:rsidRPr="00C53716" w:rsidP="00D12F79">
      <w:pPr>
        <w:pStyle w:val="BodyText"/>
      </w:pPr>
      <w:r w:rsidRPr="00C53716">
        <w:t>The unit supports those who work in a lead role in a surveying or spatial information services team in areas such as surveying, cartography, town planning, mappin</w:t>
      </w:r>
      <w:r w:rsidRPr="00C53716">
        <w:t>g and geographic information systems (GIS).</w:t>
      </w:r>
    </w:p>
    <w:p w:rsidR="00000000" w:rsidRPr="00C53716" w:rsidP="00D12F79">
      <w:pPr>
        <w:pStyle w:val="BodyText"/>
      </w:pPr>
      <w:r w:rsidRPr="00C53716">
        <w:t>No licensing, legislative, regulatory, or certification requirements apply to this unit of competency at the time of endorsement.</w:t>
      </w:r>
    </w:p>
    <w:p w:rsidR="00000000" w:rsidRPr="00C53716" w:rsidP="00C53716">
      <w:pPr>
        <w:pStyle w:val="Heading1"/>
      </w:pPr>
      <w:bookmarkStart w:id="3" w:name="O_837292"/>
      <w:bookmarkEnd w:id="3"/>
      <w:r w:rsidRPr="00C53716">
        <w:t>Pre-requisite Unit</w:t>
      </w:r>
    </w:p>
    <w:p w:rsidR="00000000" w:rsidRPr="00C53716" w:rsidP="00D12F79">
      <w:pPr>
        <w:pStyle w:val="BodyText"/>
      </w:pPr>
      <w:r w:rsidRPr="00C53716">
        <w:t>Nil</w:t>
      </w:r>
    </w:p>
    <w:p w:rsidR="00000000" w:rsidRPr="00C53716" w:rsidP="00C53716">
      <w:pPr>
        <w:pStyle w:val="Heading1"/>
      </w:pPr>
      <w:bookmarkStart w:id="4" w:name="O_837291"/>
      <w:bookmarkEnd w:id="4"/>
      <w:r w:rsidRPr="00C53716">
        <w:t>Unit Sector</w:t>
      </w:r>
    </w:p>
    <w:p w:rsidR="00000000" w:rsidRPr="00C53716" w:rsidP="00D12F79">
      <w:pPr>
        <w:pStyle w:val="BodyText"/>
      </w:pPr>
      <w:r w:rsidRPr="00C53716">
        <w:t>Surveying an</w:t>
      </w:r>
      <w:r w:rsidRPr="00C53716">
        <w:t>d spatial information services</w:t>
      </w:r>
    </w:p>
    <w:p w:rsidR="00000000" w:rsidRPr="00C53716" w:rsidP="00C53716">
      <w:pPr>
        <w:pStyle w:val="Heading1"/>
      </w:pPr>
      <w:bookmarkStart w:id="5" w:name="O_837290"/>
      <w:bookmarkEnd w:id="5"/>
      <w:r w:rsidRPr="00C5371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5371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Performance criteria describe the performance needed to demonstrate achievement of the element. Where bold italicised text is used,</w:t>
            </w:r>
            <w:r w:rsidRPr="00C53716">
              <w:t xml:space="preserve"> further information is detailed in the range of </w:t>
            </w:r>
            <w:r w:rsidRPr="00C53716">
              <w:t>conditions.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1.</w:t>
            </w:r>
          </w:p>
        </w:tc>
        <w:tc>
          <w:tcPr>
            <w:tcW w:w="1962" w:type="dxa"/>
            <w:vMerge w:val="restart"/>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Develop spatial project plan.</w:t>
            </w: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1.1.</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 xml:space="preserve">Spatial project specifications and client requirements are identified and analysed, and then confirmed and clarified with </w:t>
            </w:r>
            <w:r w:rsidRPr="00C53716">
              <w:rPr>
                <w:rStyle w:val="BoldandItalics"/>
              </w:rPr>
              <w:t>appropriate persons</w:t>
            </w:r>
            <w:r w:rsidRPr="00C53716">
              <w:t>.</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1.2.</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Resources, equipment and materials are determined and organised according to project specifications and organisational requirements.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1.3.</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Appropriate persons are informed of their involvement in project, parameters of their responsibilities, and project communication processes.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1.4.</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Key activities and timelines are scheduled with full consideration given to project specifications, availab</w:t>
            </w:r>
            <w:r w:rsidRPr="00C53716">
              <w:t>le resources, and organisational requirements.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1.5.</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Risk management and contingency strategies are incorporated into documented project plan to meet administrative, legal and organisational requirements.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2.</w:t>
            </w:r>
          </w:p>
        </w:tc>
        <w:tc>
          <w:tcPr>
            <w:tcW w:w="1962" w:type="dxa"/>
            <w:vMerge w:val="restart"/>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Implement spatial project plan.</w:t>
            </w: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2.1.</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Project management mechanisms are implemented to monitor, record and report project progress in relation to project plan.</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2.2.</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Computations and analysis are undertaken for spatial product development according to project specifications.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2.3.</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Project deliverables are designed and produced according to project specifications and project plan.</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53716" w:rsidP="00C53716">
            <w:pPr>
              <w:pStyle w:val="BodyText"/>
            </w:pPr>
            <w:r w:rsidRPr="00C53716">
              <w:t>2.4.</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rPr>
                <w:rStyle w:val="BoldandItalics"/>
              </w:rPr>
              <w:t>Metadata</w:t>
            </w:r>
            <w:r w:rsidRPr="00C53716">
              <w:t xml:space="preserve"> is created according to project specifications and organisational requirements.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2.5.</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Project deliverables are validated against project</w:t>
            </w:r>
            <w:r w:rsidRPr="00C53716">
              <w:t xml:space="preserve"> specifications and irregularities are identified, reported and resolved.</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3.</w:t>
            </w:r>
          </w:p>
        </w:tc>
        <w:tc>
          <w:tcPr>
            <w:tcW w:w="1962" w:type="dxa"/>
            <w:vMerge w:val="restart"/>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Monitor and complete spatial project.</w:t>
            </w: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3.1.</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Project is monitored against specifications and plan, and contingencies managed to ensure quality is maintained.</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3.2.</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Actual expenditure is monitored to control costs according to organisational requirements.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3.3.</w:t>
            </w:r>
          </w:p>
        </w:tc>
        <w:tc>
          <w:tcPr>
            <w:tcW w:w="561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 xml:space="preserve">Project is completed and checked to ensure compliance </w:t>
            </w:r>
            <w:r w:rsidRPr="00C53716">
              <w:t>with specifications, plan and organisational requirements.</w:t>
            </w:r>
          </w:p>
        </w:tc>
      </w:tr>
      <w:tr w:rsidTr="00C537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3.4.</w:t>
            </w:r>
          </w:p>
        </w:tc>
        <w:tc>
          <w:tcPr>
            <w:tcW w:w="5610" w:type="dxa"/>
            <w:tcBorders>
              <w:top w:val="nil"/>
              <w:left w:val="nil"/>
              <w:bottom w:val="nil"/>
              <w:right w:val="nil"/>
            </w:tcBorders>
            <w:tcMar>
              <w:top w:w="0" w:type="dxa"/>
              <w:left w:w="62" w:type="dxa"/>
              <w:bottom w:w="0" w:type="dxa"/>
              <w:right w:w="62" w:type="dxa"/>
            </w:tcMar>
          </w:tcPr>
          <w:p w:rsidR="00000000" w:rsidRPr="00C53716" w:rsidP="00C53716">
            <w:pPr>
              <w:pStyle w:val="BodyText"/>
            </w:pPr>
            <w:r w:rsidRPr="00C53716">
              <w:t>Project documentation is completed and outcomes are reported to appropriate persons.</w:t>
            </w:r>
          </w:p>
        </w:tc>
      </w:tr>
    </w:tbl>
    <w:p w:rsidR="00000000" w:rsidRPr="00C53716" w:rsidP="00C53716">
      <w:pPr>
        <w:pStyle w:val="BodyText"/>
      </w:pPr>
    </w:p>
    <w:p w:rsidR="00000000" w:rsidRPr="00C53716" w:rsidP="00C53716">
      <w:pPr>
        <w:pStyle w:val="AllowPageBreak"/>
      </w:pPr>
    </w:p>
    <w:p w:rsidR="00000000" w:rsidRPr="00C53716" w:rsidP="00C53716">
      <w:pPr>
        <w:pStyle w:val="Heading1"/>
      </w:pPr>
      <w:bookmarkStart w:id="6" w:name="O_837289"/>
      <w:bookmarkEnd w:id="6"/>
      <w:r w:rsidRPr="00C53716">
        <w:t>Foundation Skills</w:t>
      </w:r>
    </w:p>
    <w:tbl>
      <w:tblPr>
        <w:tblW w:w="0" w:type="auto"/>
        <w:tblLayout w:type="fixed"/>
        <w:tblCellMar>
          <w:left w:w="62" w:type="dxa"/>
          <w:right w:w="62" w:type="dxa"/>
        </w:tblCellMar>
        <w:tblLook w:val="0000"/>
      </w:tblPr>
      <w:tblGrid>
        <w:gridCol w:w="2195"/>
        <w:gridCol w:w="6877"/>
      </w:tblGrid>
      <w:tr w:rsidTr="00C537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This section describes the language, literacy, numeracy and employment skills essential to performance in this unit but not explicit i</w:t>
            </w:r>
            <w:r w:rsidRPr="00C53716">
              <w:t>n the performance criteria.</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53716" w:rsidP="00C53716">
            <w:pPr>
              <w:pStyle w:val="BodyText"/>
            </w:pPr>
            <w:r w:rsidRPr="00C5371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rPr>
                <w:rStyle w:val="SpecialBold"/>
              </w:rPr>
              <w:t>Performance feature</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Learning skills to:</w:t>
            </w:r>
          </w:p>
        </w:tc>
        <w:tc>
          <w:tcPr>
            <w:tcW w:w="6877" w:type="dxa"/>
            <w:tcBorders>
              <w:top w:val="nil"/>
              <w:left w:val="nil"/>
              <w:bottom w:val="nil"/>
              <w:right w:val="nil"/>
            </w:tcBorders>
            <w:tcMar>
              <w:top w:w="0" w:type="dxa"/>
              <w:left w:w="62" w:type="dxa"/>
              <w:bottom w:w="0" w:type="dxa"/>
              <w:right w:w="62" w:type="dxa"/>
            </w:tcMar>
          </w:tcPr>
          <w:p w:rsidR="00000000" w:rsidP="00C53716">
            <w:pPr>
              <w:pStyle w:val="ListBullet"/>
              <w:rPr>
                <w:lang w:val="en-NZ"/>
              </w:rPr>
            </w:pPr>
            <w:r w:rsidRPr="00C53716">
              <w:t>identify areas for improvement to meet budget constraints.</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Numeracy skills to:</w:t>
            </w:r>
          </w:p>
        </w:tc>
        <w:tc>
          <w:tcPr>
            <w:tcW w:w="6877" w:type="dxa"/>
            <w:tcBorders>
              <w:top w:val="nil"/>
              <w:left w:val="nil"/>
              <w:bottom w:val="nil"/>
              <w:right w:val="nil"/>
            </w:tcBorders>
            <w:tcMar>
              <w:top w:w="0" w:type="dxa"/>
              <w:left w:w="62" w:type="dxa"/>
              <w:bottom w:w="0" w:type="dxa"/>
              <w:right w:w="62" w:type="dxa"/>
            </w:tcMar>
          </w:tcPr>
          <w:p w:rsidR="00000000" w:rsidP="00C53716">
            <w:pPr>
              <w:pStyle w:val="ListBullet"/>
              <w:rPr>
                <w:lang w:val="en-NZ"/>
              </w:rPr>
            </w:pPr>
            <w:r w:rsidRPr="00C53716">
              <w:t xml:space="preserve">use mathematical language and representation to prepare and communicate budgetary </w:t>
            </w:r>
            <w:r w:rsidRPr="00C53716">
              <w:t>and financial information.</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C53716">
            <w:pPr>
              <w:pStyle w:val="ListBullet"/>
              <w:rPr>
                <w:lang w:val="en-NZ"/>
              </w:rPr>
            </w:pPr>
            <w:r w:rsidRPr="00C53716">
              <w:t>ask questions to seek information and confirm understanding.</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Reading skills to:</w:t>
            </w:r>
          </w:p>
        </w:tc>
        <w:tc>
          <w:tcPr>
            <w:tcW w:w="6877" w:type="dxa"/>
            <w:tcBorders>
              <w:top w:val="nil"/>
              <w:left w:val="nil"/>
              <w:bottom w:val="nil"/>
              <w:right w:val="nil"/>
            </w:tcBorders>
            <w:tcMar>
              <w:top w:w="0" w:type="dxa"/>
              <w:left w:w="62" w:type="dxa"/>
              <w:bottom w:w="0" w:type="dxa"/>
              <w:right w:w="62" w:type="dxa"/>
            </w:tcMar>
          </w:tcPr>
          <w:p w:rsidR="00000000" w:rsidRPr="00C53716" w:rsidP="00C53716">
            <w:pPr>
              <w:pStyle w:val="ListBullet"/>
            </w:pPr>
            <w:r w:rsidRPr="00C53716">
              <w:t>interpret detailed technical descriptions of surveying data</w:t>
            </w:r>
          </w:p>
          <w:p w:rsidR="00000000" w:rsidP="00C53716">
            <w:pPr>
              <w:pStyle w:val="ListBullet"/>
              <w:rPr>
                <w:lang w:val="en-NZ"/>
              </w:rPr>
            </w:pPr>
            <w:r w:rsidRPr="00C53716">
              <w:t>interpret graphical information within image data</w:t>
            </w:r>
            <w:r w:rsidRPr="00C53716">
              <w:t>.</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Writing skills to:</w:t>
            </w:r>
          </w:p>
        </w:tc>
        <w:tc>
          <w:tcPr>
            <w:tcW w:w="6877" w:type="dxa"/>
            <w:tcBorders>
              <w:top w:val="nil"/>
              <w:left w:val="nil"/>
              <w:bottom w:val="nil"/>
              <w:right w:val="nil"/>
            </w:tcBorders>
            <w:tcMar>
              <w:top w:w="0" w:type="dxa"/>
              <w:left w:w="62" w:type="dxa"/>
              <w:bottom w:w="0" w:type="dxa"/>
              <w:right w:w="62" w:type="dxa"/>
            </w:tcMar>
          </w:tcPr>
          <w:p w:rsidR="00000000" w:rsidP="00C53716">
            <w:pPr>
              <w:pStyle w:val="ListBullet"/>
              <w:rPr>
                <w:lang w:val="en-NZ"/>
              </w:rPr>
            </w:pPr>
            <w:r w:rsidRPr="00C53716">
              <w:t>develop plans, reports and recommendations using technical language.</w:t>
            </w: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Technology skills to:</w:t>
            </w:r>
          </w:p>
        </w:tc>
        <w:tc>
          <w:tcPr>
            <w:tcW w:w="6877" w:type="dxa"/>
            <w:tcBorders>
              <w:top w:val="nil"/>
              <w:left w:val="nil"/>
              <w:bottom w:val="nil"/>
              <w:right w:val="nil"/>
            </w:tcBorders>
            <w:tcMar>
              <w:top w:w="0" w:type="dxa"/>
              <w:left w:w="62" w:type="dxa"/>
              <w:bottom w:w="0" w:type="dxa"/>
              <w:right w:w="62" w:type="dxa"/>
            </w:tcMar>
          </w:tcPr>
          <w:p w:rsidR="00000000" w:rsidRPr="00C53716" w:rsidP="00C53716">
            <w:pPr>
              <w:pStyle w:val="ListBullet"/>
            </w:pPr>
            <w:r w:rsidRPr="00C53716">
              <w:t>use a computer and software to manage, manipulate, archive and retrieve spatial data.</w:t>
            </w:r>
          </w:p>
        </w:tc>
      </w:tr>
    </w:tbl>
    <w:p w:rsidR="00000000" w:rsidRPr="00C53716" w:rsidP="00C53716">
      <w:pPr>
        <w:pStyle w:val="BodyText"/>
      </w:pPr>
    </w:p>
    <w:p w:rsidR="00000000" w:rsidRPr="00C53716" w:rsidP="00C53716">
      <w:pPr>
        <w:pStyle w:val="AllowPageBreak"/>
      </w:pPr>
    </w:p>
    <w:p w:rsidR="00000000" w:rsidRPr="00C53716" w:rsidP="00C53716">
      <w:pPr>
        <w:pStyle w:val="Heading1"/>
      </w:pPr>
      <w:bookmarkStart w:id="7" w:name="O_837288"/>
      <w:bookmarkEnd w:id="7"/>
      <w:r w:rsidRPr="00C53716">
        <w:t>Range of Conditions</w:t>
      </w:r>
    </w:p>
    <w:tbl>
      <w:tblPr>
        <w:tblW w:w="0" w:type="auto"/>
        <w:tblLayout w:type="fixed"/>
        <w:tblCellMar>
          <w:left w:w="62" w:type="dxa"/>
          <w:right w:w="62" w:type="dxa"/>
        </w:tblCellMar>
        <w:tblLook w:val="0000"/>
      </w:tblPr>
      <w:tblGrid>
        <w:gridCol w:w="2364"/>
        <w:gridCol w:w="6708"/>
      </w:tblGrid>
      <w:tr w:rsidTr="00D12F79">
        <w:tblPrEx>
          <w:tblW w:w="0" w:type="auto"/>
          <w:tblLayout w:type="fixed"/>
          <w:tblCellMar>
            <w:left w:w="62" w:type="dxa"/>
            <w:right w:w="62" w:type="dxa"/>
          </w:tblCellMar>
          <w:tblLook w:val="0000"/>
        </w:tblPrEx>
        <w:tc>
          <w:tcPr>
            <w:tcW w:w="1" w:type="dxa"/>
            <w:gridSpan w:val="2"/>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t>This section specifies work environments and conditions that may affect performance. Essential operating conditions that may be present (depending on the work situation, needs of the candidate, accessibility of the item, and local industry and regional con</w:t>
            </w:r>
            <w:r w:rsidRPr="00C53716">
              <w:t>texts) are included. Bold italicised wording, if used in the performance criteria, is detailed below.</w:t>
            </w:r>
          </w:p>
        </w:tc>
      </w:tr>
      <w:tr w:rsidTr="00C5371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rPr>
                <w:rStyle w:val="BoldandItalics"/>
              </w:rPr>
              <w:t xml:space="preserve">Appropriate persons </w:t>
            </w:r>
            <w:r w:rsidRPr="00C5371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53716" w:rsidP="00C53716">
            <w:pPr>
              <w:pStyle w:val="ListBullet"/>
            </w:pPr>
            <w:r w:rsidRPr="00C53716">
              <w:t>client</w:t>
            </w:r>
          </w:p>
          <w:p w:rsidR="00000000" w:rsidRPr="00C53716" w:rsidP="00C53716">
            <w:pPr>
              <w:pStyle w:val="ListBullet"/>
            </w:pPr>
            <w:r w:rsidRPr="00C53716">
              <w:t>end user</w:t>
            </w:r>
          </w:p>
          <w:p w:rsidR="00000000" w:rsidRPr="00C53716" w:rsidP="00C53716">
            <w:pPr>
              <w:pStyle w:val="ListBullet"/>
            </w:pPr>
            <w:r w:rsidRPr="00C53716">
              <w:t>manager</w:t>
            </w:r>
          </w:p>
          <w:p w:rsidR="00000000" w:rsidRPr="00C53716" w:rsidP="00C53716">
            <w:pPr>
              <w:pStyle w:val="ListBullet"/>
            </w:pPr>
            <w:r w:rsidRPr="00C53716">
              <w:t>qualified surveyor</w:t>
            </w:r>
          </w:p>
          <w:p w:rsidR="00000000" w:rsidRPr="00C53716" w:rsidP="00C53716">
            <w:pPr>
              <w:pStyle w:val="ListBullet"/>
            </w:pPr>
            <w:r w:rsidRPr="00C53716">
              <w:t>spatial data provider</w:t>
            </w:r>
          </w:p>
          <w:p w:rsidR="00000000" w:rsidP="00C53716">
            <w:pPr>
              <w:pStyle w:val="ListBullet"/>
              <w:rPr>
                <w:lang w:val="en-NZ"/>
              </w:rPr>
            </w:pPr>
            <w:r w:rsidRPr="00C53716">
              <w:t>supplier.</w:t>
            </w:r>
          </w:p>
        </w:tc>
      </w:tr>
      <w:tr w:rsidTr="00C5371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p>
        </w:tc>
      </w:tr>
      <w:tr w:rsidTr="00C5371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53716">
            <w:pPr>
              <w:pStyle w:val="BodyText"/>
              <w:rPr>
                <w:lang w:val="en-NZ"/>
              </w:rPr>
            </w:pPr>
            <w:r w:rsidRPr="00C53716">
              <w:rPr>
                <w:rStyle w:val="BoldandItalics"/>
              </w:rPr>
              <w:t>Metadata</w:t>
            </w:r>
            <w:r w:rsidRPr="00C53716">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C53716" w:rsidP="00C53716">
            <w:pPr>
              <w:pStyle w:val="ListBullet"/>
            </w:pPr>
            <w:r w:rsidRPr="00C53716">
              <w:t>availability</w:t>
            </w:r>
          </w:p>
          <w:p w:rsidR="00000000" w:rsidRPr="00C53716" w:rsidP="00C53716">
            <w:pPr>
              <w:pStyle w:val="ListBullet"/>
            </w:pPr>
            <w:r w:rsidRPr="00C53716">
              <w:t>conditions of use</w:t>
            </w:r>
          </w:p>
          <w:p w:rsidR="00000000" w:rsidRPr="00C53716" w:rsidP="00C53716">
            <w:pPr>
              <w:pStyle w:val="ListBullet"/>
            </w:pPr>
            <w:r w:rsidRPr="00C53716">
              <w:t>coordinate system</w:t>
            </w:r>
          </w:p>
          <w:p w:rsidR="00000000" w:rsidRPr="00C53716" w:rsidP="00C53716">
            <w:pPr>
              <w:pStyle w:val="ListBullet"/>
            </w:pPr>
            <w:r w:rsidRPr="00C53716">
              <w:t>currency</w:t>
            </w:r>
          </w:p>
          <w:p w:rsidR="00000000" w:rsidRPr="00C53716" w:rsidP="00C53716">
            <w:pPr>
              <w:pStyle w:val="ListBullet"/>
            </w:pPr>
            <w:r w:rsidRPr="00C53716">
              <w:t>custodian</w:t>
            </w:r>
          </w:p>
          <w:p w:rsidR="00000000" w:rsidRPr="00C53716" w:rsidP="00C53716">
            <w:pPr>
              <w:pStyle w:val="ListBullet"/>
            </w:pPr>
            <w:r w:rsidRPr="00C53716">
              <w:t>data accuracy</w:t>
            </w:r>
          </w:p>
          <w:p w:rsidR="00000000" w:rsidRPr="00C53716" w:rsidP="00C53716">
            <w:pPr>
              <w:pStyle w:val="ListBullet"/>
            </w:pPr>
            <w:r w:rsidRPr="00C53716">
              <w:t>data description</w:t>
            </w:r>
          </w:p>
          <w:p w:rsidR="00000000" w:rsidRPr="00C53716" w:rsidP="00C53716">
            <w:pPr>
              <w:pStyle w:val="ListBullet"/>
            </w:pPr>
            <w:r w:rsidRPr="00C53716">
              <w:t>date of acquisition</w:t>
            </w:r>
          </w:p>
          <w:p w:rsidR="00000000" w:rsidRPr="00C53716" w:rsidP="00C53716">
            <w:pPr>
              <w:pStyle w:val="ListBullet"/>
            </w:pPr>
            <w:r w:rsidRPr="00C53716">
              <w:t>licence</w:t>
            </w:r>
          </w:p>
          <w:p w:rsidR="00000000" w:rsidRPr="00C53716" w:rsidP="00C53716">
            <w:pPr>
              <w:pStyle w:val="ListBullet"/>
            </w:pPr>
            <w:r w:rsidRPr="00C53716">
              <w:t>quality</w:t>
            </w:r>
          </w:p>
          <w:p w:rsidR="00000000" w:rsidRPr="00C53716" w:rsidP="00C53716">
            <w:pPr>
              <w:pStyle w:val="ListBullet"/>
            </w:pPr>
            <w:r w:rsidRPr="00C53716">
              <w:t>source</w:t>
            </w:r>
          </w:p>
          <w:p w:rsidR="00000000" w:rsidRPr="00C53716" w:rsidP="00C53716">
            <w:pPr>
              <w:pStyle w:val="ListBullet"/>
            </w:pPr>
            <w:r w:rsidRPr="00C53716">
              <w:t>spatial data acquisition methodologies</w:t>
            </w:r>
          </w:p>
          <w:p w:rsidR="00000000" w:rsidRPr="00C53716" w:rsidP="00C53716">
            <w:pPr>
              <w:pStyle w:val="ListBullet"/>
            </w:pPr>
            <w:r w:rsidRPr="00C53716">
              <w:t>version control.</w:t>
            </w:r>
          </w:p>
        </w:tc>
      </w:tr>
    </w:tbl>
    <w:p w:rsidR="00000000" w:rsidRPr="00C53716" w:rsidP="00C53716">
      <w:pPr>
        <w:pStyle w:val="BodyText"/>
      </w:pPr>
    </w:p>
    <w:p w:rsidR="00000000" w:rsidRPr="00C53716" w:rsidP="00C53716">
      <w:pPr>
        <w:pStyle w:val="AllowPageBreak"/>
      </w:pPr>
    </w:p>
    <w:p w:rsidR="00000000" w:rsidRPr="00C53716" w:rsidP="00C53716">
      <w:pPr>
        <w:pStyle w:val="Heading1"/>
      </w:pPr>
      <w:bookmarkStart w:id="8" w:name="O_837287"/>
      <w:bookmarkEnd w:id="8"/>
      <w:r w:rsidRPr="00C53716">
        <w:t>Unit Mapping Information</w:t>
      </w:r>
    </w:p>
    <w:p w:rsidR="00000000" w:rsidRPr="00C53716" w:rsidP="00D12F79">
      <w:pPr>
        <w:pStyle w:val="BodyText"/>
      </w:pPr>
      <w:r w:rsidRPr="00C53716">
        <w:t>CPPSIS5039A Produce spatial project deliverables</w:t>
      </w:r>
    </w:p>
    <w:p w:rsidR="00000000" w:rsidRPr="00C53716" w:rsidP="00C53716">
      <w:pPr>
        <w:pStyle w:val="Heading1"/>
      </w:pPr>
      <w:bookmarkStart w:id="9" w:name="O_837280"/>
      <w:bookmarkEnd w:id="9"/>
      <w:r w:rsidRPr="00C53716">
        <w:t>Links</w:t>
      </w:r>
    </w:p>
    <w:p w:rsidR="00000000" w:rsidRPr="00C53716" w:rsidP="00D12F79">
      <w:pPr>
        <w:pStyle w:val="BodyText"/>
      </w:pPr>
      <w:r w:rsidRPr="00C5371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00A4B">
        <w:rPr>
          <w:rStyle w:val="Hyperlink"/>
        </w:rPr>
        <w:t>https://vetnet.gov.au/Pages/TrainingDocs.aspx?q=6f3f9672-30e8-4835-b348-205dfcf13d9b</w:t>
      </w:r>
      <w:r>
        <w:fldChar w:fldCharType="end"/>
      </w:r>
    </w:p>
    <w:p w:rsidR="00000000" w:rsidRPr="00C53716" w:rsidP="00C53716"/>
    <w:sectPr w:rsidSect="00C537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16" w:rsidRPr="00D12F79" w:rsidP="00D12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79" w:rsidP="00C53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2F79" w:rsidP="00C5371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12F79" w:rsidP="00C53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716" w:rsidRPr="00D12F79" w:rsidP="00D12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F79" w:rsidRPr="002D2AF8" w:rsidP="00C53716">
    <w:pPr>
      <w:pStyle w:val="Header"/>
      <w:framePr w:wrap="around"/>
    </w:pPr>
    <w:r>
      <w:fldChar w:fldCharType="begin"/>
    </w:r>
    <w:r>
      <w:instrText xml:space="preserve"> TITLE   \* MERGEFORMAT </w:instrText>
    </w:r>
    <w:r>
      <w:fldChar w:fldCharType="separate"/>
    </w:r>
    <w:r>
      <w:t>CPPSIS5039 Plan and implement spatial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D12F79" w:rsidP="00C53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22E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728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716"/>
    <w:pPr>
      <w:spacing w:before="360" w:after="60"/>
      <w:outlineLvl w:val="0"/>
    </w:pPr>
    <w:rPr>
      <w:sz w:val="32"/>
    </w:rPr>
  </w:style>
  <w:style w:type="paragraph" w:styleId="Heading2">
    <w:name w:val="heading 2"/>
    <w:basedOn w:val="HeadingBase"/>
    <w:next w:val="BodyText"/>
    <w:link w:val="Heading2Char"/>
    <w:qFormat/>
    <w:rsid w:val="00C53716"/>
    <w:pPr>
      <w:keepLines/>
      <w:spacing w:before="240" w:after="120"/>
      <w:outlineLvl w:val="1"/>
    </w:pPr>
    <w:rPr>
      <w:sz w:val="28"/>
      <w:szCs w:val="40"/>
    </w:rPr>
  </w:style>
  <w:style w:type="paragraph" w:styleId="Heading3">
    <w:name w:val="heading 3"/>
    <w:basedOn w:val="HeadingBase"/>
    <w:next w:val="BodyText"/>
    <w:link w:val="Heading3Char"/>
    <w:qFormat/>
    <w:rsid w:val="00C53716"/>
    <w:pPr>
      <w:spacing w:before="180" w:after="120"/>
      <w:outlineLvl w:val="2"/>
    </w:pPr>
    <w:rPr>
      <w:spacing w:val="-10"/>
      <w:kern w:val="32"/>
    </w:rPr>
  </w:style>
  <w:style w:type="paragraph" w:styleId="Heading4">
    <w:name w:val="heading 4"/>
    <w:basedOn w:val="HeadingBase"/>
    <w:next w:val="BodyText"/>
    <w:link w:val="Heading4Char"/>
    <w:qFormat/>
    <w:rsid w:val="00C53716"/>
    <w:pPr>
      <w:spacing w:before="160" w:after="120"/>
      <w:outlineLvl w:val="3"/>
    </w:pPr>
    <w:rPr>
      <w:sz w:val="22"/>
    </w:rPr>
  </w:style>
  <w:style w:type="paragraph" w:styleId="Heading5">
    <w:name w:val="heading 5"/>
    <w:basedOn w:val="HeadingBase"/>
    <w:next w:val="Normal"/>
    <w:link w:val="Heading5Char"/>
    <w:qFormat/>
    <w:rsid w:val="00C53716"/>
    <w:pPr>
      <w:spacing w:before="80"/>
      <w:outlineLvl w:val="4"/>
    </w:pPr>
    <w:rPr>
      <w:color w:val="918585"/>
      <w:sz w:val="20"/>
    </w:rPr>
  </w:style>
  <w:style w:type="paragraph" w:styleId="Heading6">
    <w:name w:val="heading 6"/>
    <w:basedOn w:val="HeadingBase"/>
    <w:next w:val="Normal"/>
    <w:link w:val="Heading6Char"/>
    <w:qFormat/>
    <w:rsid w:val="00C53716"/>
    <w:pPr>
      <w:spacing w:before="60"/>
      <w:outlineLvl w:val="5"/>
    </w:pPr>
    <w:rPr>
      <w:color w:val="918585"/>
      <w:sz w:val="20"/>
    </w:rPr>
  </w:style>
  <w:style w:type="paragraph" w:styleId="Heading7">
    <w:name w:val="heading 7"/>
    <w:basedOn w:val="Normal"/>
    <w:next w:val="Normal"/>
    <w:link w:val="Heading7Char"/>
    <w:qFormat/>
    <w:rsid w:val="00C53716"/>
    <w:pPr>
      <w:ind w:left="720"/>
      <w:outlineLvl w:val="6"/>
    </w:pPr>
    <w:rPr>
      <w:i/>
    </w:rPr>
  </w:style>
  <w:style w:type="paragraph" w:styleId="Heading8">
    <w:name w:val="heading 8"/>
    <w:basedOn w:val="Normal"/>
    <w:next w:val="Normal"/>
    <w:link w:val="Heading8Char"/>
    <w:qFormat/>
    <w:rsid w:val="00C53716"/>
    <w:pPr>
      <w:ind w:left="720"/>
      <w:outlineLvl w:val="7"/>
    </w:pPr>
    <w:rPr>
      <w:i/>
    </w:rPr>
  </w:style>
  <w:style w:type="paragraph" w:styleId="Heading9">
    <w:name w:val="heading 9"/>
    <w:basedOn w:val="Normal"/>
    <w:next w:val="Normal"/>
    <w:link w:val="Heading9Char"/>
    <w:qFormat/>
    <w:rsid w:val="00C53716"/>
    <w:pPr>
      <w:ind w:left="720"/>
      <w:outlineLvl w:val="8"/>
    </w:pPr>
    <w:rPr>
      <w:i/>
    </w:rPr>
  </w:style>
  <w:style w:type="character" w:default="1" w:styleId="DefaultParagraphFont">
    <w:name w:val="Default Paragraph Font"/>
    <w:uiPriority w:val="1"/>
    <w:unhideWhenUsed/>
    <w:rsid w:val="00C53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716"/>
  </w:style>
  <w:style w:type="character" w:customStyle="1" w:styleId="Heading1Char">
    <w:name w:val="Heading 1 Char"/>
    <w:basedOn w:val="DefaultParagraphFont"/>
    <w:link w:val="Heading1"/>
    <w:rsid w:val="00C53716"/>
    <w:rPr>
      <w:rFonts w:ascii="Times New Roman" w:eastAsia="Times New Roman" w:hAnsi="Times New Roman" w:cs="Times New Roman"/>
      <w:b/>
      <w:sz w:val="32"/>
      <w:szCs w:val="20"/>
      <w:lang w:eastAsia="en-US"/>
    </w:rPr>
  </w:style>
  <w:style w:type="paragraph" w:styleId="BodyText">
    <w:name w:val="Body Text"/>
    <w:basedOn w:val="Normal"/>
    <w:link w:val="BodyTextChar"/>
    <w:rsid w:val="00C53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716"/>
    <w:rPr>
      <w:rFonts w:ascii="Times New Roman" w:eastAsia="Times New Roman" w:hAnsi="Times New Roman" w:cs="Times New Roman"/>
      <w:sz w:val="24"/>
      <w:lang w:eastAsia="en-US"/>
    </w:rPr>
  </w:style>
  <w:style w:type="paragraph" w:styleId="ListBullet">
    <w:name w:val="List Bullet"/>
    <w:basedOn w:val="List"/>
    <w:rsid w:val="00C53716"/>
    <w:pPr>
      <w:numPr>
        <w:numId w:val="11"/>
      </w:numPr>
      <w:tabs>
        <w:tab w:val="clear" w:pos="340"/>
      </w:tabs>
      <w:spacing w:before="40" w:after="40"/>
    </w:pPr>
  </w:style>
  <w:style w:type="character" w:customStyle="1" w:styleId="SpecialBold">
    <w:name w:val="Special Bold"/>
    <w:basedOn w:val="DefaultParagraphFont"/>
    <w:rsid w:val="00C53716"/>
    <w:rPr>
      <w:b/>
      <w:spacing w:val="0"/>
    </w:rPr>
  </w:style>
  <w:style w:type="paragraph" w:customStyle="1" w:styleId="SuperHeading">
    <w:name w:val="SuperHeading"/>
    <w:basedOn w:val="Normal"/>
    <w:rsid w:val="00C53716"/>
    <w:pPr>
      <w:spacing w:before="240" w:after="120"/>
      <w:outlineLvl w:val="0"/>
    </w:pPr>
    <w:rPr>
      <w:rFonts w:ascii="Times New Roman" w:hAnsi="Times New Roman"/>
      <w:b/>
      <w:sz w:val="32"/>
    </w:rPr>
  </w:style>
  <w:style w:type="paragraph" w:customStyle="1" w:styleId="AllowPageBreak">
    <w:name w:val="AllowPageBreak"/>
    <w:rsid w:val="00C537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3716"/>
    <w:rPr>
      <w:b/>
      <w:i/>
      <w:u w:val="none"/>
    </w:rPr>
  </w:style>
  <w:style w:type="character" w:customStyle="1" w:styleId="Heading2Char">
    <w:name w:val="Heading 2 Char"/>
    <w:basedOn w:val="DefaultParagraphFont"/>
    <w:link w:val="Heading2"/>
    <w:rsid w:val="00C53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716"/>
    <w:rPr>
      <w:rFonts w:ascii="Courier New" w:eastAsia="Times New Roman" w:hAnsi="Courier New" w:cs="Times New Roman"/>
      <w:i/>
      <w:szCs w:val="20"/>
      <w:lang w:eastAsia="en-US"/>
    </w:rPr>
  </w:style>
  <w:style w:type="paragraph" w:customStyle="1" w:styleId="HeadingBase">
    <w:name w:val="Heading Base"/>
    <w:rsid w:val="00C53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716"/>
    <w:pPr>
      <w:tabs>
        <w:tab w:val="right" w:leader="dot" w:pos="9072"/>
      </w:tabs>
      <w:ind w:left="567"/>
    </w:pPr>
    <w:rPr>
      <w:szCs w:val="22"/>
    </w:rPr>
  </w:style>
  <w:style w:type="paragraph" w:customStyle="1" w:styleId="TOCBase">
    <w:name w:val="TOC Base"/>
    <w:rsid w:val="00C53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716"/>
    <w:pPr>
      <w:tabs>
        <w:tab w:val="right" w:leader="dot" w:pos="9072"/>
      </w:tabs>
      <w:spacing w:before="40" w:after="40"/>
      <w:ind w:left="284"/>
    </w:pPr>
    <w:rPr>
      <w:rFonts w:ascii="Times New Roman" w:hAnsi="Times New Roman"/>
    </w:rPr>
  </w:style>
  <w:style w:type="paragraph" w:styleId="TOC1">
    <w:name w:val="toc 1"/>
    <w:basedOn w:val="TOCBase"/>
    <w:next w:val="Normal"/>
    <w:rsid w:val="00C53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716"/>
    <w:rPr>
      <w:rFonts w:ascii="Times New Roman" w:eastAsia="Times New Roman" w:hAnsi="Times New Roman" w:cs="Times New Roman"/>
      <w:sz w:val="16"/>
      <w:lang w:eastAsia="en-US"/>
    </w:rPr>
  </w:style>
  <w:style w:type="paragraph" w:styleId="Title">
    <w:name w:val="Title"/>
    <w:basedOn w:val="HeadingBase"/>
    <w:link w:val="TitleChar"/>
    <w:qFormat/>
    <w:rsid w:val="00C53716"/>
    <w:pPr>
      <w:spacing w:before="5040"/>
      <w:jc w:val="center"/>
    </w:pPr>
    <w:rPr>
      <w:sz w:val="48"/>
      <w:szCs w:val="72"/>
      <w:lang w:val="en-US"/>
    </w:rPr>
  </w:style>
  <w:style w:type="character" w:customStyle="1" w:styleId="TitleChar">
    <w:name w:val="Title Char"/>
    <w:basedOn w:val="DefaultParagraphFont"/>
    <w:link w:val="Title"/>
    <w:rsid w:val="00C53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716"/>
    <w:pPr>
      <w:tabs>
        <w:tab w:val="left" w:pos="3600"/>
        <w:tab w:val="left" w:pos="3958"/>
      </w:tabs>
    </w:pPr>
  </w:style>
  <w:style w:type="paragraph" w:styleId="List">
    <w:name w:val="List"/>
    <w:basedOn w:val="BodyText"/>
    <w:next w:val="BodyText"/>
    <w:rsid w:val="00C53716"/>
    <w:pPr>
      <w:tabs>
        <w:tab w:val="left" w:pos="340"/>
      </w:tabs>
      <w:spacing w:before="60" w:after="60"/>
      <w:ind w:left="340" w:hanging="340"/>
    </w:pPr>
  </w:style>
  <w:style w:type="paragraph" w:customStyle="1" w:styleId="Note">
    <w:name w:val="Note"/>
    <w:basedOn w:val="BodyText"/>
    <w:rsid w:val="00C537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716"/>
    <w:pPr>
      <w:framePr w:wrap="auto" w:hAnchor="text" w:y="6049"/>
    </w:pPr>
    <w:rPr>
      <w:color w:val="000000"/>
      <w:sz w:val="40"/>
    </w:rPr>
  </w:style>
  <w:style w:type="paragraph" w:customStyle="1" w:styleId="TOCTitle">
    <w:name w:val="TOCTitle"/>
    <w:basedOn w:val="Heading1"/>
    <w:rsid w:val="00C53716"/>
    <w:pPr>
      <w:spacing w:after="240"/>
      <w:jc w:val="center"/>
      <w:outlineLvl w:val="9"/>
    </w:pPr>
    <w:rPr>
      <w:caps/>
    </w:rPr>
  </w:style>
  <w:style w:type="paragraph" w:customStyle="1" w:styleId="Version">
    <w:name w:val="Version"/>
    <w:rsid w:val="00C537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716"/>
    <w:pPr>
      <w:numPr>
        <w:numId w:val="12"/>
      </w:numPr>
      <w:tabs>
        <w:tab w:val="clear" w:pos="680"/>
      </w:tabs>
    </w:pPr>
  </w:style>
  <w:style w:type="paragraph" w:styleId="Index1">
    <w:name w:val="index 1"/>
    <w:basedOn w:val="Normal"/>
    <w:next w:val="Normal"/>
    <w:semiHidden/>
    <w:rsid w:val="00C53716"/>
    <w:pPr>
      <w:keepNext w:val="0"/>
      <w:tabs>
        <w:tab w:val="right" w:pos="4176"/>
      </w:tabs>
      <w:ind w:left="198" w:hanging="198"/>
    </w:pPr>
    <w:rPr>
      <w:rFonts w:ascii="Garamond" w:hAnsi="Garamond"/>
    </w:rPr>
  </w:style>
  <w:style w:type="paragraph" w:styleId="IndexHeading">
    <w:name w:val="index heading"/>
    <w:basedOn w:val="Normal"/>
    <w:next w:val="Index1"/>
    <w:semiHidden/>
    <w:rsid w:val="00C53716"/>
    <w:pPr>
      <w:spacing w:before="120" w:after="120"/>
    </w:pPr>
    <w:rPr>
      <w:rFonts w:ascii="Arial" w:hAnsi="Arial"/>
      <w:b/>
      <w:color w:val="918585"/>
      <w:sz w:val="24"/>
    </w:rPr>
  </w:style>
  <w:style w:type="paragraph" w:styleId="Header">
    <w:name w:val="header"/>
    <w:basedOn w:val="Normal"/>
    <w:link w:val="HeaderChar"/>
    <w:rsid w:val="00C53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716"/>
    <w:rPr>
      <w:rFonts w:ascii="Times New Roman" w:eastAsia="Times New Roman" w:hAnsi="Times New Roman" w:cs="Times New Roman"/>
      <w:sz w:val="16"/>
      <w:szCs w:val="20"/>
      <w:lang w:val="en-GB" w:eastAsia="en-US"/>
    </w:rPr>
  </w:style>
  <w:style w:type="paragraph" w:customStyle="1" w:styleId="Chapter">
    <w:name w:val="Chapter"/>
    <w:basedOn w:val="Normal"/>
    <w:rsid w:val="00C53716"/>
    <w:pPr>
      <w:spacing w:before="240"/>
    </w:pPr>
    <w:rPr>
      <w:rFonts w:ascii="Times New Roman" w:hAnsi="Times New Roman"/>
      <w:smallCaps/>
      <w:spacing w:val="80"/>
      <w:sz w:val="28"/>
    </w:rPr>
  </w:style>
  <w:style w:type="paragraph" w:customStyle="1" w:styleId="InChapter">
    <w:name w:val="InChapter"/>
    <w:basedOn w:val="Heading3"/>
    <w:rsid w:val="00C53716"/>
    <w:pPr>
      <w:spacing w:after="240"/>
      <w:outlineLvl w:val="9"/>
    </w:pPr>
    <w:rPr>
      <w:noProof/>
    </w:rPr>
  </w:style>
  <w:style w:type="paragraph" w:styleId="Index2">
    <w:name w:val="index 2"/>
    <w:basedOn w:val="Normal"/>
    <w:next w:val="Normal"/>
    <w:semiHidden/>
    <w:rsid w:val="00C53716"/>
    <w:pPr>
      <w:tabs>
        <w:tab w:val="right" w:pos="4176"/>
      </w:tabs>
      <w:ind w:left="568" w:hanging="284"/>
    </w:pPr>
    <w:rPr>
      <w:rFonts w:ascii="Garamond" w:hAnsi="Garamond"/>
    </w:rPr>
  </w:style>
  <w:style w:type="paragraph" w:customStyle="1" w:styleId="Byline">
    <w:name w:val="Byline"/>
    <w:rsid w:val="00C53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716"/>
    <w:pPr>
      <w:tabs>
        <w:tab w:val="clear" w:pos="3600"/>
        <w:tab w:val="clear" w:pos="3958"/>
      </w:tabs>
      <w:jc w:val="right"/>
    </w:pPr>
  </w:style>
  <w:style w:type="character" w:styleId="Emphasis">
    <w:name w:val="Emphasis"/>
    <w:basedOn w:val="DefaultParagraphFont"/>
    <w:qFormat/>
    <w:rsid w:val="00C53716"/>
    <w:rPr>
      <w:i/>
    </w:rPr>
  </w:style>
  <w:style w:type="paragraph" w:styleId="Caption">
    <w:name w:val="caption"/>
    <w:basedOn w:val="BodyText"/>
    <w:next w:val="Normal"/>
    <w:qFormat/>
    <w:rsid w:val="00C53716"/>
    <w:pPr>
      <w:framePr w:w="2268" w:hSpace="181" w:vSpace="181" w:wrap="around" w:vAnchor="text" w:hAnchor="page" w:x="1135" w:y="285" w:anchorLock="1"/>
    </w:pPr>
    <w:rPr>
      <w:i/>
    </w:rPr>
  </w:style>
  <w:style w:type="paragraph" w:customStyle="1" w:styleId="MiniTOCTitle">
    <w:name w:val="MiniTOCTitle"/>
    <w:basedOn w:val="Heading4"/>
    <w:rsid w:val="00C53716"/>
    <w:pPr>
      <w:spacing w:before="240"/>
      <w:outlineLvl w:val="9"/>
    </w:pPr>
    <w:rPr>
      <w:noProof/>
      <w:sz w:val="24"/>
    </w:rPr>
  </w:style>
  <w:style w:type="paragraph" w:customStyle="1" w:styleId="MiniTOCItem">
    <w:name w:val="MiniTOCItem"/>
    <w:basedOn w:val="ListBullet"/>
    <w:rsid w:val="00C53716"/>
    <w:pPr>
      <w:numPr>
        <w:numId w:val="0"/>
      </w:numPr>
      <w:tabs>
        <w:tab w:val="right" w:leader="dot" w:pos="6521"/>
      </w:tabs>
      <w:spacing w:before="0" w:after="0"/>
    </w:pPr>
  </w:style>
  <w:style w:type="paragraph" w:customStyle="1" w:styleId="TOFTitle">
    <w:name w:val="TOFTitle"/>
    <w:basedOn w:val="TOCTitle"/>
    <w:rsid w:val="00C53716"/>
  </w:style>
  <w:style w:type="paragraph" w:styleId="TableofFigures">
    <w:name w:val="table of figures"/>
    <w:basedOn w:val="Normal"/>
    <w:next w:val="Normal"/>
    <w:semiHidden/>
    <w:rsid w:val="00C53716"/>
    <w:pPr>
      <w:tabs>
        <w:tab w:val="right" w:leader="dot" w:pos="9072"/>
      </w:tabs>
      <w:ind w:left="970" w:hanging="403"/>
    </w:pPr>
    <w:rPr>
      <w:rFonts w:ascii="Times New Roman" w:hAnsi="Times New Roman"/>
      <w:b/>
    </w:rPr>
  </w:style>
  <w:style w:type="paragraph" w:styleId="ListNumber">
    <w:name w:val="List Number"/>
    <w:basedOn w:val="List"/>
    <w:rsid w:val="00C53716"/>
    <w:pPr>
      <w:numPr>
        <w:numId w:val="14"/>
      </w:numPr>
      <w:tabs>
        <w:tab w:val="clear" w:pos="340"/>
      </w:tabs>
    </w:pPr>
  </w:style>
  <w:style w:type="character" w:customStyle="1" w:styleId="WingdingSymbols">
    <w:name w:val="Wingding Symbols"/>
    <w:rsid w:val="00C53716"/>
    <w:rPr>
      <w:rFonts w:ascii="Wingdings" w:hAnsi="Wingdings"/>
    </w:rPr>
  </w:style>
  <w:style w:type="paragraph" w:customStyle="1" w:styleId="TableHeading">
    <w:name w:val="Table Heading"/>
    <w:basedOn w:val="HeadingBase"/>
    <w:rsid w:val="00C53716"/>
    <w:pPr>
      <w:keepLines/>
      <w:pBdr>
        <w:bottom w:val="single" w:sz="6" w:space="1" w:color="918585"/>
      </w:pBdr>
      <w:spacing w:before="240"/>
    </w:pPr>
  </w:style>
  <w:style w:type="character" w:customStyle="1" w:styleId="HotSpot">
    <w:name w:val="HotSpot"/>
    <w:rsid w:val="00C53716"/>
    <w:rPr>
      <w:color w:val="0033CC"/>
      <w:u w:val="none"/>
    </w:rPr>
  </w:style>
  <w:style w:type="paragraph" w:customStyle="1" w:styleId="BodyTextRight">
    <w:name w:val="Body Text Right"/>
    <w:basedOn w:val="BodyText"/>
    <w:rsid w:val="00C53716"/>
    <w:pPr>
      <w:spacing w:before="0" w:after="0"/>
      <w:jc w:val="right"/>
    </w:pPr>
  </w:style>
  <w:style w:type="paragraph" w:styleId="Index3">
    <w:name w:val="index 3"/>
    <w:basedOn w:val="ListNumber2"/>
    <w:next w:val="Normal"/>
    <w:semiHidden/>
    <w:rsid w:val="00C53716"/>
    <w:pPr>
      <w:numPr>
        <w:numId w:val="0"/>
      </w:numPr>
      <w:tabs>
        <w:tab w:val="right" w:leader="dot" w:pos="4176"/>
      </w:tabs>
    </w:pPr>
  </w:style>
  <w:style w:type="paragraph" w:styleId="ListNumber2">
    <w:name w:val="List Number 2"/>
    <w:basedOn w:val="List2"/>
    <w:rsid w:val="00C53716"/>
    <w:pPr>
      <w:numPr>
        <w:numId w:val="9"/>
      </w:numPr>
      <w:tabs>
        <w:tab w:val="clear" w:pos="1060"/>
      </w:tabs>
    </w:pPr>
  </w:style>
  <w:style w:type="paragraph" w:customStyle="1" w:styleId="MarginNote">
    <w:name w:val="Margin Note"/>
    <w:basedOn w:val="BodyText"/>
    <w:rsid w:val="00C53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716"/>
    <w:rPr>
      <w:sz w:val="32"/>
    </w:rPr>
  </w:style>
  <w:style w:type="paragraph" w:customStyle="1" w:styleId="HeadingProcedure">
    <w:name w:val="Heading Procedure"/>
    <w:basedOn w:val="HeadingBase"/>
    <w:next w:val="Normal"/>
    <w:rsid w:val="00C53716"/>
    <w:pPr>
      <w:tabs>
        <w:tab w:val="left" w:pos="0"/>
      </w:tabs>
      <w:spacing w:before="120" w:after="60"/>
    </w:pPr>
    <w:rPr>
      <w:i/>
      <w:color w:val="918585"/>
      <w:sz w:val="22"/>
    </w:rPr>
  </w:style>
  <w:style w:type="paragraph" w:customStyle="1" w:styleId="TableBodyText">
    <w:name w:val="Table Body Text"/>
    <w:basedOn w:val="BodyText"/>
    <w:rsid w:val="00C53716"/>
    <w:pPr>
      <w:spacing w:before="60" w:after="60"/>
    </w:pPr>
  </w:style>
  <w:style w:type="paragraph" w:styleId="ListContinue">
    <w:name w:val="List Continue"/>
    <w:basedOn w:val="List"/>
    <w:rsid w:val="00C53716"/>
    <w:pPr>
      <w:ind w:firstLine="0"/>
    </w:pPr>
  </w:style>
  <w:style w:type="paragraph" w:customStyle="1" w:styleId="ListNote">
    <w:name w:val="List Note"/>
    <w:basedOn w:val="List"/>
    <w:rsid w:val="00C53716"/>
    <w:pPr>
      <w:pBdr>
        <w:top w:val="single" w:sz="6" w:space="2" w:color="918585"/>
        <w:bottom w:val="single" w:sz="6" w:space="2" w:color="918585"/>
      </w:pBdr>
      <w:tabs>
        <w:tab w:val="left" w:pos="1021"/>
      </w:tabs>
      <w:ind w:firstLine="0"/>
    </w:pPr>
  </w:style>
  <w:style w:type="paragraph" w:customStyle="1" w:styleId="Warning">
    <w:name w:val="Warning"/>
    <w:basedOn w:val="BodyText"/>
    <w:rsid w:val="00C53716"/>
    <w:pPr>
      <w:shd w:val="clear" w:color="auto" w:fill="D9D9D9"/>
      <w:tabs>
        <w:tab w:val="left" w:pos="992"/>
      </w:tabs>
      <w:ind w:left="119" w:right="119"/>
    </w:pPr>
    <w:rPr>
      <w:sz w:val="20"/>
    </w:rPr>
  </w:style>
  <w:style w:type="paragraph" w:customStyle="1" w:styleId="MarginIcons">
    <w:name w:val="Margin Icons"/>
    <w:basedOn w:val="BodyText"/>
    <w:rsid w:val="00C53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716"/>
    <w:rPr>
      <w:rFonts w:ascii="Courier New" w:hAnsi="Courier New"/>
    </w:rPr>
  </w:style>
  <w:style w:type="paragraph" w:customStyle="1" w:styleId="NoteBullet">
    <w:name w:val="Note Bullet"/>
    <w:basedOn w:val="Note"/>
    <w:rsid w:val="00C53716"/>
    <w:pPr>
      <w:tabs>
        <w:tab w:val="clear" w:pos="680"/>
      </w:tabs>
      <w:spacing w:before="60" w:after="60"/>
    </w:pPr>
  </w:style>
  <w:style w:type="paragraph" w:customStyle="1" w:styleId="SubHeading2">
    <w:name w:val="SubHeading2"/>
    <w:basedOn w:val="HeadingBase"/>
    <w:rsid w:val="00C53716"/>
    <w:pPr>
      <w:spacing w:before="240" w:after="60"/>
    </w:pPr>
    <w:rPr>
      <w:sz w:val="20"/>
    </w:rPr>
  </w:style>
  <w:style w:type="paragraph" w:customStyle="1" w:styleId="SubHeading1">
    <w:name w:val="SubHeading1"/>
    <w:basedOn w:val="HeadingBase"/>
    <w:rsid w:val="00C53716"/>
    <w:pPr>
      <w:spacing w:before="240" w:after="60"/>
    </w:pPr>
    <w:rPr>
      <w:color w:val="918585"/>
      <w:sz w:val="22"/>
    </w:rPr>
  </w:style>
  <w:style w:type="paragraph" w:customStyle="1" w:styleId="SideHeading">
    <w:name w:val="Side Heading"/>
    <w:basedOn w:val="HeadingBase"/>
    <w:rsid w:val="00C53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716"/>
    <w:pPr>
      <w:numPr>
        <w:numId w:val="10"/>
      </w:numPr>
    </w:pPr>
  </w:style>
  <w:style w:type="paragraph" w:styleId="PlainText">
    <w:name w:val="Plain Text"/>
    <w:basedOn w:val="Normal"/>
    <w:link w:val="PlainTextChar"/>
    <w:rsid w:val="00C53716"/>
    <w:rPr>
      <w:sz w:val="20"/>
    </w:rPr>
  </w:style>
  <w:style w:type="character" w:customStyle="1" w:styleId="PlainTextChar">
    <w:name w:val="Plain Text Char"/>
    <w:basedOn w:val="DefaultParagraphFont"/>
    <w:link w:val="PlainText"/>
    <w:rsid w:val="00C53716"/>
    <w:rPr>
      <w:rFonts w:ascii="Courier New" w:eastAsia="Times New Roman" w:hAnsi="Courier New" w:cs="Times New Roman"/>
      <w:sz w:val="20"/>
      <w:szCs w:val="20"/>
      <w:lang w:eastAsia="en-US"/>
    </w:rPr>
  </w:style>
  <w:style w:type="character" w:customStyle="1" w:styleId="MenuOption">
    <w:name w:val="Menu Option"/>
    <w:basedOn w:val="DefaultParagraphFont"/>
    <w:rsid w:val="00C53716"/>
    <w:rPr>
      <w:b/>
      <w:smallCaps/>
    </w:rPr>
  </w:style>
  <w:style w:type="paragraph" w:customStyle="1" w:styleId="TableListNumber">
    <w:name w:val="Table List Number"/>
    <w:basedOn w:val="ListNumber"/>
    <w:rsid w:val="00C53716"/>
    <w:pPr>
      <w:numPr>
        <w:numId w:val="0"/>
      </w:numPr>
    </w:pPr>
  </w:style>
  <w:style w:type="paragraph" w:styleId="TOC4">
    <w:name w:val="toc 4"/>
    <w:basedOn w:val="TOCBase"/>
    <w:next w:val="Normal"/>
    <w:semiHidden/>
    <w:rsid w:val="00C53716"/>
    <w:pPr>
      <w:tabs>
        <w:tab w:val="right" w:leader="dot" w:pos="9071"/>
      </w:tabs>
      <w:ind w:left="1701"/>
    </w:pPr>
  </w:style>
  <w:style w:type="paragraph" w:customStyle="1" w:styleId="ListAlpha">
    <w:name w:val="List Alpha"/>
    <w:basedOn w:val="List"/>
    <w:rsid w:val="00C53716"/>
    <w:pPr>
      <w:numPr>
        <w:numId w:val="8"/>
      </w:numPr>
    </w:pPr>
  </w:style>
  <w:style w:type="paragraph" w:customStyle="1" w:styleId="ListAlpha2">
    <w:name w:val="List Alpha 2"/>
    <w:basedOn w:val="List2"/>
    <w:rsid w:val="00C53716"/>
    <w:pPr>
      <w:numPr>
        <w:numId w:val="7"/>
      </w:numPr>
    </w:pPr>
  </w:style>
  <w:style w:type="paragraph" w:styleId="List2">
    <w:name w:val="List 2"/>
    <w:basedOn w:val="BodyText"/>
    <w:rsid w:val="00C53716"/>
    <w:pPr>
      <w:tabs>
        <w:tab w:val="left" w:pos="680"/>
      </w:tabs>
      <w:spacing w:before="60" w:after="60"/>
      <w:ind w:left="680" w:hanging="340"/>
    </w:pPr>
  </w:style>
  <w:style w:type="paragraph" w:styleId="List3">
    <w:name w:val="List 3"/>
    <w:basedOn w:val="BodyText"/>
    <w:rsid w:val="00C53716"/>
    <w:pPr>
      <w:tabs>
        <w:tab w:val="left" w:pos="1021"/>
      </w:tabs>
      <w:spacing w:before="60" w:after="60"/>
      <w:ind w:left="1020" w:hanging="340"/>
    </w:pPr>
  </w:style>
  <w:style w:type="paragraph" w:styleId="List4">
    <w:name w:val="List 4"/>
    <w:basedOn w:val="BodyText"/>
    <w:rsid w:val="00C53716"/>
    <w:pPr>
      <w:tabs>
        <w:tab w:val="left" w:pos="1361"/>
      </w:tabs>
      <w:spacing w:before="60" w:after="60"/>
      <w:ind w:left="1361" w:hanging="340"/>
    </w:pPr>
  </w:style>
  <w:style w:type="paragraph" w:styleId="List5">
    <w:name w:val="List 5"/>
    <w:basedOn w:val="BodyText"/>
    <w:rsid w:val="00C53716"/>
    <w:pPr>
      <w:tabs>
        <w:tab w:val="left" w:pos="1701"/>
      </w:tabs>
      <w:spacing w:before="60" w:after="60"/>
      <w:ind w:left="1701" w:hanging="340"/>
    </w:pPr>
  </w:style>
  <w:style w:type="paragraph" w:styleId="ListBullet3">
    <w:name w:val="List Bullet 3"/>
    <w:basedOn w:val="List3"/>
    <w:rsid w:val="00C53716"/>
    <w:pPr>
      <w:numPr>
        <w:numId w:val="13"/>
      </w:numPr>
      <w:tabs>
        <w:tab w:val="clear" w:pos="1021"/>
      </w:tabs>
      <w:ind w:left="1037" w:hanging="357"/>
    </w:pPr>
  </w:style>
  <w:style w:type="paragraph" w:styleId="ListBullet4">
    <w:name w:val="List Bullet 4"/>
    <w:basedOn w:val="List4"/>
    <w:rsid w:val="00C53716"/>
    <w:pPr>
      <w:numPr>
        <w:numId w:val="2"/>
      </w:numPr>
      <w:tabs>
        <w:tab w:val="clear" w:pos="1361"/>
      </w:tabs>
    </w:pPr>
  </w:style>
  <w:style w:type="paragraph" w:styleId="ListBullet5">
    <w:name w:val="List Bullet 5"/>
    <w:basedOn w:val="List5"/>
    <w:rsid w:val="00C53716"/>
    <w:pPr>
      <w:numPr>
        <w:numId w:val="3"/>
      </w:numPr>
    </w:pPr>
  </w:style>
  <w:style w:type="paragraph" w:styleId="ListContinue2">
    <w:name w:val="List Continue 2"/>
    <w:basedOn w:val="List2"/>
    <w:rsid w:val="00C53716"/>
    <w:pPr>
      <w:ind w:firstLine="0"/>
    </w:pPr>
  </w:style>
  <w:style w:type="paragraph" w:styleId="ListContinue3">
    <w:name w:val="List Continue 3"/>
    <w:basedOn w:val="List3"/>
    <w:rsid w:val="00C53716"/>
    <w:pPr>
      <w:ind w:left="1021" w:firstLine="0"/>
    </w:pPr>
  </w:style>
  <w:style w:type="paragraph" w:styleId="ListContinue4">
    <w:name w:val="List Continue 4"/>
    <w:basedOn w:val="List4"/>
    <w:rsid w:val="00C53716"/>
    <w:pPr>
      <w:ind w:firstLine="0"/>
    </w:pPr>
  </w:style>
  <w:style w:type="paragraph" w:styleId="ListContinue5">
    <w:name w:val="List Continue 5"/>
    <w:basedOn w:val="List5"/>
    <w:rsid w:val="00C53716"/>
    <w:pPr>
      <w:ind w:firstLine="0"/>
    </w:pPr>
  </w:style>
  <w:style w:type="paragraph" w:styleId="ListNumber3">
    <w:name w:val="List Number 3"/>
    <w:basedOn w:val="List3"/>
    <w:rsid w:val="00C53716"/>
    <w:pPr>
      <w:numPr>
        <w:numId w:val="4"/>
      </w:numPr>
    </w:pPr>
  </w:style>
  <w:style w:type="paragraph" w:styleId="ListNumber4">
    <w:name w:val="List Number 4"/>
    <w:basedOn w:val="List4"/>
    <w:rsid w:val="00C53716"/>
    <w:pPr>
      <w:numPr>
        <w:numId w:val="5"/>
      </w:numPr>
    </w:pPr>
  </w:style>
  <w:style w:type="paragraph" w:styleId="ListNumber5">
    <w:name w:val="List Number 5"/>
    <w:basedOn w:val="List5"/>
    <w:rsid w:val="00C53716"/>
    <w:pPr>
      <w:numPr>
        <w:numId w:val="6"/>
      </w:numPr>
    </w:pPr>
  </w:style>
  <w:style w:type="paragraph" w:styleId="BlockText">
    <w:name w:val="Block Text"/>
    <w:basedOn w:val="Normal"/>
    <w:rsid w:val="00C53716"/>
    <w:pPr>
      <w:spacing w:after="120"/>
      <w:ind w:left="1440" w:right="1440"/>
    </w:pPr>
  </w:style>
  <w:style w:type="character" w:customStyle="1" w:styleId="Subscript">
    <w:name w:val="Subscript"/>
    <w:basedOn w:val="DefaultParagraphFont"/>
    <w:rsid w:val="00C53716"/>
    <w:rPr>
      <w:sz w:val="16"/>
      <w:vertAlign w:val="subscript"/>
    </w:rPr>
  </w:style>
  <w:style w:type="character" w:customStyle="1" w:styleId="Superscript">
    <w:name w:val="Superscript"/>
    <w:basedOn w:val="DefaultParagraphFont"/>
    <w:rsid w:val="00C53716"/>
    <w:rPr>
      <w:sz w:val="16"/>
      <w:vertAlign w:val="superscript"/>
    </w:rPr>
  </w:style>
  <w:style w:type="character" w:customStyle="1" w:styleId="Symbols">
    <w:name w:val="Symbols"/>
    <w:basedOn w:val="DefaultParagraphFont"/>
    <w:rsid w:val="00C53716"/>
    <w:rPr>
      <w:rFonts w:ascii="Symbol" w:hAnsi="Symbol"/>
    </w:rPr>
  </w:style>
  <w:style w:type="character" w:customStyle="1" w:styleId="MenuOptions">
    <w:name w:val="Menu Options"/>
    <w:basedOn w:val="DefaultParagraphFont"/>
    <w:rsid w:val="00C53716"/>
    <w:rPr>
      <w:rFonts w:ascii="Arial Narrow" w:hAnsi="Arial Narrow"/>
      <w:smallCaps/>
    </w:rPr>
  </w:style>
  <w:style w:type="character" w:customStyle="1" w:styleId="Buttons">
    <w:name w:val="Buttons"/>
    <w:basedOn w:val="DefaultParagraphFont"/>
    <w:rsid w:val="00C53716"/>
    <w:rPr>
      <w:b/>
    </w:rPr>
  </w:style>
  <w:style w:type="character" w:customStyle="1" w:styleId="Underlined">
    <w:name w:val="Underlined"/>
    <w:basedOn w:val="DefaultParagraphFont"/>
    <w:rsid w:val="00C53716"/>
    <w:rPr>
      <w:u w:val="single"/>
    </w:rPr>
  </w:style>
  <w:style w:type="paragraph" w:customStyle="1" w:styleId="TableBodyTextRight">
    <w:name w:val="Table Body Text Right"/>
    <w:basedOn w:val="TableBodyText"/>
    <w:rsid w:val="00C53716"/>
    <w:pPr>
      <w:widowControl w:val="0"/>
      <w:autoSpaceDE w:val="0"/>
      <w:autoSpaceDN w:val="0"/>
      <w:adjustRightInd w:val="0"/>
      <w:jc w:val="right"/>
    </w:pPr>
    <w:rPr>
      <w:rFonts w:cs="Arial"/>
      <w:szCs w:val="18"/>
    </w:rPr>
  </w:style>
  <w:style w:type="paragraph" w:customStyle="1" w:styleId="CopyrightText">
    <w:name w:val="Copyright Text"/>
    <w:basedOn w:val="BodyText"/>
    <w:rsid w:val="00C53716"/>
    <w:rPr>
      <w:sz w:val="18"/>
    </w:rPr>
  </w:style>
  <w:style w:type="paragraph" w:customStyle="1" w:styleId="BodySmallRight">
    <w:name w:val="Body Small Right"/>
    <w:basedOn w:val="BodyTextRight"/>
    <w:rsid w:val="00C53716"/>
    <w:rPr>
      <w:sz w:val="18"/>
      <w:szCs w:val="18"/>
    </w:rPr>
  </w:style>
  <w:style w:type="paragraph" w:customStyle="1" w:styleId="MarginEdition">
    <w:name w:val="Margin Edition"/>
    <w:basedOn w:val="MarginNote"/>
    <w:rsid w:val="00C53716"/>
    <w:pPr>
      <w:spacing w:before="0" w:after="0"/>
    </w:pPr>
    <w:rPr>
      <w:rFonts w:ascii="Times New Roman" w:hAnsi="Times New Roman"/>
      <w:color w:val="999999"/>
    </w:rPr>
  </w:style>
  <w:style w:type="paragraph" w:customStyle="1" w:styleId="Spacer">
    <w:name w:val="Spacer"/>
    <w:basedOn w:val="Normal"/>
    <w:rsid w:val="00C53716"/>
    <w:rPr>
      <w:sz w:val="2"/>
      <w:szCs w:val="2"/>
    </w:rPr>
  </w:style>
  <w:style w:type="character" w:customStyle="1" w:styleId="Small">
    <w:name w:val="Small"/>
    <w:basedOn w:val="DefaultParagraphFont"/>
    <w:rsid w:val="00C53716"/>
    <w:rPr>
      <w:sz w:val="16"/>
    </w:rPr>
  </w:style>
  <w:style w:type="paragraph" w:customStyle="1" w:styleId="WideTable">
    <w:name w:val="Wide Table"/>
    <w:basedOn w:val="Normal"/>
    <w:rsid w:val="00C53716"/>
    <w:pPr>
      <w:ind w:left="-1418"/>
    </w:pPr>
    <w:rPr>
      <w:sz w:val="2"/>
      <w:szCs w:val="2"/>
    </w:rPr>
  </w:style>
  <w:style w:type="character" w:styleId="PageNumber">
    <w:name w:val="page number"/>
    <w:basedOn w:val="DefaultParagraphFont"/>
    <w:rsid w:val="00C53716"/>
  </w:style>
  <w:style w:type="paragraph" w:styleId="Quote">
    <w:name w:val="Quote"/>
    <w:basedOn w:val="Heading1"/>
    <w:link w:val="QuoteChar"/>
    <w:qFormat/>
    <w:rsid w:val="00C53716"/>
    <w:rPr>
      <w:b w:val="0"/>
      <w:sz w:val="72"/>
      <w:szCs w:val="72"/>
      <w:lang w:val="en-NZ"/>
    </w:rPr>
  </w:style>
  <w:style w:type="character" w:customStyle="1" w:styleId="QuoteChar">
    <w:name w:val="Quote Char"/>
    <w:basedOn w:val="DefaultParagraphFont"/>
    <w:link w:val="Quote"/>
    <w:rsid w:val="00C53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716"/>
    <w:pPr>
      <w:pageBreakBefore/>
    </w:pPr>
  </w:style>
  <w:style w:type="paragraph" w:customStyle="1" w:styleId="Border">
    <w:name w:val="Border"/>
    <w:basedOn w:val="Normal"/>
    <w:qFormat/>
    <w:rsid w:val="00C53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716"/>
    <w:rPr>
      <w:b/>
      <w:bCs/>
      <w:i/>
      <w:iCs/>
      <w:color w:val="auto"/>
    </w:rPr>
  </w:style>
  <w:style w:type="paragraph" w:styleId="IntenseQuote">
    <w:name w:val="Intense Quote"/>
    <w:basedOn w:val="Normal"/>
    <w:next w:val="Normal"/>
    <w:link w:val="IntenseQuoteChar"/>
    <w:uiPriority w:val="30"/>
    <w:qFormat/>
    <w:rsid w:val="00C53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716"/>
    <w:rPr>
      <w:smallCaps/>
      <w:color w:val="auto"/>
      <w:u w:val="single"/>
    </w:rPr>
  </w:style>
  <w:style w:type="character" w:styleId="IntenseReference">
    <w:name w:val="Intense Reference"/>
    <w:basedOn w:val="DefaultParagraphFont"/>
    <w:uiPriority w:val="32"/>
    <w:qFormat/>
    <w:rsid w:val="00C53716"/>
    <w:rPr>
      <w:b/>
      <w:bCs/>
      <w:smallCaps/>
      <w:color w:val="auto"/>
      <w:spacing w:val="5"/>
      <w:u w:val="single"/>
    </w:rPr>
  </w:style>
  <w:style w:type="paragraph" w:customStyle="1" w:styleId="2ColumnHeading">
    <w:name w:val="2Column Heading"/>
    <w:basedOn w:val="BodyText"/>
    <w:qFormat/>
    <w:rsid w:val="00C53716"/>
    <w:pPr>
      <w:spacing w:after="60"/>
      <w:ind w:left="-2268"/>
    </w:pPr>
    <w:rPr>
      <w:b/>
    </w:rPr>
  </w:style>
  <w:style w:type="paragraph" w:customStyle="1" w:styleId="Heading1TOC">
    <w:name w:val="Heading1 TOC"/>
    <w:basedOn w:val="Normal"/>
    <w:qFormat/>
    <w:rsid w:val="00C53716"/>
    <w:pPr>
      <w:spacing w:before="240" w:after="120"/>
    </w:pPr>
    <w:rPr>
      <w:rFonts w:ascii="Times New Roman" w:hAnsi="Times New Roman"/>
      <w:b/>
      <w:sz w:val="32"/>
    </w:rPr>
  </w:style>
  <w:style w:type="paragraph" w:customStyle="1" w:styleId="Heading2TOC">
    <w:name w:val="Heading2 TOC"/>
    <w:basedOn w:val="Normal"/>
    <w:qFormat/>
    <w:rsid w:val="00C53716"/>
    <w:pPr>
      <w:spacing w:before="240" w:after="60"/>
    </w:pPr>
    <w:rPr>
      <w:rFonts w:ascii="Times New Roman" w:hAnsi="Times New Roman"/>
      <w:b/>
      <w:sz w:val="28"/>
    </w:rPr>
  </w:style>
  <w:style w:type="character" w:customStyle="1" w:styleId="Underline">
    <w:name w:val="Underline"/>
    <w:basedOn w:val="DefaultParagraphFont"/>
    <w:qFormat/>
    <w:rsid w:val="00C53716"/>
    <w:rPr>
      <w:u w:val="single"/>
    </w:rPr>
  </w:style>
  <w:style w:type="paragraph" w:styleId="BalloonText">
    <w:name w:val="Balloon Text"/>
    <w:basedOn w:val="Normal"/>
    <w:link w:val="BalloonTextChar"/>
    <w:rsid w:val="00C53716"/>
    <w:rPr>
      <w:rFonts w:ascii="Tahoma" w:hAnsi="Tahoma" w:cs="Tahoma"/>
      <w:sz w:val="16"/>
      <w:szCs w:val="16"/>
    </w:rPr>
  </w:style>
  <w:style w:type="character" w:customStyle="1" w:styleId="BalloonTextChar">
    <w:name w:val="Balloon Text Char"/>
    <w:basedOn w:val="DefaultParagraphFont"/>
    <w:link w:val="BalloonText"/>
    <w:rsid w:val="00C53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716"/>
    <w:rPr>
      <w:b/>
      <w:color w:val="660033"/>
      <w:spacing w:val="0"/>
    </w:rPr>
  </w:style>
  <w:style w:type="paragraph" w:customStyle="1" w:styleId="Nameditemlist">
    <w:name w:val="Named item list"/>
    <w:basedOn w:val="BodyText"/>
    <w:qFormat/>
    <w:rsid w:val="00C53716"/>
    <w:pPr>
      <w:tabs>
        <w:tab w:val="left" w:pos="2835"/>
      </w:tabs>
      <w:ind w:left="2835" w:hanging="2835"/>
    </w:pPr>
  </w:style>
  <w:style w:type="paragraph" w:customStyle="1" w:styleId="BodyTextnopadding">
    <w:name w:val="Body Text no padding"/>
    <w:basedOn w:val="BodyText"/>
    <w:qFormat/>
    <w:rsid w:val="00C53716"/>
    <w:pPr>
      <w:spacing w:before="0" w:after="0"/>
    </w:pPr>
  </w:style>
  <w:style w:type="paragraph" w:customStyle="1" w:styleId="BodyTextBold">
    <w:name w:val="Body Text Bold"/>
    <w:basedOn w:val="BodyText"/>
    <w:qFormat/>
    <w:rsid w:val="00C53716"/>
    <w:rPr>
      <w:b/>
    </w:rPr>
  </w:style>
  <w:style w:type="character" w:styleId="Hyperlink">
    <w:name w:val="Hyperlink"/>
    <w:basedOn w:val="DefaultParagraphFont"/>
    <w:uiPriority w:val="99"/>
    <w:unhideWhenUsed/>
    <w:rsid w:val="00D12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4832</Characters>
  <Application>Microsoft Office Word</Application>
  <DocSecurity>0</DocSecurity>
  <Lines>219</Lines>
  <Paragraphs>113</Paragraphs>
  <ScaleCrop>false</ScaleCrop>
  <Company>Author-it Software Corporation Ltd.</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CPPSIS5039 Plan and implement spatial projects</dc:title>
  <dc:subject>Approved</dc:subject>
  <dc:creator>Artibus Innovation</dc:creator>
  <cp:keywords>Release: 1</cp:keywords>
  <dc:description>Review Date: 12 April 2008</dc:description>
  <cp:lastModifiedBy>HSD_TPCMSd.prod</cp:lastModifiedBy>
  <cp:revision>3</cp:revision>
  <dcterms:created xsi:type="dcterms:W3CDTF">2021-01-07T13:48:00Z</dcterms:created>
  <dcterms:modified xsi:type="dcterms:W3CDTF">2021-01-07T13:48:00Z</dcterms:modified>
</cp:coreProperties>
</file>