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323" w:rsidP="001F2323">
      <w:pPr>
        <w:pStyle w:val="Title"/>
      </w:pPr>
      <w:r>
        <w:fldChar w:fldCharType="begin"/>
      </w:r>
      <w:r>
        <w:instrText xml:space="preserve"> TITLE   \* MERGEFORMAT </w:instrText>
      </w:r>
      <w:r>
        <w:fldChar w:fldCharType="separate"/>
      </w:r>
      <w:r>
        <w:t>Assessment Requirements for CPPSIS5037 Maintain spatial data systems</w:t>
      </w:r>
      <w:r>
        <w:fldChar w:fldCharType="end"/>
      </w:r>
    </w:p>
    <w:p w:rsidR="001F2323" w:rsidP="001F2323">
      <w:pPr>
        <w:pStyle w:val="Version"/>
        <w:sectPr w:rsidSect="006C5B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B47" w:rsidP="006C5B47">
      <w:pPr>
        <w:pStyle w:val="SuperHeading"/>
      </w:pPr>
      <w:r w:rsidRPr="006C5B47">
        <w:t>Assessment Requirements for CPPSIS5037 Maintain spatial data systems</w:t>
      </w:r>
    </w:p>
    <w:p w:rsidR="00000000" w:rsidRPr="006C5B47" w:rsidP="006C5B47">
      <w:pPr>
        <w:pStyle w:val="Heading1"/>
      </w:pPr>
      <w:bookmarkStart w:id="1" w:name="O_837246"/>
      <w:bookmarkEnd w:id="1"/>
      <w:r w:rsidRPr="006C5B47">
        <w:t>Modification History</w:t>
      </w:r>
    </w:p>
    <w:p w:rsidR="00000000" w:rsidRPr="006C5B47" w:rsidP="001F2323">
      <w:pPr>
        <w:pStyle w:val="BodyText"/>
      </w:pPr>
      <w:r w:rsidRPr="006C5B47">
        <w:t>Release 1.</w:t>
      </w:r>
    </w:p>
    <w:p w:rsidR="00000000" w:rsidRPr="006C5B47" w:rsidP="001F2323">
      <w:pPr>
        <w:pStyle w:val="BodyText"/>
      </w:pPr>
      <w:r w:rsidRPr="006C5B47">
        <w:t>Replaces superseded equivalent CPPSIS5037A Maintain complex spatial data systems.</w:t>
      </w:r>
    </w:p>
    <w:p w:rsidR="00000000" w:rsidRPr="006C5B47" w:rsidP="001F2323">
      <w:pPr>
        <w:pStyle w:val="BodyText"/>
      </w:pPr>
      <w:r w:rsidRPr="006C5B47">
        <w:t>This version first released with CPP Property Services Training Package Version 3.</w:t>
      </w:r>
    </w:p>
    <w:p w:rsidR="00000000" w:rsidRPr="006C5B47" w:rsidP="006C5B47">
      <w:pPr>
        <w:pStyle w:val="Heading1"/>
      </w:pPr>
      <w:bookmarkStart w:id="2" w:name="O_837249"/>
      <w:bookmarkEnd w:id="2"/>
      <w:r w:rsidRPr="006C5B47">
        <w:t>Performance Evidence</w:t>
      </w:r>
    </w:p>
    <w:p w:rsidR="00000000" w:rsidRPr="006C5B47" w:rsidP="001F2323">
      <w:pPr>
        <w:pStyle w:val="BodyText"/>
      </w:pPr>
      <w:r w:rsidRPr="006C5B47">
        <w:t>A person demonstrating competency in this unit must satisfy the requirements of the elements, performance criteria, foundation skills a</w:t>
      </w:r>
      <w:r w:rsidRPr="006C5B47">
        <w:t>nd range of conditions of this unit. The person must also implement the full cycle of maintenance of spatial data systems for two different projects, including the full cycle of updating, backup, recovery and archiving.</w:t>
      </w:r>
    </w:p>
    <w:p w:rsidR="00000000" w:rsidRPr="006C5B47" w:rsidP="001F2323">
      <w:pPr>
        <w:pStyle w:val="BodyText"/>
      </w:pPr>
      <w:r w:rsidRPr="006C5B47">
        <w:t>While maintaining the above spatial</w:t>
      </w:r>
      <w:r w:rsidRPr="006C5B47">
        <w:t xml:space="preserve"> data systems, the person must: </w:t>
      </w:r>
    </w:p>
    <w:p w:rsidR="00000000" w:rsidRPr="006C5B47" w:rsidP="006C5B47">
      <w:pPr>
        <w:pStyle w:val="ListBullet"/>
      </w:pPr>
      <w:r w:rsidRPr="006C5B47">
        <w:t>allocate tasks within the work team, and provide supervision to ensure work is completed within required timeframes</w:t>
      </w:r>
    </w:p>
    <w:p w:rsidR="00000000" w:rsidRPr="006C5B47" w:rsidP="006C5B47">
      <w:pPr>
        <w:pStyle w:val="ListBullet"/>
      </w:pPr>
      <w:r w:rsidRPr="006C5B47">
        <w:t>apply industry-accepted standards for:</w:t>
      </w:r>
    </w:p>
    <w:p w:rsidR="00000000" w:rsidRPr="006C5B47" w:rsidP="006C5B47">
      <w:pPr>
        <w:pStyle w:val="ListBullet2"/>
      </w:pPr>
      <w:r w:rsidRPr="006C5B47">
        <w:t>accuracy, precision and error tolerances to ensure data systems ar</w:t>
      </w:r>
      <w:r w:rsidRPr="006C5B47">
        <w:t>e accurately maintained</w:t>
      </w:r>
    </w:p>
    <w:p w:rsidR="00000000" w:rsidRPr="006C5B47" w:rsidP="006C5B47">
      <w:pPr>
        <w:pStyle w:val="ListBullet2"/>
      </w:pPr>
      <w:r w:rsidRPr="006C5B47">
        <w:t>creating and recording metadata</w:t>
      </w:r>
    </w:p>
    <w:p w:rsidR="00000000" w:rsidRPr="006C5B47" w:rsidP="006C5B47">
      <w:pPr>
        <w:pStyle w:val="ListBullet"/>
      </w:pPr>
      <w:r w:rsidRPr="006C5B47">
        <w:t>comply with administrative and legal requirements for storing and retrieving spatial data, including data privacy and information copyright</w:t>
      </w:r>
    </w:p>
    <w:p w:rsidR="00000000" w:rsidRPr="006C5B47" w:rsidP="006C5B47">
      <w:pPr>
        <w:pStyle w:val="ListBullet"/>
      </w:pPr>
      <w:r w:rsidRPr="006C5B47">
        <w:t>comply with organisational requirements and manufacturer specifications when using the equipment specified in the assessment conditions</w:t>
      </w:r>
    </w:p>
    <w:p w:rsidR="00000000" w:rsidRPr="006C5B47" w:rsidP="006C5B47">
      <w:pPr>
        <w:pStyle w:val="ListBullet"/>
      </w:pPr>
      <w:r w:rsidRPr="006C5B47">
        <w:t>comply with organisational requirements for recording data and completing documentation, and working safely when using s</w:t>
      </w:r>
      <w:r w:rsidRPr="006C5B47">
        <w:t>creen-based equipment</w:t>
      </w:r>
    </w:p>
    <w:p w:rsidR="00000000" w:rsidRPr="006C5B47" w:rsidP="006C5B47">
      <w:pPr>
        <w:pStyle w:val="ListBullet"/>
      </w:pPr>
      <w:r w:rsidRPr="006C5B47">
        <w:t>evaluate and decide appropriate data maintenance techniques</w:t>
      </w:r>
    </w:p>
    <w:p w:rsidR="00000000" w:rsidRPr="006C5B47" w:rsidP="006C5B47">
      <w:pPr>
        <w:pStyle w:val="ListBullet"/>
      </w:pPr>
      <w:r w:rsidRPr="006C5B47">
        <w:t>use spatial data input technologies, including:</w:t>
      </w:r>
    </w:p>
    <w:p w:rsidR="00000000" w:rsidRPr="006C5B47" w:rsidP="006C5B47">
      <w:pPr>
        <w:pStyle w:val="ListBullet2"/>
      </w:pPr>
      <w:r w:rsidRPr="006C5B47">
        <w:t>digitising</w:t>
      </w:r>
    </w:p>
    <w:p w:rsidR="00000000" w:rsidRPr="006C5B47" w:rsidP="006C5B47">
      <w:pPr>
        <w:pStyle w:val="ListBullet2"/>
      </w:pPr>
      <w:r w:rsidRPr="006C5B47">
        <w:t>scanning</w:t>
      </w:r>
    </w:p>
    <w:p w:rsidR="00000000" w:rsidRPr="006C5B47" w:rsidP="006C5B47">
      <w:pPr>
        <w:pStyle w:val="ListBullet2"/>
      </w:pPr>
      <w:r w:rsidRPr="006C5B47">
        <w:t>remote sensing</w:t>
      </w:r>
    </w:p>
    <w:p w:rsidR="00000000" w:rsidRPr="006C5B47" w:rsidP="006C5B47">
      <w:pPr>
        <w:pStyle w:val="ListBullet2"/>
      </w:pPr>
      <w:r w:rsidRPr="006C5B47">
        <w:t>satellite imagery</w:t>
      </w:r>
    </w:p>
    <w:p w:rsidR="00000000" w:rsidRPr="006C5B47" w:rsidP="006C5B47">
      <w:pPr>
        <w:pStyle w:val="ListBullet"/>
      </w:pPr>
      <w:r w:rsidRPr="006C5B47">
        <w:t>use spatial data output and distribution technologies, including:</w:t>
      </w:r>
    </w:p>
    <w:p w:rsidR="00000000" w:rsidRPr="006C5B47" w:rsidP="006C5B47">
      <w:pPr>
        <w:pStyle w:val="ListBullet2"/>
      </w:pPr>
      <w:r w:rsidRPr="006C5B47">
        <w:t>scri</w:t>
      </w:r>
      <w:r w:rsidRPr="006C5B47">
        <w:t>pting</w:t>
      </w:r>
    </w:p>
    <w:p w:rsidR="00000000" w:rsidRPr="006C5B47" w:rsidP="006C5B47">
      <w:pPr>
        <w:pStyle w:val="ListBullet2"/>
      </w:pPr>
      <w:r w:rsidRPr="006C5B47">
        <w:t>query language</w:t>
      </w:r>
    </w:p>
    <w:p w:rsidR="00000000" w:rsidRPr="006C5B47" w:rsidP="006C5B47">
      <w:pPr>
        <w:pStyle w:val="ListBullet2"/>
      </w:pPr>
      <w:r w:rsidRPr="006C5B47">
        <w:t>macro development</w:t>
      </w:r>
    </w:p>
    <w:p w:rsidR="00000000" w:rsidRPr="006C5B47" w:rsidP="006C5B47">
      <w:pPr>
        <w:pStyle w:val="ListBullet2"/>
      </w:pPr>
      <w:r w:rsidRPr="006C5B47">
        <w:t>graphic interfaces</w:t>
      </w:r>
    </w:p>
    <w:p w:rsidR="00000000" w:rsidRPr="006C5B47" w:rsidP="006C5B47">
      <w:pPr>
        <w:pStyle w:val="ListBullet2"/>
      </w:pPr>
      <w:r w:rsidRPr="006C5B47">
        <w:t>networks</w:t>
      </w:r>
    </w:p>
    <w:p w:rsidR="00000000" w:rsidRPr="006C5B47" w:rsidP="006C5B47">
      <w:pPr>
        <w:pStyle w:val="ListBullet2"/>
      </w:pPr>
      <w:r w:rsidRPr="006C5B47">
        <w:t>remote access.</w:t>
      </w:r>
    </w:p>
    <w:p w:rsidR="00000000" w:rsidRPr="006C5B47" w:rsidP="006C5B47">
      <w:pPr>
        <w:pStyle w:val="AllowPageBreak"/>
      </w:pPr>
    </w:p>
    <w:p w:rsidR="00000000" w:rsidRPr="006C5B47" w:rsidP="006C5B47">
      <w:pPr>
        <w:pStyle w:val="Heading1"/>
      </w:pPr>
      <w:bookmarkStart w:id="3" w:name="O_837248"/>
      <w:bookmarkEnd w:id="3"/>
      <w:r w:rsidRPr="006C5B47">
        <w:t>Knowledge Evidence</w:t>
      </w:r>
    </w:p>
    <w:p w:rsidR="00000000" w:rsidRPr="006C5B47" w:rsidP="001F2323">
      <w:pPr>
        <w:pStyle w:val="BodyText"/>
      </w:pPr>
      <w:r w:rsidRPr="006C5B47">
        <w:t>A person demonstrating competency in this unit must demonstrate knowledge of:</w:t>
      </w:r>
    </w:p>
    <w:p w:rsidR="00000000" w:rsidRPr="006C5B47" w:rsidP="006C5B47">
      <w:pPr>
        <w:pStyle w:val="ListBullet"/>
      </w:pPr>
      <w:r w:rsidRPr="006C5B47">
        <w:t>administrative and legal requirements for accessing, storing, retrieving and archiving digital and hard copy spatial data, including data privacy and information copyright</w:t>
      </w:r>
    </w:p>
    <w:p w:rsidR="00000000" w:rsidRPr="006C5B47" w:rsidP="006C5B47">
      <w:pPr>
        <w:pStyle w:val="ListBullet"/>
      </w:pPr>
      <w:r w:rsidRPr="006C5B47">
        <w:t>advanced spatial data reduction processes</w:t>
      </w:r>
    </w:p>
    <w:p w:rsidR="00000000" w:rsidRPr="006C5B47" w:rsidP="006C5B47">
      <w:pPr>
        <w:pStyle w:val="ListBullet"/>
      </w:pPr>
      <w:r w:rsidRPr="006C5B47">
        <w:t>key features of coordinate reference syste</w:t>
      </w:r>
      <w:r w:rsidRPr="006C5B47">
        <w:t>ms</w:t>
      </w:r>
    </w:p>
    <w:p w:rsidR="00000000" w:rsidRPr="006C5B47" w:rsidP="006C5B47">
      <w:pPr>
        <w:pStyle w:val="ListBullet"/>
      </w:pPr>
      <w:r w:rsidRPr="006C5B47">
        <w:t>industry-accepted standards relating to accuracy and precision, error tolerances and metadata</w:t>
      </w:r>
    </w:p>
    <w:p w:rsidR="00000000" w:rsidRPr="006C5B47" w:rsidP="006C5B47">
      <w:pPr>
        <w:pStyle w:val="ListBullet"/>
      </w:pPr>
      <w:r w:rsidRPr="006C5B47">
        <w:t>types of map projections</w:t>
      </w:r>
    </w:p>
    <w:p w:rsidR="00000000" w:rsidRPr="006C5B47" w:rsidP="006C5B47">
      <w:pPr>
        <w:pStyle w:val="ListBullet"/>
      </w:pPr>
      <w:r w:rsidRPr="006C5B47">
        <w:t>methods for validating test results to identify systematic distortions</w:t>
      </w:r>
    </w:p>
    <w:p w:rsidR="00000000" w:rsidRPr="006C5B47" w:rsidP="006C5B47">
      <w:pPr>
        <w:pStyle w:val="ListBullet"/>
      </w:pPr>
      <w:r w:rsidRPr="006C5B47">
        <w:t>organisational policy and procedures relating to work tasks, in</w:t>
      </w:r>
      <w:r w:rsidRPr="006C5B47">
        <w:t>cluding:</w:t>
      </w:r>
    </w:p>
    <w:p w:rsidR="00000000" w:rsidRPr="006C5B47" w:rsidP="006C5B47">
      <w:pPr>
        <w:pStyle w:val="ListBullet2"/>
      </w:pPr>
      <w:r w:rsidRPr="006C5B47">
        <w:t>health and safety when using the equipment specified in the assessment conditions</w:t>
      </w:r>
    </w:p>
    <w:p w:rsidR="00000000" w:rsidRPr="006C5B47" w:rsidP="006C5B47">
      <w:pPr>
        <w:pStyle w:val="ListBullet2"/>
      </w:pPr>
      <w:r w:rsidRPr="006C5B47">
        <w:t>maintaining the quality and integrity of spatial data</w:t>
      </w:r>
    </w:p>
    <w:p w:rsidR="00000000" w:rsidRPr="006C5B47" w:rsidP="006C5B47">
      <w:pPr>
        <w:pStyle w:val="ListBullet2"/>
      </w:pPr>
      <w:r w:rsidRPr="006C5B47">
        <w:t>reporting, including completing records and documentation</w:t>
      </w:r>
    </w:p>
    <w:p w:rsidR="00000000" w:rsidRPr="006C5B47" w:rsidP="006C5B47">
      <w:pPr>
        <w:pStyle w:val="ListBullet2"/>
      </w:pPr>
      <w:r w:rsidRPr="006C5B47">
        <w:t>storing and retrieving data</w:t>
      </w:r>
    </w:p>
    <w:p w:rsidR="00000000" w:rsidRPr="006C5B47" w:rsidP="006C5B47">
      <w:pPr>
        <w:pStyle w:val="ListBullet"/>
      </w:pPr>
      <w:r w:rsidRPr="006C5B47">
        <w:t>software that can be used to manage spatial data, create metadata, and apply spatial data input, output and distribution technologies</w:t>
      </w:r>
    </w:p>
    <w:p w:rsidR="00000000" w:rsidRPr="006C5B47" w:rsidP="006C5B47">
      <w:pPr>
        <w:pStyle w:val="ListBullet"/>
      </w:pPr>
      <w:r w:rsidRPr="006C5B47">
        <w:t>types of spatial data formats</w:t>
      </w:r>
    </w:p>
    <w:p w:rsidR="00000000" w:rsidRPr="006C5B47" w:rsidP="006C5B47">
      <w:pPr>
        <w:pStyle w:val="ListBullet"/>
      </w:pPr>
      <w:r w:rsidRPr="006C5B47">
        <w:t>techniques for using spatial data input technologies, as specified in the performance eviden</w:t>
      </w:r>
      <w:r w:rsidRPr="006C5B47">
        <w:t>ce</w:t>
      </w:r>
    </w:p>
    <w:p w:rsidR="00000000" w:rsidRPr="006C5B47" w:rsidP="006C5B47">
      <w:pPr>
        <w:pStyle w:val="ListBullet"/>
      </w:pPr>
      <w:r w:rsidRPr="006C5B47">
        <w:t>techniques for using spatial data output and distribution technologies, as specified in the performance evidence</w:t>
      </w:r>
    </w:p>
    <w:p w:rsidR="00000000" w:rsidRPr="006C5B47" w:rsidP="006C5B47">
      <w:pPr>
        <w:pStyle w:val="ListBullet"/>
      </w:pPr>
      <w:r w:rsidRPr="006C5B47">
        <w:t>types of storage media for a range of spatial data.</w:t>
      </w:r>
    </w:p>
    <w:p w:rsidR="00000000" w:rsidRPr="006C5B47" w:rsidP="006C5B47">
      <w:pPr>
        <w:pStyle w:val="AllowPageBreak"/>
      </w:pPr>
    </w:p>
    <w:p w:rsidR="00000000" w:rsidRPr="006C5B47" w:rsidP="006C5B47">
      <w:pPr>
        <w:pStyle w:val="Heading1"/>
      </w:pPr>
      <w:bookmarkStart w:id="4" w:name="O_837247"/>
      <w:bookmarkEnd w:id="4"/>
      <w:r w:rsidRPr="006C5B47">
        <w:t>Assessment Conditions</w:t>
      </w:r>
    </w:p>
    <w:p w:rsidR="00000000" w:rsidRPr="006C5B47" w:rsidP="001F2323">
      <w:pPr>
        <w:pStyle w:val="BodyText"/>
      </w:pPr>
      <w:r w:rsidRPr="006C5B47">
        <w:t>The following must be present and available to le</w:t>
      </w:r>
      <w:r w:rsidRPr="006C5B47">
        <w:t>arners during assessment activities:</w:t>
      </w:r>
    </w:p>
    <w:p w:rsidR="00000000" w:rsidRPr="006C5B47" w:rsidP="006C5B47">
      <w:pPr>
        <w:pStyle w:val="ListBullet"/>
      </w:pPr>
      <w:r w:rsidRPr="006C5B47">
        <w:t>equipment:</w:t>
      </w:r>
    </w:p>
    <w:p w:rsidR="00000000" w:rsidRPr="006C5B47" w:rsidP="006C5B47">
      <w:pPr>
        <w:pStyle w:val="ListBullet2"/>
      </w:pPr>
      <w:r w:rsidRPr="006C5B47">
        <w:t>computer with software appropriate for spatial data management and retrieval</w:t>
      </w:r>
    </w:p>
    <w:p w:rsidR="00000000" w:rsidRPr="006C5B47" w:rsidP="006C5B47">
      <w:pPr>
        <w:pStyle w:val="ListBullet2"/>
      </w:pPr>
      <w:r w:rsidRPr="006C5B47">
        <w:t>hard copy and digital data storage media</w:t>
      </w:r>
    </w:p>
    <w:p w:rsidR="00000000" w:rsidRPr="006C5B47" w:rsidP="006C5B47">
      <w:pPr>
        <w:pStyle w:val="ListBullet2"/>
      </w:pPr>
      <w:r w:rsidRPr="006C5B47">
        <w:t>printer</w:t>
      </w:r>
    </w:p>
    <w:p w:rsidR="00000000" w:rsidRPr="006C5B47" w:rsidP="006C5B47">
      <w:pPr>
        <w:pStyle w:val="ListBullet"/>
      </w:pPr>
      <w:r w:rsidRPr="006C5B47">
        <w:t>specifications:</w:t>
      </w:r>
    </w:p>
    <w:p w:rsidR="00000000" w:rsidRPr="006C5B47" w:rsidP="006C5B47">
      <w:pPr>
        <w:pStyle w:val="ListBullet2"/>
      </w:pPr>
      <w:r w:rsidRPr="006C5B47">
        <w:t>organisational policies and procedures relating to:</w:t>
      </w:r>
    </w:p>
    <w:p w:rsidR="00000000" w:rsidRPr="006C5B47" w:rsidP="006C5B47">
      <w:pPr>
        <w:pStyle w:val="ListBullet3"/>
      </w:pPr>
      <w:r w:rsidRPr="006C5B47">
        <w:t>work health and safety</w:t>
      </w:r>
    </w:p>
    <w:p w:rsidR="00000000" w:rsidRPr="006C5B47" w:rsidP="006C5B47">
      <w:pPr>
        <w:pStyle w:val="ListBullet3"/>
      </w:pPr>
      <w:r w:rsidRPr="006C5B47">
        <w:t>data privacy and information copyright</w:t>
      </w:r>
    </w:p>
    <w:p w:rsidR="00000000" w:rsidRPr="006C5B47" w:rsidP="006C5B47">
      <w:pPr>
        <w:pStyle w:val="ListBullet"/>
      </w:pPr>
      <w:r w:rsidRPr="006C5B47">
        <w:t>physical conditions:</w:t>
      </w:r>
    </w:p>
    <w:p w:rsidR="00000000" w:rsidRPr="006C5B47" w:rsidP="006C5B47">
      <w:pPr>
        <w:pStyle w:val="ListBullet2"/>
      </w:pPr>
      <w:r w:rsidRPr="006C5B47">
        <w:t>access to equipped work station</w:t>
      </w:r>
    </w:p>
    <w:p w:rsidR="00000000" w:rsidRPr="006C5B47" w:rsidP="006C5B47">
      <w:pPr>
        <w:pStyle w:val="ListBullet"/>
      </w:pPr>
      <w:r w:rsidRPr="006C5B47">
        <w:t>relationships with team members and supervisor:</w:t>
      </w:r>
    </w:p>
    <w:p w:rsidR="00000000" w:rsidRPr="006C5B47" w:rsidP="006C5B47">
      <w:pPr>
        <w:pStyle w:val="ListBullet2"/>
      </w:pPr>
      <w:r w:rsidRPr="006C5B47">
        <w:t>working in a team.</w:t>
      </w:r>
    </w:p>
    <w:p w:rsidR="00000000" w:rsidRPr="006C5B47" w:rsidP="001F2323">
      <w:pPr>
        <w:pStyle w:val="BodyText"/>
      </w:pPr>
      <w:r w:rsidRPr="006C5B47">
        <w:t>Timeframe:</w:t>
      </w:r>
    </w:p>
    <w:p w:rsidR="00000000" w:rsidRPr="006C5B47" w:rsidP="006C5B47">
      <w:pPr>
        <w:pStyle w:val="ListBullet"/>
      </w:pPr>
      <w:r w:rsidRPr="006C5B47">
        <w:t>as specified by task and organisational requirements.</w:t>
      </w:r>
    </w:p>
    <w:p w:rsidR="00000000" w:rsidRPr="006C5B47" w:rsidP="006C5B47">
      <w:pPr>
        <w:pStyle w:val="BodyText"/>
      </w:pPr>
    </w:p>
    <w:p w:rsidR="00000000" w:rsidRPr="006C5B47" w:rsidP="001F2323">
      <w:pPr>
        <w:pStyle w:val="Heading3"/>
      </w:pPr>
      <w:r w:rsidRPr="006C5B47">
        <w:rPr>
          <w:rStyle w:val="SpecialBold"/>
        </w:rPr>
        <w:t>Assessor requirements</w:t>
      </w:r>
    </w:p>
    <w:p w:rsidR="00000000" w:rsidRPr="006C5B47" w:rsidP="001F2323">
      <w:pPr>
        <w:pStyle w:val="BodyText"/>
      </w:pPr>
      <w:r w:rsidRPr="006C5B47">
        <w:t>As a minimum, assessors must satisfy the assessor requirements in the Standards for Registered Training Organisations (RTOs) current at the time of assessment.</w:t>
      </w:r>
    </w:p>
    <w:p w:rsidR="00000000" w:rsidRPr="006C5B47" w:rsidP="006C5B47">
      <w:pPr>
        <w:pStyle w:val="Heading1"/>
      </w:pPr>
      <w:bookmarkStart w:id="5" w:name="O_837245"/>
      <w:bookmarkEnd w:id="5"/>
      <w:r w:rsidRPr="006C5B47">
        <w:t>Links</w:t>
      </w:r>
    </w:p>
    <w:p w:rsidR="00000000" w:rsidRPr="006C5B47" w:rsidP="001F2323">
      <w:pPr>
        <w:pStyle w:val="BodyText"/>
      </w:pPr>
      <w:r w:rsidRPr="006C5B47">
        <w:t>Companion Volume implementation guides are found in</w:t>
      </w:r>
      <w:r w:rsidRPr="006C5B47">
        <w:t xml:space="preserve"> VETNet - </w:t>
      </w:r>
      <w:r>
        <w:fldChar w:fldCharType="begin"/>
      </w:r>
      <w:r>
        <w:instrText xml:space="preserve"> HYPERLINK "https://vetnet.gov.au/Pages/TrainingDocs.aspx?q=6f3f9672-30e8-4835-b348-205dfcf13d9b" </w:instrText>
      </w:r>
      <w:r>
        <w:fldChar w:fldCharType="separate"/>
      </w:r>
      <w:r w:rsidRPr="00BF1494">
        <w:rPr>
          <w:rStyle w:val="Hyperlink"/>
        </w:rPr>
        <w:t>https://vetnet.gov.au/Pages/TrainingDocs.aspx?q=6f3f9672-30e8-4835-b348-205dfcf13d9b</w:t>
      </w:r>
      <w:r>
        <w:fldChar w:fldCharType="end"/>
      </w:r>
    </w:p>
    <w:p w:rsidR="00000000" w:rsidRPr="006C5B47" w:rsidP="006C5B47"/>
    <w:sectPr w:rsidSect="006C5B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47" w:rsidRPr="001F2323" w:rsidP="001F2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23" w:rsidP="006C5B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323" w:rsidP="006C5B4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1F2323" w:rsidP="006C5B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B47" w:rsidRPr="001F2323" w:rsidP="001F23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B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23" w:rsidRPr="002D2AF8" w:rsidP="006C5B47">
    <w:pPr>
      <w:pStyle w:val="Header"/>
      <w:framePr w:wrap="around"/>
    </w:pPr>
    <w:r>
      <w:fldChar w:fldCharType="begin"/>
    </w:r>
    <w:r>
      <w:instrText xml:space="preserve"> TITLE   \* MERGEFORMAT </w:instrText>
    </w:r>
    <w:r>
      <w:fldChar w:fldCharType="separate"/>
    </w:r>
    <w:r>
      <w:t>Assessment Requirements for CPPSIS5037 Maintain spatial data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1F2323" w:rsidP="006C5B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5EF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84B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7CF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B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B47"/>
    <w:pPr>
      <w:spacing w:before="360" w:after="60"/>
      <w:outlineLvl w:val="0"/>
    </w:pPr>
    <w:rPr>
      <w:sz w:val="32"/>
    </w:rPr>
  </w:style>
  <w:style w:type="paragraph" w:styleId="Heading2">
    <w:name w:val="heading 2"/>
    <w:basedOn w:val="HeadingBase"/>
    <w:next w:val="BodyText"/>
    <w:link w:val="Heading2Char"/>
    <w:qFormat/>
    <w:rsid w:val="006C5B47"/>
    <w:pPr>
      <w:keepLines/>
      <w:spacing w:before="240" w:after="120"/>
      <w:outlineLvl w:val="1"/>
    </w:pPr>
    <w:rPr>
      <w:sz w:val="28"/>
      <w:szCs w:val="40"/>
    </w:rPr>
  </w:style>
  <w:style w:type="paragraph" w:styleId="Heading3">
    <w:name w:val="heading 3"/>
    <w:basedOn w:val="HeadingBase"/>
    <w:next w:val="BodyText"/>
    <w:link w:val="Heading3Char"/>
    <w:qFormat/>
    <w:rsid w:val="006C5B47"/>
    <w:pPr>
      <w:spacing w:before="180" w:after="120"/>
      <w:outlineLvl w:val="2"/>
    </w:pPr>
    <w:rPr>
      <w:spacing w:val="-10"/>
      <w:kern w:val="32"/>
    </w:rPr>
  </w:style>
  <w:style w:type="paragraph" w:styleId="Heading4">
    <w:name w:val="heading 4"/>
    <w:basedOn w:val="HeadingBase"/>
    <w:next w:val="BodyText"/>
    <w:link w:val="Heading4Char"/>
    <w:qFormat/>
    <w:rsid w:val="006C5B47"/>
    <w:pPr>
      <w:spacing w:before="160" w:after="120"/>
      <w:outlineLvl w:val="3"/>
    </w:pPr>
    <w:rPr>
      <w:sz w:val="22"/>
    </w:rPr>
  </w:style>
  <w:style w:type="paragraph" w:styleId="Heading5">
    <w:name w:val="heading 5"/>
    <w:basedOn w:val="HeadingBase"/>
    <w:next w:val="Normal"/>
    <w:link w:val="Heading5Char"/>
    <w:qFormat/>
    <w:rsid w:val="006C5B47"/>
    <w:pPr>
      <w:spacing w:before="80"/>
      <w:outlineLvl w:val="4"/>
    </w:pPr>
    <w:rPr>
      <w:color w:val="918585"/>
      <w:sz w:val="20"/>
    </w:rPr>
  </w:style>
  <w:style w:type="paragraph" w:styleId="Heading6">
    <w:name w:val="heading 6"/>
    <w:basedOn w:val="HeadingBase"/>
    <w:next w:val="Normal"/>
    <w:link w:val="Heading6Char"/>
    <w:qFormat/>
    <w:rsid w:val="006C5B47"/>
    <w:pPr>
      <w:spacing w:before="60"/>
      <w:outlineLvl w:val="5"/>
    </w:pPr>
    <w:rPr>
      <w:color w:val="918585"/>
      <w:sz w:val="20"/>
    </w:rPr>
  </w:style>
  <w:style w:type="paragraph" w:styleId="Heading7">
    <w:name w:val="heading 7"/>
    <w:basedOn w:val="Normal"/>
    <w:next w:val="Normal"/>
    <w:link w:val="Heading7Char"/>
    <w:qFormat/>
    <w:rsid w:val="006C5B47"/>
    <w:pPr>
      <w:ind w:left="720"/>
      <w:outlineLvl w:val="6"/>
    </w:pPr>
    <w:rPr>
      <w:i/>
    </w:rPr>
  </w:style>
  <w:style w:type="paragraph" w:styleId="Heading8">
    <w:name w:val="heading 8"/>
    <w:basedOn w:val="Normal"/>
    <w:next w:val="Normal"/>
    <w:link w:val="Heading8Char"/>
    <w:qFormat/>
    <w:rsid w:val="006C5B47"/>
    <w:pPr>
      <w:ind w:left="720"/>
      <w:outlineLvl w:val="7"/>
    </w:pPr>
    <w:rPr>
      <w:i/>
    </w:rPr>
  </w:style>
  <w:style w:type="paragraph" w:styleId="Heading9">
    <w:name w:val="heading 9"/>
    <w:basedOn w:val="Normal"/>
    <w:next w:val="Normal"/>
    <w:link w:val="Heading9Char"/>
    <w:qFormat/>
    <w:rsid w:val="006C5B47"/>
    <w:pPr>
      <w:ind w:left="720"/>
      <w:outlineLvl w:val="8"/>
    </w:pPr>
    <w:rPr>
      <w:i/>
    </w:rPr>
  </w:style>
  <w:style w:type="character" w:default="1" w:styleId="DefaultParagraphFont">
    <w:name w:val="Default Paragraph Font"/>
    <w:uiPriority w:val="1"/>
    <w:unhideWhenUsed/>
    <w:rsid w:val="006C5B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B47"/>
  </w:style>
  <w:style w:type="character" w:customStyle="1" w:styleId="Heading1Char">
    <w:name w:val="Heading 1 Char"/>
    <w:basedOn w:val="DefaultParagraphFont"/>
    <w:link w:val="Heading1"/>
    <w:rsid w:val="006C5B47"/>
    <w:rPr>
      <w:rFonts w:ascii="Times New Roman" w:eastAsia="Times New Roman" w:hAnsi="Times New Roman" w:cs="Times New Roman"/>
      <w:b/>
      <w:sz w:val="32"/>
      <w:szCs w:val="20"/>
      <w:lang w:eastAsia="en-US"/>
    </w:rPr>
  </w:style>
  <w:style w:type="paragraph" w:styleId="BodyText">
    <w:name w:val="Body Text"/>
    <w:basedOn w:val="Normal"/>
    <w:link w:val="BodyTextChar"/>
    <w:rsid w:val="006C5B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B47"/>
    <w:rPr>
      <w:rFonts w:ascii="Times New Roman" w:eastAsia="Times New Roman" w:hAnsi="Times New Roman" w:cs="Times New Roman"/>
      <w:sz w:val="24"/>
      <w:lang w:eastAsia="en-US"/>
    </w:rPr>
  </w:style>
  <w:style w:type="paragraph" w:styleId="ListBullet">
    <w:name w:val="List Bullet"/>
    <w:basedOn w:val="List"/>
    <w:rsid w:val="006C5B47"/>
    <w:pPr>
      <w:numPr>
        <w:numId w:val="13"/>
      </w:numPr>
      <w:tabs>
        <w:tab w:val="clear" w:pos="340"/>
      </w:tabs>
      <w:spacing w:before="40" w:after="40"/>
    </w:pPr>
  </w:style>
  <w:style w:type="character" w:customStyle="1" w:styleId="SpecialBold">
    <w:name w:val="Special Bold"/>
    <w:basedOn w:val="DefaultParagraphFont"/>
    <w:rsid w:val="006C5B47"/>
    <w:rPr>
      <w:b/>
      <w:spacing w:val="0"/>
    </w:rPr>
  </w:style>
  <w:style w:type="paragraph" w:styleId="ListBullet2">
    <w:name w:val="List Bullet 2"/>
    <w:basedOn w:val="List2"/>
    <w:rsid w:val="006C5B47"/>
    <w:pPr>
      <w:numPr>
        <w:numId w:val="14"/>
      </w:numPr>
      <w:tabs>
        <w:tab w:val="clear" w:pos="680"/>
      </w:tabs>
    </w:pPr>
  </w:style>
  <w:style w:type="paragraph" w:customStyle="1" w:styleId="SuperHeading">
    <w:name w:val="SuperHeading"/>
    <w:basedOn w:val="Normal"/>
    <w:rsid w:val="006C5B47"/>
    <w:pPr>
      <w:spacing w:before="240" w:after="120"/>
      <w:outlineLvl w:val="0"/>
    </w:pPr>
    <w:rPr>
      <w:rFonts w:ascii="Times New Roman" w:hAnsi="Times New Roman"/>
      <w:b/>
      <w:sz w:val="32"/>
    </w:rPr>
  </w:style>
  <w:style w:type="paragraph" w:customStyle="1" w:styleId="AllowPageBreak">
    <w:name w:val="AllowPageBreak"/>
    <w:rsid w:val="006C5B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5B47"/>
    <w:pPr>
      <w:numPr>
        <w:numId w:val="3"/>
      </w:numPr>
      <w:tabs>
        <w:tab w:val="clear" w:pos="1021"/>
      </w:tabs>
      <w:ind w:left="1037" w:hanging="357"/>
    </w:pPr>
  </w:style>
  <w:style w:type="character" w:customStyle="1" w:styleId="Heading2Char">
    <w:name w:val="Heading 2 Char"/>
    <w:basedOn w:val="DefaultParagraphFont"/>
    <w:link w:val="Heading2"/>
    <w:rsid w:val="006C5B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B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B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B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B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B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B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B47"/>
    <w:rPr>
      <w:rFonts w:ascii="Courier New" w:eastAsia="Times New Roman" w:hAnsi="Courier New" w:cs="Times New Roman"/>
      <w:i/>
      <w:szCs w:val="20"/>
      <w:lang w:eastAsia="en-US"/>
    </w:rPr>
  </w:style>
  <w:style w:type="paragraph" w:customStyle="1" w:styleId="HeadingBase">
    <w:name w:val="Heading Base"/>
    <w:rsid w:val="006C5B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B47"/>
    <w:pPr>
      <w:tabs>
        <w:tab w:val="right" w:leader="dot" w:pos="9072"/>
      </w:tabs>
      <w:ind w:left="567"/>
    </w:pPr>
    <w:rPr>
      <w:szCs w:val="22"/>
    </w:rPr>
  </w:style>
  <w:style w:type="paragraph" w:customStyle="1" w:styleId="TOCBase">
    <w:name w:val="TOC Base"/>
    <w:rsid w:val="006C5B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B47"/>
    <w:pPr>
      <w:tabs>
        <w:tab w:val="right" w:leader="dot" w:pos="9072"/>
      </w:tabs>
      <w:spacing w:before="40" w:after="40"/>
      <w:ind w:left="284"/>
    </w:pPr>
    <w:rPr>
      <w:rFonts w:ascii="Times New Roman" w:hAnsi="Times New Roman"/>
    </w:rPr>
  </w:style>
  <w:style w:type="paragraph" w:styleId="TOC1">
    <w:name w:val="toc 1"/>
    <w:basedOn w:val="TOCBase"/>
    <w:next w:val="Normal"/>
    <w:rsid w:val="006C5B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B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B47"/>
    <w:rPr>
      <w:rFonts w:ascii="Times New Roman" w:eastAsia="Times New Roman" w:hAnsi="Times New Roman" w:cs="Times New Roman"/>
      <w:sz w:val="16"/>
      <w:lang w:eastAsia="en-US"/>
    </w:rPr>
  </w:style>
  <w:style w:type="paragraph" w:styleId="Title">
    <w:name w:val="Title"/>
    <w:basedOn w:val="HeadingBase"/>
    <w:link w:val="TitleChar"/>
    <w:qFormat/>
    <w:rsid w:val="006C5B47"/>
    <w:pPr>
      <w:spacing w:before="5040"/>
      <w:jc w:val="center"/>
    </w:pPr>
    <w:rPr>
      <w:sz w:val="48"/>
      <w:szCs w:val="72"/>
      <w:lang w:val="en-US"/>
    </w:rPr>
  </w:style>
  <w:style w:type="character" w:customStyle="1" w:styleId="TitleChar">
    <w:name w:val="Title Char"/>
    <w:basedOn w:val="DefaultParagraphFont"/>
    <w:link w:val="Title"/>
    <w:rsid w:val="006C5B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B47"/>
    <w:pPr>
      <w:tabs>
        <w:tab w:val="left" w:pos="3600"/>
        <w:tab w:val="left" w:pos="3958"/>
      </w:tabs>
    </w:pPr>
  </w:style>
  <w:style w:type="paragraph" w:styleId="List">
    <w:name w:val="List"/>
    <w:basedOn w:val="BodyText"/>
    <w:next w:val="BodyText"/>
    <w:rsid w:val="006C5B47"/>
    <w:pPr>
      <w:tabs>
        <w:tab w:val="left" w:pos="340"/>
      </w:tabs>
      <w:spacing w:before="60" w:after="60"/>
      <w:ind w:left="340" w:hanging="340"/>
    </w:pPr>
  </w:style>
  <w:style w:type="paragraph" w:customStyle="1" w:styleId="Note">
    <w:name w:val="Note"/>
    <w:basedOn w:val="BodyText"/>
    <w:rsid w:val="006C5B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B47"/>
    <w:pPr>
      <w:framePr w:wrap="auto" w:hAnchor="text" w:y="6049"/>
    </w:pPr>
    <w:rPr>
      <w:color w:val="000000"/>
      <w:sz w:val="40"/>
    </w:rPr>
  </w:style>
  <w:style w:type="paragraph" w:customStyle="1" w:styleId="TOCTitle">
    <w:name w:val="TOCTitle"/>
    <w:basedOn w:val="Heading1"/>
    <w:rsid w:val="006C5B47"/>
    <w:pPr>
      <w:spacing w:after="240"/>
      <w:jc w:val="center"/>
      <w:outlineLvl w:val="9"/>
    </w:pPr>
    <w:rPr>
      <w:caps/>
    </w:rPr>
  </w:style>
  <w:style w:type="paragraph" w:customStyle="1" w:styleId="Version">
    <w:name w:val="Version"/>
    <w:rsid w:val="006C5B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B47"/>
    <w:pPr>
      <w:keepNext w:val="0"/>
      <w:tabs>
        <w:tab w:val="right" w:pos="4176"/>
      </w:tabs>
      <w:ind w:left="198" w:hanging="198"/>
    </w:pPr>
    <w:rPr>
      <w:rFonts w:ascii="Garamond" w:hAnsi="Garamond"/>
    </w:rPr>
  </w:style>
  <w:style w:type="paragraph" w:styleId="IndexHeading">
    <w:name w:val="index heading"/>
    <w:basedOn w:val="Normal"/>
    <w:next w:val="Index1"/>
    <w:semiHidden/>
    <w:rsid w:val="006C5B47"/>
    <w:pPr>
      <w:spacing w:before="120" w:after="120"/>
    </w:pPr>
    <w:rPr>
      <w:rFonts w:ascii="Arial" w:hAnsi="Arial"/>
      <w:b/>
      <w:color w:val="918585"/>
      <w:sz w:val="24"/>
    </w:rPr>
  </w:style>
  <w:style w:type="paragraph" w:styleId="Header">
    <w:name w:val="header"/>
    <w:basedOn w:val="Normal"/>
    <w:link w:val="HeaderChar"/>
    <w:rsid w:val="006C5B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B47"/>
    <w:rPr>
      <w:rFonts w:ascii="Times New Roman" w:eastAsia="Times New Roman" w:hAnsi="Times New Roman" w:cs="Times New Roman"/>
      <w:sz w:val="16"/>
      <w:szCs w:val="20"/>
      <w:lang w:val="en-GB" w:eastAsia="en-US"/>
    </w:rPr>
  </w:style>
  <w:style w:type="paragraph" w:customStyle="1" w:styleId="Chapter">
    <w:name w:val="Chapter"/>
    <w:basedOn w:val="Normal"/>
    <w:rsid w:val="006C5B47"/>
    <w:pPr>
      <w:spacing w:before="240"/>
    </w:pPr>
    <w:rPr>
      <w:rFonts w:ascii="Times New Roman" w:hAnsi="Times New Roman"/>
      <w:smallCaps/>
      <w:spacing w:val="80"/>
      <w:sz w:val="28"/>
    </w:rPr>
  </w:style>
  <w:style w:type="paragraph" w:customStyle="1" w:styleId="InChapter">
    <w:name w:val="InChapter"/>
    <w:basedOn w:val="Heading3"/>
    <w:rsid w:val="006C5B47"/>
    <w:pPr>
      <w:spacing w:after="240"/>
      <w:outlineLvl w:val="9"/>
    </w:pPr>
    <w:rPr>
      <w:noProof/>
    </w:rPr>
  </w:style>
  <w:style w:type="paragraph" w:styleId="Index2">
    <w:name w:val="index 2"/>
    <w:basedOn w:val="Normal"/>
    <w:next w:val="Normal"/>
    <w:semiHidden/>
    <w:rsid w:val="006C5B47"/>
    <w:pPr>
      <w:tabs>
        <w:tab w:val="right" w:pos="4176"/>
      </w:tabs>
      <w:ind w:left="568" w:hanging="284"/>
    </w:pPr>
    <w:rPr>
      <w:rFonts w:ascii="Garamond" w:hAnsi="Garamond"/>
    </w:rPr>
  </w:style>
  <w:style w:type="paragraph" w:customStyle="1" w:styleId="Byline">
    <w:name w:val="Byline"/>
    <w:rsid w:val="006C5B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B47"/>
    <w:pPr>
      <w:tabs>
        <w:tab w:val="clear" w:pos="3600"/>
        <w:tab w:val="clear" w:pos="3958"/>
      </w:tabs>
      <w:jc w:val="right"/>
    </w:pPr>
  </w:style>
  <w:style w:type="character" w:styleId="Emphasis">
    <w:name w:val="Emphasis"/>
    <w:basedOn w:val="DefaultParagraphFont"/>
    <w:qFormat/>
    <w:rsid w:val="006C5B47"/>
    <w:rPr>
      <w:i/>
    </w:rPr>
  </w:style>
  <w:style w:type="paragraph" w:styleId="Caption">
    <w:name w:val="caption"/>
    <w:basedOn w:val="BodyText"/>
    <w:next w:val="Normal"/>
    <w:qFormat/>
    <w:rsid w:val="006C5B47"/>
    <w:pPr>
      <w:framePr w:w="2268" w:hSpace="181" w:vSpace="181" w:wrap="around" w:vAnchor="text" w:hAnchor="page" w:x="1135" w:y="285" w:anchorLock="1"/>
    </w:pPr>
    <w:rPr>
      <w:i/>
    </w:rPr>
  </w:style>
  <w:style w:type="paragraph" w:customStyle="1" w:styleId="MiniTOCTitle">
    <w:name w:val="MiniTOCTitle"/>
    <w:basedOn w:val="Heading4"/>
    <w:rsid w:val="006C5B47"/>
    <w:pPr>
      <w:spacing w:before="240"/>
      <w:outlineLvl w:val="9"/>
    </w:pPr>
    <w:rPr>
      <w:noProof/>
      <w:sz w:val="24"/>
    </w:rPr>
  </w:style>
  <w:style w:type="paragraph" w:customStyle="1" w:styleId="MiniTOCItem">
    <w:name w:val="MiniTOCItem"/>
    <w:basedOn w:val="ListBullet"/>
    <w:rsid w:val="006C5B47"/>
    <w:pPr>
      <w:numPr>
        <w:numId w:val="0"/>
      </w:numPr>
      <w:tabs>
        <w:tab w:val="right" w:leader="dot" w:pos="6521"/>
      </w:tabs>
      <w:spacing w:before="0" w:after="0"/>
    </w:pPr>
  </w:style>
  <w:style w:type="paragraph" w:customStyle="1" w:styleId="TOFTitle">
    <w:name w:val="TOFTitle"/>
    <w:basedOn w:val="TOCTitle"/>
    <w:rsid w:val="006C5B47"/>
  </w:style>
  <w:style w:type="paragraph" w:styleId="TableofFigures">
    <w:name w:val="table of figures"/>
    <w:basedOn w:val="Normal"/>
    <w:next w:val="Normal"/>
    <w:semiHidden/>
    <w:rsid w:val="006C5B47"/>
    <w:pPr>
      <w:tabs>
        <w:tab w:val="right" w:leader="dot" w:pos="9072"/>
      </w:tabs>
      <w:ind w:left="970" w:hanging="403"/>
    </w:pPr>
    <w:rPr>
      <w:rFonts w:ascii="Times New Roman" w:hAnsi="Times New Roman"/>
      <w:b/>
    </w:rPr>
  </w:style>
  <w:style w:type="paragraph" w:styleId="ListNumber">
    <w:name w:val="List Number"/>
    <w:basedOn w:val="List"/>
    <w:rsid w:val="006C5B47"/>
    <w:pPr>
      <w:numPr>
        <w:numId w:val="16"/>
      </w:numPr>
      <w:tabs>
        <w:tab w:val="clear" w:pos="340"/>
      </w:tabs>
    </w:pPr>
  </w:style>
  <w:style w:type="character" w:customStyle="1" w:styleId="WingdingSymbols">
    <w:name w:val="Wingding Symbols"/>
    <w:rsid w:val="006C5B47"/>
    <w:rPr>
      <w:rFonts w:ascii="Wingdings" w:hAnsi="Wingdings"/>
    </w:rPr>
  </w:style>
  <w:style w:type="paragraph" w:customStyle="1" w:styleId="TableHeading">
    <w:name w:val="Table Heading"/>
    <w:basedOn w:val="HeadingBase"/>
    <w:rsid w:val="006C5B47"/>
    <w:pPr>
      <w:keepLines/>
      <w:pBdr>
        <w:bottom w:val="single" w:sz="6" w:space="1" w:color="918585"/>
      </w:pBdr>
      <w:spacing w:before="240"/>
    </w:pPr>
  </w:style>
  <w:style w:type="character" w:customStyle="1" w:styleId="HotSpot">
    <w:name w:val="HotSpot"/>
    <w:rsid w:val="006C5B47"/>
    <w:rPr>
      <w:color w:val="0033CC"/>
      <w:u w:val="none"/>
    </w:rPr>
  </w:style>
  <w:style w:type="paragraph" w:customStyle="1" w:styleId="BodyTextRight">
    <w:name w:val="Body Text Right"/>
    <w:basedOn w:val="BodyText"/>
    <w:rsid w:val="006C5B47"/>
    <w:pPr>
      <w:spacing w:before="0" w:after="0"/>
      <w:jc w:val="right"/>
    </w:pPr>
  </w:style>
  <w:style w:type="paragraph" w:styleId="Index3">
    <w:name w:val="index 3"/>
    <w:basedOn w:val="ListNumber2"/>
    <w:next w:val="Normal"/>
    <w:semiHidden/>
    <w:rsid w:val="006C5B47"/>
    <w:pPr>
      <w:numPr>
        <w:numId w:val="0"/>
      </w:numPr>
      <w:tabs>
        <w:tab w:val="right" w:leader="dot" w:pos="4176"/>
      </w:tabs>
    </w:pPr>
  </w:style>
  <w:style w:type="paragraph" w:styleId="ListNumber2">
    <w:name w:val="List Number 2"/>
    <w:basedOn w:val="List2"/>
    <w:rsid w:val="006C5B47"/>
    <w:pPr>
      <w:numPr>
        <w:numId w:val="11"/>
      </w:numPr>
      <w:tabs>
        <w:tab w:val="clear" w:pos="1060"/>
      </w:tabs>
    </w:pPr>
  </w:style>
  <w:style w:type="paragraph" w:customStyle="1" w:styleId="MarginNote">
    <w:name w:val="Margin Note"/>
    <w:basedOn w:val="BodyText"/>
    <w:rsid w:val="006C5B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B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B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B47"/>
    <w:rPr>
      <w:sz w:val="32"/>
    </w:rPr>
  </w:style>
  <w:style w:type="paragraph" w:customStyle="1" w:styleId="HeadingProcedure">
    <w:name w:val="Heading Procedure"/>
    <w:basedOn w:val="HeadingBase"/>
    <w:next w:val="Normal"/>
    <w:rsid w:val="006C5B47"/>
    <w:pPr>
      <w:tabs>
        <w:tab w:val="left" w:pos="0"/>
      </w:tabs>
      <w:spacing w:before="120" w:after="60"/>
    </w:pPr>
    <w:rPr>
      <w:i/>
      <w:color w:val="918585"/>
      <w:sz w:val="22"/>
    </w:rPr>
  </w:style>
  <w:style w:type="paragraph" w:customStyle="1" w:styleId="TableBodyText">
    <w:name w:val="Table Body Text"/>
    <w:basedOn w:val="BodyText"/>
    <w:rsid w:val="006C5B47"/>
    <w:pPr>
      <w:spacing w:before="60" w:after="60"/>
    </w:pPr>
  </w:style>
  <w:style w:type="paragraph" w:styleId="ListContinue">
    <w:name w:val="List Continue"/>
    <w:basedOn w:val="List"/>
    <w:rsid w:val="006C5B47"/>
    <w:pPr>
      <w:ind w:firstLine="0"/>
    </w:pPr>
  </w:style>
  <w:style w:type="paragraph" w:customStyle="1" w:styleId="ListNote">
    <w:name w:val="List Note"/>
    <w:basedOn w:val="List"/>
    <w:rsid w:val="006C5B47"/>
    <w:pPr>
      <w:pBdr>
        <w:top w:val="single" w:sz="6" w:space="2" w:color="918585"/>
        <w:bottom w:val="single" w:sz="6" w:space="2" w:color="918585"/>
      </w:pBdr>
      <w:tabs>
        <w:tab w:val="left" w:pos="1021"/>
      </w:tabs>
      <w:ind w:firstLine="0"/>
    </w:pPr>
  </w:style>
  <w:style w:type="paragraph" w:customStyle="1" w:styleId="Warning">
    <w:name w:val="Warning"/>
    <w:basedOn w:val="BodyText"/>
    <w:rsid w:val="006C5B47"/>
    <w:pPr>
      <w:shd w:val="clear" w:color="auto" w:fill="D9D9D9"/>
      <w:tabs>
        <w:tab w:val="left" w:pos="992"/>
      </w:tabs>
      <w:ind w:left="119" w:right="119"/>
    </w:pPr>
    <w:rPr>
      <w:sz w:val="20"/>
    </w:rPr>
  </w:style>
  <w:style w:type="paragraph" w:customStyle="1" w:styleId="MarginIcons">
    <w:name w:val="Margin Icons"/>
    <w:basedOn w:val="BodyText"/>
    <w:rsid w:val="006C5B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B47"/>
    <w:rPr>
      <w:rFonts w:ascii="Courier New" w:hAnsi="Courier New"/>
    </w:rPr>
  </w:style>
  <w:style w:type="paragraph" w:customStyle="1" w:styleId="NoteBullet">
    <w:name w:val="Note Bullet"/>
    <w:basedOn w:val="Note"/>
    <w:rsid w:val="006C5B47"/>
    <w:pPr>
      <w:tabs>
        <w:tab w:val="clear" w:pos="680"/>
      </w:tabs>
      <w:spacing w:before="60" w:after="60"/>
    </w:pPr>
  </w:style>
  <w:style w:type="paragraph" w:customStyle="1" w:styleId="SubHeading2">
    <w:name w:val="SubHeading2"/>
    <w:basedOn w:val="HeadingBase"/>
    <w:rsid w:val="006C5B47"/>
    <w:pPr>
      <w:spacing w:before="240" w:after="60"/>
    </w:pPr>
    <w:rPr>
      <w:sz w:val="20"/>
    </w:rPr>
  </w:style>
  <w:style w:type="paragraph" w:customStyle="1" w:styleId="SubHeading1">
    <w:name w:val="SubHeading1"/>
    <w:basedOn w:val="HeadingBase"/>
    <w:rsid w:val="006C5B47"/>
    <w:pPr>
      <w:spacing w:before="240" w:after="60"/>
    </w:pPr>
    <w:rPr>
      <w:color w:val="918585"/>
      <w:sz w:val="22"/>
    </w:rPr>
  </w:style>
  <w:style w:type="paragraph" w:customStyle="1" w:styleId="SideHeading">
    <w:name w:val="Side Heading"/>
    <w:basedOn w:val="HeadingBase"/>
    <w:rsid w:val="006C5B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B47"/>
    <w:pPr>
      <w:numPr>
        <w:numId w:val="12"/>
      </w:numPr>
    </w:pPr>
  </w:style>
  <w:style w:type="paragraph" w:styleId="PlainText">
    <w:name w:val="Plain Text"/>
    <w:basedOn w:val="Normal"/>
    <w:link w:val="PlainTextChar"/>
    <w:rsid w:val="006C5B47"/>
    <w:rPr>
      <w:sz w:val="20"/>
    </w:rPr>
  </w:style>
  <w:style w:type="character" w:customStyle="1" w:styleId="PlainTextChar">
    <w:name w:val="Plain Text Char"/>
    <w:basedOn w:val="DefaultParagraphFont"/>
    <w:link w:val="PlainText"/>
    <w:rsid w:val="006C5B47"/>
    <w:rPr>
      <w:rFonts w:ascii="Courier New" w:eastAsia="Times New Roman" w:hAnsi="Courier New" w:cs="Times New Roman"/>
      <w:sz w:val="20"/>
      <w:szCs w:val="20"/>
      <w:lang w:eastAsia="en-US"/>
    </w:rPr>
  </w:style>
  <w:style w:type="character" w:customStyle="1" w:styleId="MenuOption">
    <w:name w:val="Menu Option"/>
    <w:basedOn w:val="DefaultParagraphFont"/>
    <w:rsid w:val="006C5B47"/>
    <w:rPr>
      <w:b/>
      <w:smallCaps/>
    </w:rPr>
  </w:style>
  <w:style w:type="paragraph" w:customStyle="1" w:styleId="TableListNumber">
    <w:name w:val="Table List Number"/>
    <w:basedOn w:val="ListNumber"/>
    <w:rsid w:val="006C5B47"/>
    <w:pPr>
      <w:numPr>
        <w:numId w:val="0"/>
      </w:numPr>
    </w:pPr>
  </w:style>
  <w:style w:type="paragraph" w:styleId="TOC4">
    <w:name w:val="toc 4"/>
    <w:basedOn w:val="TOCBase"/>
    <w:next w:val="Normal"/>
    <w:semiHidden/>
    <w:rsid w:val="006C5B47"/>
    <w:pPr>
      <w:tabs>
        <w:tab w:val="right" w:leader="dot" w:pos="9071"/>
      </w:tabs>
      <w:ind w:left="1701"/>
    </w:pPr>
  </w:style>
  <w:style w:type="paragraph" w:customStyle="1" w:styleId="ListAlpha">
    <w:name w:val="List Alpha"/>
    <w:basedOn w:val="List"/>
    <w:rsid w:val="006C5B47"/>
    <w:pPr>
      <w:numPr>
        <w:numId w:val="10"/>
      </w:numPr>
    </w:pPr>
  </w:style>
  <w:style w:type="paragraph" w:customStyle="1" w:styleId="ListAlpha2">
    <w:name w:val="List Alpha 2"/>
    <w:basedOn w:val="List2"/>
    <w:rsid w:val="006C5B47"/>
    <w:pPr>
      <w:numPr>
        <w:numId w:val="9"/>
      </w:numPr>
    </w:pPr>
  </w:style>
  <w:style w:type="paragraph" w:styleId="List2">
    <w:name w:val="List 2"/>
    <w:basedOn w:val="BodyText"/>
    <w:rsid w:val="006C5B47"/>
    <w:pPr>
      <w:tabs>
        <w:tab w:val="left" w:pos="680"/>
      </w:tabs>
      <w:spacing w:before="60" w:after="60"/>
      <w:ind w:left="680" w:hanging="340"/>
    </w:pPr>
  </w:style>
  <w:style w:type="paragraph" w:styleId="List3">
    <w:name w:val="List 3"/>
    <w:basedOn w:val="BodyText"/>
    <w:rsid w:val="006C5B47"/>
    <w:pPr>
      <w:tabs>
        <w:tab w:val="left" w:pos="1021"/>
      </w:tabs>
      <w:spacing w:before="60" w:after="60"/>
      <w:ind w:left="1020" w:hanging="340"/>
    </w:pPr>
  </w:style>
  <w:style w:type="paragraph" w:styleId="List4">
    <w:name w:val="List 4"/>
    <w:basedOn w:val="BodyText"/>
    <w:rsid w:val="006C5B47"/>
    <w:pPr>
      <w:tabs>
        <w:tab w:val="left" w:pos="1361"/>
      </w:tabs>
      <w:spacing w:before="60" w:after="60"/>
      <w:ind w:left="1361" w:hanging="340"/>
    </w:pPr>
  </w:style>
  <w:style w:type="paragraph" w:styleId="List5">
    <w:name w:val="List 5"/>
    <w:basedOn w:val="BodyText"/>
    <w:rsid w:val="006C5B47"/>
    <w:pPr>
      <w:tabs>
        <w:tab w:val="left" w:pos="1701"/>
      </w:tabs>
      <w:spacing w:before="60" w:after="60"/>
      <w:ind w:left="1701" w:hanging="340"/>
    </w:pPr>
  </w:style>
  <w:style w:type="paragraph" w:styleId="ListBullet4">
    <w:name w:val="List Bullet 4"/>
    <w:basedOn w:val="List4"/>
    <w:rsid w:val="006C5B47"/>
    <w:pPr>
      <w:numPr>
        <w:numId w:val="4"/>
      </w:numPr>
      <w:tabs>
        <w:tab w:val="clear" w:pos="1361"/>
      </w:tabs>
    </w:pPr>
  </w:style>
  <w:style w:type="paragraph" w:styleId="ListBullet5">
    <w:name w:val="List Bullet 5"/>
    <w:basedOn w:val="List5"/>
    <w:rsid w:val="006C5B47"/>
    <w:pPr>
      <w:numPr>
        <w:numId w:val="5"/>
      </w:numPr>
    </w:pPr>
  </w:style>
  <w:style w:type="paragraph" w:styleId="ListContinue2">
    <w:name w:val="List Continue 2"/>
    <w:basedOn w:val="List2"/>
    <w:rsid w:val="006C5B47"/>
    <w:pPr>
      <w:ind w:firstLine="0"/>
    </w:pPr>
  </w:style>
  <w:style w:type="paragraph" w:styleId="ListContinue3">
    <w:name w:val="List Continue 3"/>
    <w:basedOn w:val="List3"/>
    <w:rsid w:val="006C5B47"/>
    <w:pPr>
      <w:ind w:left="1021" w:firstLine="0"/>
    </w:pPr>
  </w:style>
  <w:style w:type="paragraph" w:styleId="ListContinue4">
    <w:name w:val="List Continue 4"/>
    <w:basedOn w:val="List4"/>
    <w:rsid w:val="006C5B47"/>
    <w:pPr>
      <w:ind w:firstLine="0"/>
    </w:pPr>
  </w:style>
  <w:style w:type="paragraph" w:styleId="ListContinue5">
    <w:name w:val="List Continue 5"/>
    <w:basedOn w:val="List5"/>
    <w:rsid w:val="006C5B47"/>
    <w:pPr>
      <w:ind w:firstLine="0"/>
    </w:pPr>
  </w:style>
  <w:style w:type="paragraph" w:styleId="ListNumber3">
    <w:name w:val="List Number 3"/>
    <w:basedOn w:val="List3"/>
    <w:rsid w:val="006C5B47"/>
    <w:pPr>
      <w:numPr>
        <w:numId w:val="6"/>
      </w:numPr>
    </w:pPr>
  </w:style>
  <w:style w:type="paragraph" w:styleId="ListNumber4">
    <w:name w:val="List Number 4"/>
    <w:basedOn w:val="List4"/>
    <w:rsid w:val="006C5B47"/>
    <w:pPr>
      <w:numPr>
        <w:numId w:val="7"/>
      </w:numPr>
    </w:pPr>
  </w:style>
  <w:style w:type="paragraph" w:styleId="ListNumber5">
    <w:name w:val="List Number 5"/>
    <w:basedOn w:val="List5"/>
    <w:rsid w:val="006C5B47"/>
    <w:pPr>
      <w:numPr>
        <w:numId w:val="8"/>
      </w:numPr>
    </w:pPr>
  </w:style>
  <w:style w:type="paragraph" w:styleId="BlockText">
    <w:name w:val="Block Text"/>
    <w:basedOn w:val="Normal"/>
    <w:rsid w:val="006C5B47"/>
    <w:pPr>
      <w:spacing w:after="120"/>
      <w:ind w:left="1440" w:right="1440"/>
    </w:pPr>
  </w:style>
  <w:style w:type="character" w:customStyle="1" w:styleId="Subscript">
    <w:name w:val="Subscript"/>
    <w:basedOn w:val="DefaultParagraphFont"/>
    <w:rsid w:val="006C5B47"/>
    <w:rPr>
      <w:sz w:val="16"/>
      <w:vertAlign w:val="subscript"/>
    </w:rPr>
  </w:style>
  <w:style w:type="character" w:customStyle="1" w:styleId="Superscript">
    <w:name w:val="Superscript"/>
    <w:basedOn w:val="DefaultParagraphFont"/>
    <w:rsid w:val="006C5B47"/>
    <w:rPr>
      <w:sz w:val="16"/>
      <w:vertAlign w:val="superscript"/>
    </w:rPr>
  </w:style>
  <w:style w:type="character" w:customStyle="1" w:styleId="Symbols">
    <w:name w:val="Symbols"/>
    <w:basedOn w:val="DefaultParagraphFont"/>
    <w:rsid w:val="006C5B47"/>
    <w:rPr>
      <w:rFonts w:ascii="Symbol" w:hAnsi="Symbol"/>
    </w:rPr>
  </w:style>
  <w:style w:type="character" w:customStyle="1" w:styleId="MenuOptions">
    <w:name w:val="Menu Options"/>
    <w:basedOn w:val="DefaultParagraphFont"/>
    <w:rsid w:val="006C5B47"/>
    <w:rPr>
      <w:rFonts w:ascii="Arial Narrow" w:hAnsi="Arial Narrow"/>
      <w:smallCaps/>
    </w:rPr>
  </w:style>
  <w:style w:type="character" w:customStyle="1" w:styleId="Buttons">
    <w:name w:val="Buttons"/>
    <w:basedOn w:val="DefaultParagraphFont"/>
    <w:rsid w:val="006C5B47"/>
    <w:rPr>
      <w:b/>
    </w:rPr>
  </w:style>
  <w:style w:type="character" w:customStyle="1" w:styleId="Underlined">
    <w:name w:val="Underlined"/>
    <w:basedOn w:val="DefaultParagraphFont"/>
    <w:rsid w:val="006C5B47"/>
    <w:rPr>
      <w:u w:val="single"/>
    </w:rPr>
  </w:style>
  <w:style w:type="paragraph" w:customStyle="1" w:styleId="TableBodyTextRight">
    <w:name w:val="Table Body Text Right"/>
    <w:basedOn w:val="TableBodyText"/>
    <w:rsid w:val="006C5B47"/>
    <w:pPr>
      <w:widowControl w:val="0"/>
      <w:autoSpaceDE w:val="0"/>
      <w:autoSpaceDN w:val="0"/>
      <w:adjustRightInd w:val="0"/>
      <w:jc w:val="right"/>
    </w:pPr>
    <w:rPr>
      <w:rFonts w:cs="Arial"/>
      <w:szCs w:val="18"/>
    </w:rPr>
  </w:style>
  <w:style w:type="paragraph" w:customStyle="1" w:styleId="CopyrightText">
    <w:name w:val="Copyright Text"/>
    <w:basedOn w:val="BodyText"/>
    <w:rsid w:val="006C5B47"/>
    <w:rPr>
      <w:sz w:val="18"/>
    </w:rPr>
  </w:style>
  <w:style w:type="paragraph" w:customStyle="1" w:styleId="BodySmallRight">
    <w:name w:val="Body Small Right"/>
    <w:basedOn w:val="BodyTextRight"/>
    <w:rsid w:val="006C5B47"/>
    <w:rPr>
      <w:sz w:val="18"/>
      <w:szCs w:val="18"/>
    </w:rPr>
  </w:style>
  <w:style w:type="paragraph" w:customStyle="1" w:styleId="MarginEdition">
    <w:name w:val="Margin Edition"/>
    <w:basedOn w:val="MarginNote"/>
    <w:rsid w:val="006C5B47"/>
    <w:pPr>
      <w:spacing w:before="0" w:after="0"/>
    </w:pPr>
    <w:rPr>
      <w:rFonts w:ascii="Times New Roman" w:hAnsi="Times New Roman"/>
      <w:color w:val="999999"/>
    </w:rPr>
  </w:style>
  <w:style w:type="paragraph" w:customStyle="1" w:styleId="Spacer">
    <w:name w:val="Spacer"/>
    <w:basedOn w:val="Normal"/>
    <w:rsid w:val="006C5B47"/>
    <w:rPr>
      <w:sz w:val="2"/>
      <w:szCs w:val="2"/>
    </w:rPr>
  </w:style>
  <w:style w:type="character" w:customStyle="1" w:styleId="Small">
    <w:name w:val="Small"/>
    <w:basedOn w:val="DefaultParagraphFont"/>
    <w:rsid w:val="006C5B47"/>
    <w:rPr>
      <w:sz w:val="16"/>
    </w:rPr>
  </w:style>
  <w:style w:type="paragraph" w:customStyle="1" w:styleId="WideTable">
    <w:name w:val="Wide Table"/>
    <w:basedOn w:val="Normal"/>
    <w:rsid w:val="006C5B47"/>
    <w:pPr>
      <w:ind w:left="-1418"/>
    </w:pPr>
    <w:rPr>
      <w:sz w:val="2"/>
      <w:szCs w:val="2"/>
    </w:rPr>
  </w:style>
  <w:style w:type="character" w:styleId="PageNumber">
    <w:name w:val="page number"/>
    <w:basedOn w:val="DefaultParagraphFont"/>
    <w:rsid w:val="006C5B47"/>
  </w:style>
  <w:style w:type="paragraph" w:styleId="Quote">
    <w:name w:val="Quote"/>
    <w:basedOn w:val="Heading1"/>
    <w:link w:val="QuoteChar"/>
    <w:qFormat/>
    <w:rsid w:val="006C5B47"/>
    <w:rPr>
      <w:b w:val="0"/>
      <w:sz w:val="72"/>
      <w:szCs w:val="72"/>
      <w:lang w:val="en-NZ"/>
    </w:rPr>
  </w:style>
  <w:style w:type="character" w:customStyle="1" w:styleId="QuoteChar">
    <w:name w:val="Quote Char"/>
    <w:basedOn w:val="DefaultParagraphFont"/>
    <w:link w:val="Quote"/>
    <w:rsid w:val="006C5B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B47"/>
    <w:pPr>
      <w:pageBreakBefore/>
    </w:pPr>
  </w:style>
  <w:style w:type="paragraph" w:customStyle="1" w:styleId="Border">
    <w:name w:val="Border"/>
    <w:basedOn w:val="Normal"/>
    <w:qFormat/>
    <w:rsid w:val="006C5B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B47"/>
    <w:rPr>
      <w:b/>
      <w:bCs/>
      <w:i/>
      <w:iCs/>
      <w:color w:val="auto"/>
    </w:rPr>
  </w:style>
  <w:style w:type="paragraph" w:styleId="IntenseQuote">
    <w:name w:val="Intense Quote"/>
    <w:basedOn w:val="Normal"/>
    <w:next w:val="Normal"/>
    <w:link w:val="IntenseQuoteChar"/>
    <w:uiPriority w:val="30"/>
    <w:qFormat/>
    <w:rsid w:val="006C5B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B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B47"/>
    <w:rPr>
      <w:smallCaps/>
      <w:color w:val="auto"/>
      <w:u w:val="single"/>
    </w:rPr>
  </w:style>
  <w:style w:type="character" w:styleId="IntenseReference">
    <w:name w:val="Intense Reference"/>
    <w:basedOn w:val="DefaultParagraphFont"/>
    <w:uiPriority w:val="32"/>
    <w:qFormat/>
    <w:rsid w:val="006C5B47"/>
    <w:rPr>
      <w:b/>
      <w:bCs/>
      <w:smallCaps/>
      <w:color w:val="auto"/>
      <w:spacing w:val="5"/>
      <w:u w:val="single"/>
    </w:rPr>
  </w:style>
  <w:style w:type="paragraph" w:customStyle="1" w:styleId="2ColumnHeading">
    <w:name w:val="2Column Heading"/>
    <w:basedOn w:val="BodyText"/>
    <w:qFormat/>
    <w:rsid w:val="006C5B47"/>
    <w:pPr>
      <w:spacing w:after="60"/>
      <w:ind w:left="-2268"/>
    </w:pPr>
    <w:rPr>
      <w:b/>
    </w:rPr>
  </w:style>
  <w:style w:type="paragraph" w:customStyle="1" w:styleId="Heading1TOC">
    <w:name w:val="Heading1 TOC"/>
    <w:basedOn w:val="Normal"/>
    <w:qFormat/>
    <w:rsid w:val="006C5B47"/>
    <w:pPr>
      <w:spacing w:before="240" w:after="120"/>
    </w:pPr>
    <w:rPr>
      <w:rFonts w:ascii="Times New Roman" w:hAnsi="Times New Roman"/>
      <w:b/>
      <w:sz w:val="32"/>
    </w:rPr>
  </w:style>
  <w:style w:type="paragraph" w:customStyle="1" w:styleId="Heading2TOC">
    <w:name w:val="Heading2 TOC"/>
    <w:basedOn w:val="Normal"/>
    <w:qFormat/>
    <w:rsid w:val="006C5B47"/>
    <w:pPr>
      <w:spacing w:before="240" w:after="60"/>
    </w:pPr>
    <w:rPr>
      <w:rFonts w:ascii="Times New Roman" w:hAnsi="Times New Roman"/>
      <w:b/>
      <w:sz w:val="28"/>
    </w:rPr>
  </w:style>
  <w:style w:type="character" w:customStyle="1" w:styleId="Underline">
    <w:name w:val="Underline"/>
    <w:basedOn w:val="DefaultParagraphFont"/>
    <w:qFormat/>
    <w:rsid w:val="006C5B47"/>
    <w:rPr>
      <w:u w:val="single"/>
    </w:rPr>
  </w:style>
  <w:style w:type="character" w:customStyle="1" w:styleId="BoldandItalics">
    <w:name w:val="Bold and Italics"/>
    <w:qFormat/>
    <w:rsid w:val="006C5B47"/>
    <w:rPr>
      <w:b/>
      <w:i/>
      <w:u w:val="none"/>
    </w:rPr>
  </w:style>
  <w:style w:type="paragraph" w:styleId="BalloonText">
    <w:name w:val="Balloon Text"/>
    <w:basedOn w:val="Normal"/>
    <w:link w:val="BalloonTextChar"/>
    <w:rsid w:val="006C5B47"/>
    <w:rPr>
      <w:rFonts w:ascii="Tahoma" w:hAnsi="Tahoma" w:cs="Tahoma"/>
      <w:sz w:val="16"/>
      <w:szCs w:val="16"/>
    </w:rPr>
  </w:style>
  <w:style w:type="character" w:customStyle="1" w:styleId="BalloonTextChar">
    <w:name w:val="Balloon Text Char"/>
    <w:basedOn w:val="DefaultParagraphFont"/>
    <w:link w:val="BalloonText"/>
    <w:rsid w:val="006C5B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B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B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B47"/>
    <w:rPr>
      <w:b/>
      <w:color w:val="660033"/>
      <w:spacing w:val="0"/>
    </w:rPr>
  </w:style>
  <w:style w:type="paragraph" w:customStyle="1" w:styleId="Nameditemlist">
    <w:name w:val="Named item list"/>
    <w:basedOn w:val="BodyText"/>
    <w:qFormat/>
    <w:rsid w:val="006C5B47"/>
    <w:pPr>
      <w:tabs>
        <w:tab w:val="left" w:pos="2835"/>
      </w:tabs>
      <w:ind w:left="2835" w:hanging="2835"/>
    </w:pPr>
  </w:style>
  <w:style w:type="paragraph" w:customStyle="1" w:styleId="BodyTextnopadding">
    <w:name w:val="Body Text no padding"/>
    <w:basedOn w:val="BodyText"/>
    <w:qFormat/>
    <w:rsid w:val="006C5B47"/>
    <w:pPr>
      <w:spacing w:before="0" w:after="0"/>
    </w:pPr>
  </w:style>
  <w:style w:type="paragraph" w:customStyle="1" w:styleId="BodyTextBold">
    <w:name w:val="Body Text Bold"/>
    <w:basedOn w:val="BodyText"/>
    <w:qFormat/>
    <w:rsid w:val="006C5B47"/>
    <w:rPr>
      <w:b/>
    </w:rPr>
  </w:style>
  <w:style w:type="character" w:styleId="Hyperlink">
    <w:name w:val="Hyperlink"/>
    <w:basedOn w:val="DefaultParagraphFont"/>
    <w:uiPriority w:val="99"/>
    <w:unhideWhenUsed/>
    <w:rsid w:val="001F23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3599</Characters>
  <Application>Microsoft Office Word</Application>
  <DocSecurity>0</DocSecurity>
  <Lines>97</Lines>
  <Paragraphs>79</Paragraphs>
  <ScaleCrop>false</ScaleCrop>
  <Company>Author-it Software Corporation Ltd.</Company>
  <LinksUpToDate>false</LinksUpToDate>
  <CharactersWithSpaces>4051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CPPSIS5037 Maintain spatial data systems</dc:title>
  <dc:subject>Approved</dc:subject>
  <dc:creator>Artibus Innovation</dc:creator>
  <cp:keywords>Release: 1</cp:keywords>
  <dc:description>Review Date: 12 April 2008</dc:description>
  <cp:lastModifiedBy>HSD_TPCMSd.prod</cp:lastModifiedBy>
  <cp:revision>3</cp:revision>
  <dcterms:created xsi:type="dcterms:W3CDTF">2021-01-07T13:27:00Z</dcterms:created>
  <dcterms:modified xsi:type="dcterms:W3CDTF">2021-01-07T13:27:00Z</dcterms:modified>
</cp:coreProperties>
</file>