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DAD" w:rsidP="00140DAD">
      <w:pPr>
        <w:pStyle w:val="Title"/>
      </w:pPr>
      <w:r>
        <w:fldChar w:fldCharType="begin"/>
      </w:r>
      <w:r>
        <w:instrText xml:space="preserve"> TITLE   \* MERGEFORMAT </w:instrText>
      </w:r>
      <w:r>
        <w:fldChar w:fldCharType="separate"/>
      </w:r>
      <w:r>
        <w:t>CPPSIS5035 Obtain and validate spatial data</w:t>
      </w:r>
      <w:r>
        <w:fldChar w:fldCharType="end"/>
      </w:r>
    </w:p>
    <w:p w:rsidR="00140DAD" w:rsidP="00140DAD">
      <w:pPr>
        <w:pStyle w:val="Version"/>
        <w:sectPr w:rsidSect="009F25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5A8" w:rsidP="009F25A8">
      <w:pPr>
        <w:pStyle w:val="SuperHeading"/>
      </w:pPr>
      <w:r w:rsidRPr="009F25A8">
        <w:t>CPPSIS5035 Obtain and validate spatial data</w:t>
      </w:r>
    </w:p>
    <w:p w:rsidR="00000000" w:rsidRPr="009F25A8" w:rsidP="009F25A8">
      <w:pPr>
        <w:pStyle w:val="Heading1"/>
      </w:pPr>
      <w:bookmarkStart w:id="1" w:name="O_837214"/>
      <w:bookmarkEnd w:id="1"/>
      <w:r w:rsidRPr="009F25A8">
        <w:t>Modification History</w:t>
      </w:r>
    </w:p>
    <w:p w:rsidR="00000000" w:rsidRPr="009F25A8" w:rsidP="00140DAD">
      <w:pPr>
        <w:pStyle w:val="BodyText"/>
      </w:pPr>
      <w:r w:rsidRPr="009F25A8">
        <w:t>Release 1.</w:t>
      </w:r>
    </w:p>
    <w:p w:rsidR="00000000" w:rsidRPr="009F25A8" w:rsidP="00140DAD">
      <w:pPr>
        <w:pStyle w:val="BodyText"/>
      </w:pPr>
      <w:r w:rsidRPr="009F25A8">
        <w:t>Replaces superseded equivalent CPPSIS5035A Obtain and validate spatial data.</w:t>
      </w:r>
    </w:p>
    <w:p w:rsidR="00000000" w:rsidRPr="009F25A8" w:rsidP="00140DAD">
      <w:pPr>
        <w:pStyle w:val="BodyText"/>
      </w:pPr>
      <w:r w:rsidRPr="009F25A8">
        <w:t>This version first released with CPP Property Services Training Package Version 3.</w:t>
      </w:r>
    </w:p>
    <w:p w:rsidR="00000000" w:rsidRPr="009F25A8" w:rsidP="009F25A8">
      <w:pPr>
        <w:pStyle w:val="Heading1"/>
      </w:pPr>
      <w:bookmarkStart w:id="2" w:name="O_837221"/>
      <w:bookmarkEnd w:id="2"/>
      <w:r w:rsidRPr="009F25A8">
        <w:t>Application</w:t>
      </w:r>
    </w:p>
    <w:p w:rsidR="00000000" w:rsidRPr="009F25A8" w:rsidP="00140DAD">
      <w:pPr>
        <w:pStyle w:val="BodyText"/>
      </w:pPr>
      <w:r w:rsidRPr="009F25A8">
        <w:t>This unit of competency specifies</w:t>
      </w:r>
      <w:r w:rsidRPr="009F25A8">
        <w:t xml:space="preserve"> the outcomes required to obtain and validate spatial data to meet client specifications. The unit covers analysing project requirements and agreements and determining appropriate data acquisition options. It also covers applying industry-accepted validati</w:t>
      </w:r>
      <w:r w:rsidRPr="009F25A8">
        <w:t>on methodologies to assess the validity and integrity of data and resolve problems. The unit requires the ability to use technology to access, manipulate, archive and retrieve a range of spatial data. It also requires the ability to record metadata and com</w:t>
      </w:r>
      <w:r w:rsidRPr="009F25A8">
        <w:t>plete documentation and written communications.</w:t>
      </w:r>
    </w:p>
    <w:p w:rsidR="00000000" w:rsidRPr="009F25A8" w:rsidP="00140DAD">
      <w:pPr>
        <w:pStyle w:val="BodyText"/>
      </w:pPr>
      <w:r w:rsidRPr="009F25A8">
        <w:t>The unit supports those who work in a lead role in a surveying or spatial information services team in areas such as surveying, cartography, town planning, mapping or geographic information systems (GIS).</w:t>
      </w:r>
    </w:p>
    <w:p w:rsidR="00000000" w:rsidRPr="009F25A8" w:rsidP="00140DAD">
      <w:pPr>
        <w:pStyle w:val="BodyText"/>
      </w:pPr>
      <w:r w:rsidRPr="009F25A8">
        <w:t>N</w:t>
      </w:r>
      <w:r w:rsidRPr="009F25A8">
        <w:t>o licensing, legislative, regulatory, or certification requirements apply to this unit of competency at the time of endorsement.</w:t>
      </w:r>
    </w:p>
    <w:p w:rsidR="00000000" w:rsidRPr="009F25A8" w:rsidP="009F25A8">
      <w:pPr>
        <w:pStyle w:val="Heading1"/>
      </w:pPr>
      <w:bookmarkStart w:id="3" w:name="O_837220"/>
      <w:bookmarkEnd w:id="3"/>
      <w:r w:rsidRPr="009F25A8">
        <w:t>Pre-requisite Unit</w:t>
      </w:r>
    </w:p>
    <w:p w:rsidR="00000000" w:rsidRPr="009F25A8" w:rsidP="00140DAD">
      <w:pPr>
        <w:pStyle w:val="BodyText"/>
      </w:pPr>
      <w:r w:rsidRPr="009F25A8">
        <w:t>Nil</w:t>
      </w:r>
    </w:p>
    <w:p w:rsidR="00000000" w:rsidRPr="009F25A8" w:rsidP="009F25A8">
      <w:pPr>
        <w:pStyle w:val="Heading1"/>
      </w:pPr>
      <w:bookmarkStart w:id="4" w:name="O_837219"/>
      <w:bookmarkEnd w:id="4"/>
      <w:r w:rsidRPr="009F25A8">
        <w:t>Unit Sector</w:t>
      </w:r>
    </w:p>
    <w:p w:rsidR="00000000" w:rsidRPr="009F25A8" w:rsidP="00140DAD">
      <w:pPr>
        <w:pStyle w:val="BodyText"/>
      </w:pPr>
      <w:r w:rsidRPr="009F25A8">
        <w:t>Surveying and spatial information services</w:t>
      </w:r>
    </w:p>
    <w:p w:rsidR="00000000" w:rsidRPr="009F25A8" w:rsidP="009F25A8">
      <w:pPr>
        <w:pStyle w:val="Heading1"/>
      </w:pPr>
      <w:bookmarkStart w:id="5" w:name="O_837218"/>
      <w:bookmarkEnd w:id="5"/>
      <w:r w:rsidRPr="009F25A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F25A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 xml:space="preserve">Performance criteria describe the performance needed to demonstrate achievement of the element. Where bold italicised text is used, further information is detailed in the range </w:t>
            </w:r>
            <w:r w:rsidRPr="009F25A8">
              <w:t xml:space="preserve">of </w:t>
            </w:r>
            <w:r w:rsidRPr="009F25A8">
              <w:t>conditions.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1.</w:t>
            </w:r>
          </w:p>
        </w:tc>
        <w:tc>
          <w:tcPr>
            <w:tcW w:w="1962" w:type="dxa"/>
            <w:vMerge w:val="restart"/>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Prepare for spatial data acquisition.</w:t>
            </w:r>
          </w:p>
        </w:tc>
        <w:tc>
          <w:tcPr>
            <w:tcW w:w="77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1.1.</w:t>
            </w: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Project specifications, client instructions and agreements are determined and analysed according to organisational requirements.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1.2.</w:t>
            </w: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 xml:space="preserve">Data requirements are confirmed with </w:t>
            </w:r>
            <w:r w:rsidRPr="009F25A8">
              <w:rPr>
                <w:rStyle w:val="BoldandItalics"/>
              </w:rPr>
              <w:t>appropriate persons</w:t>
            </w:r>
            <w:r w:rsidRPr="009F25A8">
              <w:t xml:space="preserve"> and resources are allocated to project tasks according to organisational requirements.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1.3.</w:t>
            </w: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Protocols for communicating with spatial data providers are followed according to organisational requirements.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1.4.</w:t>
            </w: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Viability of provider’</w:t>
            </w:r>
            <w:r w:rsidRPr="009F25A8">
              <w:t>s service agreement is assessed based on advice from appropriate persons.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1.5.</w:t>
            </w: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Data acquisition options are determined according to project specifications and organisational requirements.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1.6.</w:t>
            </w: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Data is received and processed according to project speci</w:t>
            </w:r>
            <w:r w:rsidRPr="009F25A8">
              <w:t>fications and organisational requirements.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2.</w:t>
            </w:r>
          </w:p>
        </w:tc>
        <w:tc>
          <w:tcPr>
            <w:tcW w:w="1962" w:type="dxa"/>
            <w:vMerge w:val="restart"/>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Validate spatial data.</w:t>
            </w:r>
          </w:p>
        </w:tc>
        <w:tc>
          <w:tcPr>
            <w:tcW w:w="77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2.1.</w:t>
            </w: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Data is assessed for validity and integrity according to project specifications.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2.2.</w:t>
            </w: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Omissions and gaps in spatial data are ident</w:t>
            </w:r>
            <w:r w:rsidRPr="009F25A8">
              <w:t>ified and resolved in consultation with appropriate persons.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25A8" w:rsidP="009F25A8">
            <w:pPr>
              <w:pStyle w:val="BodyText"/>
            </w:pPr>
            <w:r w:rsidRPr="009F25A8">
              <w:t>2.3.</w:t>
            </w:r>
          </w:p>
        </w:tc>
        <w:tc>
          <w:tcPr>
            <w:tcW w:w="561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rPr>
                <w:rStyle w:val="BoldandItalics"/>
              </w:rPr>
              <w:t>Metadata</w:t>
            </w:r>
            <w:r w:rsidRPr="009F25A8">
              <w:t xml:space="preserve"> is recorded according to organisational requirements.</w:t>
            </w:r>
          </w:p>
        </w:tc>
      </w:tr>
      <w:tr w:rsidTr="009F2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2.4.</w:t>
            </w:r>
          </w:p>
        </w:tc>
        <w:tc>
          <w:tcPr>
            <w:tcW w:w="5610" w:type="dxa"/>
            <w:tcBorders>
              <w:top w:val="nil"/>
              <w:left w:val="nil"/>
              <w:bottom w:val="nil"/>
              <w:right w:val="nil"/>
            </w:tcBorders>
            <w:tcMar>
              <w:top w:w="0" w:type="dxa"/>
              <w:left w:w="62" w:type="dxa"/>
              <w:bottom w:w="0" w:type="dxa"/>
              <w:right w:w="62" w:type="dxa"/>
            </w:tcMar>
          </w:tcPr>
          <w:p w:rsidR="00000000" w:rsidRPr="009F25A8" w:rsidP="009F25A8">
            <w:pPr>
              <w:pStyle w:val="BodyText"/>
            </w:pPr>
            <w:r w:rsidRPr="009F25A8">
              <w:t>Documentation is completed and stored according to organisational requirements.</w:t>
            </w:r>
          </w:p>
        </w:tc>
      </w:tr>
    </w:tbl>
    <w:p w:rsidR="00000000" w:rsidRPr="009F25A8" w:rsidP="009F25A8">
      <w:pPr>
        <w:pStyle w:val="BodyText"/>
      </w:pPr>
    </w:p>
    <w:p w:rsidR="00000000" w:rsidRPr="009F25A8" w:rsidP="009F25A8">
      <w:pPr>
        <w:pStyle w:val="AllowPageBreak"/>
      </w:pPr>
    </w:p>
    <w:p w:rsidR="00000000" w:rsidRPr="009F25A8" w:rsidP="009F25A8">
      <w:pPr>
        <w:pStyle w:val="Heading1"/>
      </w:pPr>
      <w:bookmarkStart w:id="6" w:name="O_837217"/>
      <w:bookmarkEnd w:id="6"/>
      <w:r w:rsidRPr="009F25A8">
        <w:t>Foundation Skills</w:t>
      </w:r>
    </w:p>
    <w:tbl>
      <w:tblPr>
        <w:tblW w:w="0" w:type="auto"/>
        <w:tblLayout w:type="fixed"/>
        <w:tblCellMar>
          <w:left w:w="62" w:type="dxa"/>
          <w:right w:w="62" w:type="dxa"/>
        </w:tblCellMar>
        <w:tblLook w:val="0000"/>
      </w:tblPr>
      <w:tblGrid>
        <w:gridCol w:w="2195"/>
        <w:gridCol w:w="6877"/>
      </w:tblGrid>
      <w:tr w:rsidTr="009F25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This section describes the language, literacy, numeracy and employment skills essential to performance in this unit but not explicit in the performance criteria.</w:t>
            </w: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F25A8" w:rsidP="009F25A8">
            <w:pPr>
              <w:pStyle w:val="BodyText"/>
            </w:pPr>
            <w:r w:rsidRPr="009F25A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rPr>
                <w:rStyle w:val="SpecialBold"/>
              </w:rPr>
              <w:t>Performance feature</w:t>
            </w: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9F25A8">
            <w:pPr>
              <w:pStyle w:val="ListBullet"/>
              <w:rPr>
                <w:lang w:val="en-NZ"/>
              </w:rPr>
            </w:pPr>
            <w:r w:rsidRPr="009F25A8">
              <w:t>delegate project tasks to staff.</w:t>
            </w: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Numeracy skills to:</w:t>
            </w:r>
          </w:p>
        </w:tc>
        <w:tc>
          <w:tcPr>
            <w:tcW w:w="6877" w:type="dxa"/>
            <w:tcBorders>
              <w:top w:val="nil"/>
              <w:left w:val="nil"/>
              <w:bottom w:val="nil"/>
              <w:right w:val="nil"/>
            </w:tcBorders>
            <w:tcMar>
              <w:top w:w="0" w:type="dxa"/>
              <w:left w:w="62" w:type="dxa"/>
              <w:bottom w:w="0" w:type="dxa"/>
              <w:right w:w="62" w:type="dxa"/>
            </w:tcMar>
          </w:tcPr>
          <w:p w:rsidR="00000000" w:rsidP="009F25A8">
            <w:pPr>
              <w:pStyle w:val="ListBullet"/>
              <w:rPr>
                <w:lang w:val="en-NZ"/>
              </w:rPr>
            </w:pPr>
            <w:r w:rsidRPr="009F25A8">
              <w:t>interpret and analyse statistics.</w:t>
            </w: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9F25A8">
            <w:pPr>
              <w:pStyle w:val="ListBullet"/>
              <w:rPr>
                <w:lang w:val="en-NZ"/>
              </w:rPr>
            </w:pPr>
            <w:r w:rsidRPr="009F25A8">
              <w:t>negotiate data requirements with clients and service providers.</w:t>
            </w: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Reading skills to:</w:t>
            </w:r>
          </w:p>
        </w:tc>
        <w:tc>
          <w:tcPr>
            <w:tcW w:w="6877" w:type="dxa"/>
            <w:tcBorders>
              <w:top w:val="nil"/>
              <w:left w:val="nil"/>
              <w:bottom w:val="nil"/>
              <w:right w:val="nil"/>
            </w:tcBorders>
            <w:tcMar>
              <w:top w:w="0" w:type="dxa"/>
              <w:left w:w="62" w:type="dxa"/>
              <w:bottom w:w="0" w:type="dxa"/>
              <w:right w:w="62" w:type="dxa"/>
            </w:tcMar>
          </w:tcPr>
          <w:p w:rsidR="00000000" w:rsidRPr="009F25A8" w:rsidP="009F25A8">
            <w:pPr>
              <w:pStyle w:val="ListBullet"/>
            </w:pPr>
            <w:r w:rsidRPr="009F25A8">
              <w:t>interpret contractual obligations detailed in legal documents, such as contracts, agreements, memorandums of understanding, and licences</w:t>
            </w:r>
          </w:p>
          <w:p w:rsidR="00000000" w:rsidP="009F25A8">
            <w:pPr>
              <w:pStyle w:val="ListBullet"/>
              <w:rPr>
                <w:lang w:val="en-NZ"/>
              </w:rPr>
            </w:pPr>
            <w:r w:rsidRPr="009F25A8">
              <w:t>analyse detailed technical descriptions of spatial data and their qualifiers.</w:t>
            </w: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Writing skills to:</w:t>
            </w:r>
          </w:p>
        </w:tc>
        <w:tc>
          <w:tcPr>
            <w:tcW w:w="6877" w:type="dxa"/>
            <w:tcBorders>
              <w:top w:val="nil"/>
              <w:left w:val="nil"/>
              <w:bottom w:val="nil"/>
              <w:right w:val="nil"/>
            </w:tcBorders>
            <w:tcMar>
              <w:top w:w="0" w:type="dxa"/>
              <w:left w:w="62" w:type="dxa"/>
              <w:bottom w:w="0" w:type="dxa"/>
              <w:right w:w="62" w:type="dxa"/>
            </w:tcMar>
          </w:tcPr>
          <w:p w:rsidR="00000000" w:rsidRPr="009F25A8" w:rsidP="009F25A8">
            <w:pPr>
              <w:pStyle w:val="ListBullet"/>
            </w:pPr>
            <w:r w:rsidRPr="009F25A8">
              <w:t xml:space="preserve">communicate with </w:t>
            </w:r>
            <w:r w:rsidRPr="009F25A8">
              <w:t>clients and data providers using email</w:t>
            </w:r>
          </w:p>
          <w:p w:rsidR="00000000" w:rsidP="009F25A8">
            <w:pPr>
              <w:pStyle w:val="ListBullet"/>
              <w:rPr>
                <w:lang w:val="en-NZ"/>
              </w:rPr>
            </w:pPr>
            <w:r w:rsidRPr="009F25A8">
              <w:t>record measurements with accuracy and precision.</w:t>
            </w: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Technology skills to:</w:t>
            </w:r>
          </w:p>
        </w:tc>
        <w:tc>
          <w:tcPr>
            <w:tcW w:w="6877" w:type="dxa"/>
            <w:tcBorders>
              <w:top w:val="nil"/>
              <w:left w:val="nil"/>
              <w:bottom w:val="nil"/>
              <w:right w:val="nil"/>
            </w:tcBorders>
            <w:tcMar>
              <w:top w:w="0" w:type="dxa"/>
              <w:left w:w="62" w:type="dxa"/>
              <w:bottom w:w="0" w:type="dxa"/>
              <w:right w:w="62" w:type="dxa"/>
            </w:tcMar>
          </w:tcPr>
          <w:p w:rsidR="00000000" w:rsidP="009F25A8">
            <w:pPr>
              <w:pStyle w:val="ListBullet"/>
              <w:rPr>
                <w:lang w:val="en-NZ"/>
              </w:rPr>
            </w:pPr>
            <w:r w:rsidRPr="009F25A8">
              <w:t>use a computer and software to access, manipulate, archive and retrieve a range of spatial data.</w:t>
            </w: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p>
        </w:tc>
      </w:tr>
      <w:tr w:rsidTr="009F25A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Problem-solving skills to:</w:t>
            </w:r>
          </w:p>
        </w:tc>
        <w:tc>
          <w:tcPr>
            <w:tcW w:w="6877" w:type="dxa"/>
            <w:tcBorders>
              <w:top w:val="nil"/>
              <w:left w:val="nil"/>
              <w:bottom w:val="nil"/>
              <w:right w:val="nil"/>
            </w:tcBorders>
            <w:tcMar>
              <w:top w:w="0" w:type="dxa"/>
              <w:left w:w="62" w:type="dxa"/>
              <w:bottom w:w="0" w:type="dxa"/>
              <w:right w:w="62" w:type="dxa"/>
            </w:tcMar>
          </w:tcPr>
          <w:p w:rsidR="00000000" w:rsidRPr="009F25A8" w:rsidP="009F25A8">
            <w:pPr>
              <w:pStyle w:val="ListBullet"/>
            </w:pPr>
            <w:r w:rsidRPr="009F25A8">
              <w:t>apply contingency measures to resolve identified errors</w:t>
            </w:r>
          </w:p>
          <w:p w:rsidR="00000000" w:rsidRPr="009F25A8" w:rsidP="009F25A8">
            <w:pPr>
              <w:pStyle w:val="ListBullet"/>
            </w:pPr>
            <w:r w:rsidRPr="009F25A8">
              <w:t>verify authenticity of data against specifications.</w:t>
            </w:r>
          </w:p>
        </w:tc>
      </w:tr>
    </w:tbl>
    <w:p w:rsidR="00000000" w:rsidRPr="009F25A8" w:rsidP="009F25A8">
      <w:pPr>
        <w:pStyle w:val="BodyText"/>
      </w:pPr>
    </w:p>
    <w:p w:rsidR="00000000" w:rsidRPr="009F25A8" w:rsidP="009F25A8">
      <w:pPr>
        <w:pStyle w:val="AllowPageBreak"/>
      </w:pPr>
    </w:p>
    <w:p w:rsidR="00000000" w:rsidRPr="009F25A8" w:rsidP="009F25A8">
      <w:pPr>
        <w:pStyle w:val="Heading1"/>
      </w:pPr>
      <w:bookmarkStart w:id="7" w:name="O_837216"/>
      <w:bookmarkEnd w:id="7"/>
      <w:r w:rsidRPr="009F25A8">
        <w:t>Range of Conditions</w:t>
      </w:r>
    </w:p>
    <w:tbl>
      <w:tblPr>
        <w:tblW w:w="0" w:type="auto"/>
        <w:tblLayout w:type="fixed"/>
        <w:tblCellMar>
          <w:left w:w="62" w:type="dxa"/>
          <w:right w:w="62" w:type="dxa"/>
        </w:tblCellMar>
        <w:tblLook w:val="0000"/>
      </w:tblPr>
      <w:tblGrid>
        <w:gridCol w:w="2364"/>
        <w:gridCol w:w="6708"/>
      </w:tblGrid>
      <w:tr w:rsidTr="009F25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t>This section specifies work environments and conditions that may affect performance. Essential operating conditions that may be present (depending on the work situation, needs of the candidate, accessibility of the item, and local industry and regional con</w:t>
            </w:r>
            <w:r w:rsidRPr="009F25A8">
              <w:t>texts) are included. Bold italicised wording, if used in the performance criteria, is detailed below.</w:t>
            </w:r>
          </w:p>
        </w:tc>
      </w:tr>
      <w:tr w:rsidTr="009F25A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rPr>
                <w:rStyle w:val="BoldandItalics"/>
              </w:rPr>
              <w:t xml:space="preserve">Appropriate persons </w:t>
            </w:r>
            <w:r w:rsidRPr="009F25A8">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F25A8" w:rsidP="009F25A8">
            <w:pPr>
              <w:pStyle w:val="ListBullet"/>
            </w:pPr>
            <w:r w:rsidRPr="009F25A8">
              <w:t>client</w:t>
            </w:r>
          </w:p>
          <w:p w:rsidR="00000000" w:rsidRPr="009F25A8" w:rsidP="009F25A8">
            <w:pPr>
              <w:pStyle w:val="ListBullet"/>
            </w:pPr>
            <w:r w:rsidRPr="009F25A8">
              <w:t>end user</w:t>
            </w:r>
          </w:p>
          <w:p w:rsidR="00000000" w:rsidRPr="009F25A8" w:rsidP="009F25A8">
            <w:pPr>
              <w:pStyle w:val="ListBullet"/>
            </w:pPr>
            <w:r w:rsidRPr="009F25A8">
              <w:t>financial or legal specialist</w:t>
            </w:r>
          </w:p>
          <w:p w:rsidR="00000000" w:rsidRPr="009F25A8" w:rsidP="009F25A8">
            <w:pPr>
              <w:pStyle w:val="ListBullet"/>
            </w:pPr>
            <w:r w:rsidRPr="009F25A8">
              <w:t>manager</w:t>
            </w:r>
          </w:p>
          <w:p w:rsidR="00000000" w:rsidRPr="009F25A8" w:rsidP="009F25A8">
            <w:pPr>
              <w:pStyle w:val="ListBullet"/>
            </w:pPr>
            <w:r w:rsidRPr="009F25A8">
              <w:t>qualified surveyor</w:t>
            </w:r>
          </w:p>
          <w:p w:rsidR="00000000" w:rsidRPr="009F25A8" w:rsidP="009F25A8">
            <w:pPr>
              <w:pStyle w:val="ListBullet"/>
            </w:pPr>
            <w:r w:rsidRPr="009F25A8">
              <w:t>spatial data p</w:t>
            </w:r>
            <w:r w:rsidRPr="009F25A8">
              <w:t>rovider</w:t>
            </w:r>
          </w:p>
          <w:p w:rsidR="00000000" w:rsidRPr="009F25A8" w:rsidP="009F25A8">
            <w:pPr>
              <w:pStyle w:val="ListBullet"/>
            </w:pPr>
            <w:r w:rsidRPr="009F25A8">
              <w:t>supplier</w:t>
            </w:r>
          </w:p>
          <w:p w:rsidR="00000000" w:rsidP="009F25A8">
            <w:pPr>
              <w:pStyle w:val="ListBullet"/>
              <w:rPr>
                <w:lang w:val="en-NZ"/>
              </w:rPr>
            </w:pPr>
            <w:r w:rsidRPr="009F25A8">
              <w:t>town planner.</w:t>
            </w:r>
          </w:p>
        </w:tc>
      </w:tr>
      <w:tr w:rsidTr="009F25A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p>
        </w:tc>
      </w:tr>
      <w:tr w:rsidTr="009F25A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F25A8">
            <w:pPr>
              <w:pStyle w:val="BodyText"/>
              <w:rPr>
                <w:lang w:val="en-NZ"/>
              </w:rPr>
            </w:pPr>
            <w:r w:rsidRPr="009F25A8">
              <w:rPr>
                <w:rStyle w:val="BoldandItalics"/>
              </w:rPr>
              <w:t>Metadata</w:t>
            </w:r>
            <w:r w:rsidRPr="009F25A8">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9F25A8" w:rsidP="009F25A8">
            <w:pPr>
              <w:pStyle w:val="ListBullet"/>
            </w:pPr>
            <w:r w:rsidRPr="009F25A8">
              <w:t>availability</w:t>
            </w:r>
          </w:p>
          <w:p w:rsidR="00000000" w:rsidRPr="009F25A8" w:rsidP="009F25A8">
            <w:pPr>
              <w:pStyle w:val="ListBullet"/>
            </w:pPr>
            <w:r w:rsidRPr="009F25A8">
              <w:t>conditions of use</w:t>
            </w:r>
          </w:p>
          <w:p w:rsidR="00000000" w:rsidRPr="009F25A8" w:rsidP="009F25A8">
            <w:pPr>
              <w:pStyle w:val="ListBullet"/>
            </w:pPr>
            <w:r w:rsidRPr="009F25A8">
              <w:t>coordinate system</w:t>
            </w:r>
          </w:p>
          <w:p w:rsidR="00000000" w:rsidRPr="009F25A8" w:rsidP="009F25A8">
            <w:pPr>
              <w:pStyle w:val="ListBullet"/>
            </w:pPr>
            <w:r w:rsidRPr="009F25A8">
              <w:t>currency</w:t>
            </w:r>
          </w:p>
          <w:p w:rsidR="00000000" w:rsidRPr="009F25A8" w:rsidP="009F25A8">
            <w:pPr>
              <w:pStyle w:val="ListBullet"/>
            </w:pPr>
            <w:r w:rsidRPr="009F25A8">
              <w:t>custodian</w:t>
            </w:r>
          </w:p>
          <w:p w:rsidR="00000000" w:rsidRPr="009F25A8" w:rsidP="009F25A8">
            <w:pPr>
              <w:pStyle w:val="ListBullet"/>
            </w:pPr>
            <w:r w:rsidRPr="009F25A8">
              <w:t>data accuracy</w:t>
            </w:r>
          </w:p>
          <w:p w:rsidR="00000000" w:rsidRPr="009F25A8" w:rsidP="009F25A8">
            <w:pPr>
              <w:pStyle w:val="ListBullet"/>
            </w:pPr>
            <w:r w:rsidRPr="009F25A8">
              <w:t>data description</w:t>
            </w:r>
          </w:p>
          <w:p w:rsidR="00000000" w:rsidRPr="009F25A8" w:rsidP="009F25A8">
            <w:pPr>
              <w:pStyle w:val="ListBullet"/>
            </w:pPr>
            <w:r w:rsidRPr="009F25A8">
              <w:t>date of acquisition</w:t>
            </w:r>
          </w:p>
          <w:p w:rsidR="00000000" w:rsidRPr="009F25A8" w:rsidP="009F25A8">
            <w:pPr>
              <w:pStyle w:val="ListBullet"/>
            </w:pPr>
            <w:r w:rsidRPr="009F25A8">
              <w:t>licence</w:t>
            </w:r>
          </w:p>
          <w:p w:rsidR="00000000" w:rsidRPr="009F25A8" w:rsidP="009F25A8">
            <w:pPr>
              <w:pStyle w:val="ListBullet"/>
            </w:pPr>
            <w:r w:rsidRPr="009F25A8">
              <w:t>quality</w:t>
            </w:r>
          </w:p>
          <w:p w:rsidR="00000000" w:rsidRPr="009F25A8" w:rsidP="009F25A8">
            <w:pPr>
              <w:pStyle w:val="ListBullet"/>
            </w:pPr>
            <w:r w:rsidRPr="009F25A8">
              <w:t>source</w:t>
            </w:r>
          </w:p>
          <w:p w:rsidR="00000000" w:rsidRPr="009F25A8" w:rsidP="009F25A8">
            <w:pPr>
              <w:pStyle w:val="ListBullet"/>
            </w:pPr>
            <w:r w:rsidRPr="009F25A8">
              <w:t>spatial data acquisition methodologies</w:t>
            </w:r>
          </w:p>
          <w:p w:rsidR="00000000" w:rsidRPr="009F25A8" w:rsidP="009F25A8">
            <w:pPr>
              <w:pStyle w:val="ListBullet"/>
            </w:pPr>
            <w:r w:rsidRPr="009F25A8">
              <w:t>version control.</w:t>
            </w:r>
          </w:p>
        </w:tc>
      </w:tr>
    </w:tbl>
    <w:p w:rsidR="00000000" w:rsidRPr="009F25A8" w:rsidP="009F25A8">
      <w:pPr>
        <w:pStyle w:val="BodyText"/>
      </w:pPr>
    </w:p>
    <w:p w:rsidR="00000000" w:rsidRPr="009F25A8" w:rsidP="009F25A8">
      <w:pPr>
        <w:pStyle w:val="AllowPageBreak"/>
      </w:pPr>
    </w:p>
    <w:p w:rsidR="00000000" w:rsidRPr="009F25A8" w:rsidP="009F25A8">
      <w:pPr>
        <w:pStyle w:val="Heading1"/>
      </w:pPr>
      <w:bookmarkStart w:id="8" w:name="O_837215"/>
      <w:bookmarkEnd w:id="8"/>
      <w:r w:rsidRPr="009F25A8">
        <w:t>Unit Mapping Information</w:t>
      </w:r>
    </w:p>
    <w:p w:rsidR="00000000" w:rsidRPr="009F25A8" w:rsidP="00140DAD">
      <w:pPr>
        <w:pStyle w:val="BodyText"/>
      </w:pPr>
      <w:r w:rsidRPr="009F25A8">
        <w:t>CPPSIS5035A Obtain and validate spatial data</w:t>
      </w:r>
    </w:p>
    <w:p w:rsidR="00000000" w:rsidRPr="009F25A8" w:rsidP="009F25A8">
      <w:pPr>
        <w:pStyle w:val="Heading1"/>
      </w:pPr>
      <w:bookmarkStart w:id="9" w:name="O_837208"/>
      <w:bookmarkEnd w:id="9"/>
      <w:r w:rsidRPr="009F25A8">
        <w:t>Links</w:t>
      </w:r>
    </w:p>
    <w:p w:rsidR="00000000" w:rsidRPr="009F25A8" w:rsidP="00140DAD">
      <w:pPr>
        <w:pStyle w:val="BodyText"/>
      </w:pPr>
      <w:r w:rsidRPr="009F25A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D322D">
        <w:rPr>
          <w:rStyle w:val="Hyperlink"/>
        </w:rPr>
        <w:t>https://vetnet.gov.au/Pages/TrainingDocs.aspx?q=6f3f9672-30e8-4835-b348-205dfcf13d9b</w:t>
      </w:r>
      <w:r>
        <w:fldChar w:fldCharType="end"/>
      </w:r>
    </w:p>
    <w:p w:rsidR="00000000" w:rsidRPr="009F25A8" w:rsidP="00140DAD">
      <w:pPr>
        <w:pStyle w:val="BodyText"/>
        <w:sectPr w:rsidSect="009F25A8">
          <w:headerReference w:type="default" r:id="rId10"/>
          <w:footerReference w:type="default" r:id="rId11"/>
          <w:pgSz w:w="11908" w:h="16833"/>
          <w:pgMar w:top="1702" w:right="1418" w:bottom="1702" w:left="1418" w:header="992" w:footer="992" w:gutter="0"/>
          <w:cols w:space="720"/>
          <w:noEndnote/>
          <w:docGrid w:linePitch="299"/>
        </w:sectPr>
      </w:pPr>
    </w:p>
    <w:p w:rsidR="00000000" w:rsidRPr="009F25A8" w:rsidP="009F25A8">
      <w:pPr>
        <w:pStyle w:val="SuperHeading"/>
      </w:pPr>
      <w:r w:rsidRPr="009F25A8">
        <w:t>Assessment Requirements for CPPSIS5035 Obtain and validate spatial data</w:t>
      </w:r>
    </w:p>
    <w:p w:rsidR="00000000" w:rsidRPr="009F25A8" w:rsidP="009F25A8">
      <w:pPr>
        <w:pStyle w:val="Heading1"/>
      </w:pPr>
      <w:bookmarkStart w:id="10" w:name="O_837210"/>
      <w:bookmarkEnd w:id="10"/>
      <w:r w:rsidRPr="009F25A8">
        <w:t>Modification History</w:t>
      </w:r>
    </w:p>
    <w:p w:rsidR="00000000" w:rsidRPr="009F25A8" w:rsidP="00140DAD">
      <w:pPr>
        <w:pStyle w:val="BodyText"/>
      </w:pPr>
      <w:r w:rsidRPr="009F25A8">
        <w:t>Release 1.</w:t>
      </w:r>
    </w:p>
    <w:p w:rsidR="00000000" w:rsidRPr="009F25A8" w:rsidP="00140DAD">
      <w:pPr>
        <w:pStyle w:val="BodyText"/>
      </w:pPr>
      <w:r w:rsidRPr="009F25A8">
        <w:t>Replaces superseded equivalent CPPSIS5035A Obtain and validate spatial data.</w:t>
      </w:r>
    </w:p>
    <w:p w:rsidR="00000000" w:rsidRPr="009F25A8" w:rsidP="00140DAD">
      <w:pPr>
        <w:pStyle w:val="BodyText"/>
      </w:pPr>
      <w:r w:rsidRPr="009F25A8">
        <w:t>This version first released with CPP Property Services Training Package Version 3.</w:t>
      </w:r>
    </w:p>
    <w:p w:rsidR="00000000" w:rsidRPr="009F25A8" w:rsidP="009F25A8">
      <w:pPr>
        <w:pStyle w:val="Heading1"/>
      </w:pPr>
      <w:bookmarkStart w:id="11" w:name="O_837213"/>
      <w:bookmarkEnd w:id="11"/>
      <w:r w:rsidRPr="009F25A8">
        <w:t>Performance Evidence</w:t>
      </w:r>
    </w:p>
    <w:p w:rsidR="00000000" w:rsidRPr="009F25A8" w:rsidP="00140DAD">
      <w:pPr>
        <w:pStyle w:val="BodyText"/>
      </w:pPr>
      <w:r w:rsidRPr="009F25A8">
        <w:t>A person demonstrating competency in this unit must satisfy the requirements of the elements, performance criteria, foundation skills and range of conditions of this unit. The person must also obtain and validate spatial data that meets client specificatio</w:t>
      </w:r>
      <w:r w:rsidRPr="009F25A8">
        <w:t xml:space="preserve">ns for two different projects. </w:t>
      </w:r>
    </w:p>
    <w:p w:rsidR="00000000" w:rsidRPr="009F25A8" w:rsidP="00140DAD">
      <w:pPr>
        <w:pStyle w:val="BodyText"/>
      </w:pPr>
      <w:r w:rsidRPr="009F25A8">
        <w:t xml:space="preserve">While obtaining and validating the above spatial data, the person must: </w:t>
      </w:r>
    </w:p>
    <w:p w:rsidR="00000000" w:rsidRPr="009F25A8" w:rsidP="009F25A8">
      <w:pPr>
        <w:pStyle w:val="ListBullet"/>
      </w:pPr>
      <w:r w:rsidRPr="009F25A8">
        <w:t>apply contingency measures when solving problems relating to data</w:t>
      </w:r>
    </w:p>
    <w:p w:rsidR="00000000" w:rsidRPr="009F25A8" w:rsidP="009F25A8">
      <w:pPr>
        <w:pStyle w:val="ListBullet"/>
      </w:pPr>
      <w:r w:rsidRPr="009F25A8">
        <w:t xml:space="preserve">comply with organisational requirements and manufacturer specifications when using </w:t>
      </w:r>
      <w:r w:rsidRPr="009F25A8">
        <w:t>the equipment specified in the assessment conditions</w:t>
      </w:r>
    </w:p>
    <w:p w:rsidR="00000000" w:rsidRPr="009F25A8" w:rsidP="009F25A8">
      <w:pPr>
        <w:pStyle w:val="ListBullet"/>
      </w:pPr>
      <w:r w:rsidRPr="009F25A8">
        <w:t>comply with organisational requirements for:</w:t>
      </w:r>
    </w:p>
    <w:p w:rsidR="00000000" w:rsidRPr="009F25A8" w:rsidP="009F25A8">
      <w:pPr>
        <w:pStyle w:val="ListBullet2"/>
      </w:pPr>
      <w:r w:rsidRPr="009F25A8">
        <w:t>allocating resources, delegating duties and working within budgetary constraints</w:t>
      </w:r>
    </w:p>
    <w:p w:rsidR="00000000" w:rsidRPr="009F25A8" w:rsidP="009F25A8">
      <w:pPr>
        <w:pStyle w:val="ListBullet2"/>
      </w:pPr>
      <w:r w:rsidRPr="009F25A8">
        <w:t>communicating with clients and spatial data providers</w:t>
      </w:r>
    </w:p>
    <w:p w:rsidR="00000000" w:rsidRPr="009F25A8" w:rsidP="009F25A8">
      <w:pPr>
        <w:pStyle w:val="ListBullet2"/>
      </w:pPr>
      <w:r w:rsidRPr="009F25A8">
        <w:t xml:space="preserve">recording metadata and completing documentation </w:t>
      </w:r>
    </w:p>
    <w:p w:rsidR="00000000" w:rsidRPr="009F25A8" w:rsidP="009F25A8">
      <w:pPr>
        <w:pStyle w:val="ListBullet2"/>
      </w:pPr>
      <w:r w:rsidRPr="009F25A8">
        <w:t>working safely when using screen-based equipment</w:t>
      </w:r>
    </w:p>
    <w:p w:rsidR="00000000" w:rsidRPr="009F25A8" w:rsidP="009F25A8">
      <w:pPr>
        <w:pStyle w:val="ListBullet"/>
      </w:pPr>
      <w:r w:rsidRPr="009F25A8">
        <w:t>comply with legal requirements relating to client service provision, and accessing and managing spatial data</w:t>
      </w:r>
    </w:p>
    <w:p w:rsidR="00000000" w:rsidRPr="009F25A8" w:rsidP="009F25A8">
      <w:pPr>
        <w:pStyle w:val="ListBullet"/>
      </w:pPr>
      <w:r w:rsidRPr="009F25A8">
        <w:t>exercise precision when archiving, retrieving, m</w:t>
      </w:r>
      <w:r w:rsidRPr="009F25A8">
        <w:t>anaging and manipulating spatial data</w:t>
      </w:r>
    </w:p>
    <w:p w:rsidR="00000000" w:rsidRPr="009F25A8" w:rsidP="009F25A8">
      <w:pPr>
        <w:pStyle w:val="ListBullet"/>
      </w:pPr>
      <w:r w:rsidRPr="009F25A8">
        <w:t>use industry-accepted methods for assessing the validity and integrity of spatial data and resolving errors.</w:t>
      </w:r>
    </w:p>
    <w:p w:rsidR="00000000" w:rsidRPr="009F25A8" w:rsidP="009F25A8">
      <w:pPr>
        <w:pStyle w:val="AllowPageBreak"/>
      </w:pPr>
    </w:p>
    <w:p w:rsidR="00000000" w:rsidRPr="009F25A8" w:rsidP="009F25A8">
      <w:pPr>
        <w:pStyle w:val="Heading1"/>
      </w:pPr>
      <w:bookmarkStart w:id="12" w:name="O_837212"/>
      <w:bookmarkEnd w:id="12"/>
      <w:r w:rsidRPr="009F25A8">
        <w:t>Knowledge Evidence</w:t>
      </w:r>
    </w:p>
    <w:p w:rsidR="00000000" w:rsidRPr="009F25A8" w:rsidP="00140DAD">
      <w:pPr>
        <w:pStyle w:val="BodyText"/>
      </w:pPr>
      <w:r w:rsidRPr="009F25A8">
        <w:t>A person demonstrating competency in this unit must demonstrate knowledge</w:t>
      </w:r>
      <w:r w:rsidRPr="009F25A8">
        <w:t xml:space="preserve"> of:</w:t>
      </w:r>
    </w:p>
    <w:p w:rsidR="00000000" w:rsidRPr="009F25A8" w:rsidP="009F25A8">
      <w:pPr>
        <w:pStyle w:val="ListBullet"/>
      </w:pPr>
      <w:r w:rsidRPr="009F25A8">
        <w:t>industry-accepted standards relating to obtaining and validating spatial data</w:t>
      </w:r>
    </w:p>
    <w:p w:rsidR="00000000" w:rsidRPr="009F25A8" w:rsidP="009F25A8">
      <w:pPr>
        <w:pStyle w:val="ListBullet"/>
      </w:pPr>
      <w:r w:rsidRPr="009F25A8">
        <w:t>legal requirements for accessing, storing, retrieving and archiving digital and hard copy spatial data, including data privacy and information copyright</w:t>
      </w:r>
    </w:p>
    <w:p w:rsidR="00000000" w:rsidRPr="009F25A8" w:rsidP="009F25A8">
      <w:pPr>
        <w:pStyle w:val="ListBullet"/>
      </w:pPr>
      <w:r w:rsidRPr="009F25A8">
        <w:t>methods for assessi</w:t>
      </w:r>
      <w:r w:rsidRPr="009F25A8">
        <w:t>ng and validating spatial datasets and dataset sources</w:t>
      </w:r>
    </w:p>
    <w:p w:rsidR="00000000" w:rsidRPr="009F25A8" w:rsidP="009F25A8">
      <w:pPr>
        <w:pStyle w:val="ListBullet"/>
      </w:pPr>
      <w:r w:rsidRPr="009F25A8">
        <w:t>organisational requirements relating to:</w:t>
      </w:r>
    </w:p>
    <w:p w:rsidR="00000000" w:rsidRPr="009F25A8" w:rsidP="009F25A8">
      <w:pPr>
        <w:pStyle w:val="ListBullet2"/>
      </w:pPr>
      <w:r w:rsidRPr="009F25A8">
        <w:t>work health and safety</w:t>
      </w:r>
    </w:p>
    <w:p w:rsidR="00000000" w:rsidRPr="009F25A8" w:rsidP="009F25A8">
      <w:pPr>
        <w:pStyle w:val="ListBullet2"/>
      </w:pPr>
      <w:r w:rsidRPr="009F25A8">
        <w:t>client services</w:t>
      </w:r>
    </w:p>
    <w:p w:rsidR="00000000" w:rsidRPr="009F25A8" w:rsidP="009F25A8">
      <w:pPr>
        <w:pStyle w:val="ListBullet2"/>
      </w:pPr>
      <w:r w:rsidRPr="009F25A8">
        <w:t>human resource management</w:t>
      </w:r>
    </w:p>
    <w:p w:rsidR="00000000" w:rsidRPr="009F25A8" w:rsidP="009F25A8">
      <w:pPr>
        <w:pStyle w:val="ListBullet2"/>
      </w:pPr>
      <w:r w:rsidRPr="009F25A8">
        <w:t>completing documentation</w:t>
      </w:r>
    </w:p>
    <w:p w:rsidR="00000000" w:rsidRPr="009F25A8" w:rsidP="009F25A8">
      <w:pPr>
        <w:pStyle w:val="ListBullet"/>
      </w:pPr>
      <w:r w:rsidRPr="009F25A8">
        <w:t>spatial data capture methodologies</w:t>
      </w:r>
    </w:p>
    <w:p w:rsidR="00000000" w:rsidRPr="009F25A8" w:rsidP="009F25A8">
      <w:pPr>
        <w:pStyle w:val="ListBullet"/>
      </w:pPr>
      <w:r w:rsidRPr="009F25A8">
        <w:t>spatial data formats and structures</w:t>
      </w:r>
    </w:p>
    <w:p w:rsidR="00000000" w:rsidRPr="009F25A8" w:rsidP="009F25A8">
      <w:pPr>
        <w:pStyle w:val="ListBullet"/>
      </w:pPr>
      <w:r w:rsidRPr="009F25A8">
        <w:t>key features of spatial reference systems.</w:t>
      </w:r>
    </w:p>
    <w:p w:rsidR="00000000" w:rsidRPr="009F25A8" w:rsidP="009F25A8">
      <w:pPr>
        <w:pStyle w:val="AllowPageBreak"/>
      </w:pPr>
    </w:p>
    <w:p w:rsidR="00000000" w:rsidRPr="009F25A8" w:rsidP="009F25A8">
      <w:pPr>
        <w:pStyle w:val="Heading1"/>
      </w:pPr>
      <w:bookmarkStart w:id="13" w:name="O_837211"/>
      <w:bookmarkEnd w:id="13"/>
      <w:r w:rsidRPr="009F25A8">
        <w:t>Assessment Conditions</w:t>
      </w:r>
    </w:p>
    <w:p w:rsidR="00000000" w:rsidRPr="009F25A8" w:rsidP="00140DAD">
      <w:pPr>
        <w:pStyle w:val="BodyText"/>
      </w:pPr>
      <w:r w:rsidRPr="009F25A8">
        <w:t>The following must be present and available to learners during assessment activities:</w:t>
      </w:r>
    </w:p>
    <w:p w:rsidR="00000000" w:rsidRPr="009F25A8" w:rsidP="009F25A8">
      <w:pPr>
        <w:pStyle w:val="ListBullet"/>
      </w:pPr>
      <w:r w:rsidRPr="009F25A8">
        <w:t>equipment:</w:t>
      </w:r>
    </w:p>
    <w:p w:rsidR="00000000" w:rsidRPr="009F25A8" w:rsidP="009F25A8">
      <w:pPr>
        <w:pStyle w:val="ListBullet2"/>
      </w:pPr>
      <w:r w:rsidRPr="009F25A8">
        <w:t>computer with software appropriate for spatial data management and electronic communication</w:t>
      </w:r>
    </w:p>
    <w:p w:rsidR="00000000" w:rsidRPr="009F25A8" w:rsidP="009F25A8">
      <w:pPr>
        <w:pStyle w:val="ListBullet2"/>
      </w:pPr>
      <w:r w:rsidRPr="009F25A8">
        <w:t>printer</w:t>
      </w:r>
    </w:p>
    <w:p w:rsidR="00000000" w:rsidRPr="009F25A8" w:rsidP="009F25A8">
      <w:pPr>
        <w:pStyle w:val="ListBullet"/>
      </w:pPr>
      <w:r w:rsidRPr="009F25A8">
        <w:t>specifications:</w:t>
      </w:r>
    </w:p>
    <w:p w:rsidR="00000000" w:rsidRPr="009F25A8" w:rsidP="009F25A8">
      <w:pPr>
        <w:pStyle w:val="ListBullet2"/>
      </w:pPr>
      <w:r w:rsidRPr="009F25A8">
        <w:t>organisational policies and procedures relating to:</w:t>
      </w:r>
    </w:p>
    <w:p w:rsidR="00000000" w:rsidRPr="009F25A8" w:rsidP="009F25A8">
      <w:pPr>
        <w:pStyle w:val="ListBullet3"/>
      </w:pPr>
      <w:r w:rsidRPr="009F25A8">
        <w:t>work health and safety</w:t>
      </w:r>
    </w:p>
    <w:p w:rsidR="00000000" w:rsidRPr="009F25A8" w:rsidP="009F25A8">
      <w:pPr>
        <w:pStyle w:val="ListBullet3"/>
      </w:pPr>
      <w:r w:rsidRPr="009F25A8">
        <w:t>data privacy and information copyright</w:t>
      </w:r>
    </w:p>
    <w:p w:rsidR="00000000" w:rsidRPr="009F25A8" w:rsidP="009F25A8">
      <w:pPr>
        <w:pStyle w:val="ListBullet3"/>
      </w:pPr>
      <w:r w:rsidRPr="009F25A8">
        <w:t>project budget and resources</w:t>
      </w:r>
    </w:p>
    <w:p w:rsidR="00000000" w:rsidRPr="009F25A8" w:rsidP="009F25A8">
      <w:pPr>
        <w:pStyle w:val="ListBullet"/>
      </w:pPr>
      <w:r w:rsidRPr="009F25A8">
        <w:t>physical conditions:</w:t>
      </w:r>
    </w:p>
    <w:p w:rsidR="00000000" w:rsidRPr="009F25A8" w:rsidP="009F25A8">
      <w:pPr>
        <w:pStyle w:val="ListBullet2"/>
      </w:pPr>
      <w:r w:rsidRPr="009F25A8">
        <w:t>access to equipped work station</w:t>
      </w:r>
    </w:p>
    <w:p w:rsidR="00000000" w:rsidRPr="009F25A8" w:rsidP="009F25A8">
      <w:pPr>
        <w:pStyle w:val="ListBullet"/>
      </w:pPr>
      <w:r w:rsidRPr="009F25A8">
        <w:t>relationships with team members and supervisor:</w:t>
      </w:r>
    </w:p>
    <w:p w:rsidR="00000000" w:rsidRPr="009F25A8" w:rsidP="009F25A8">
      <w:pPr>
        <w:pStyle w:val="ListBullet2"/>
      </w:pPr>
      <w:r w:rsidRPr="009F25A8">
        <w:t>working in a team.</w:t>
      </w:r>
    </w:p>
    <w:p w:rsidR="00000000" w:rsidRPr="009F25A8" w:rsidP="00140DAD">
      <w:pPr>
        <w:pStyle w:val="BodyText"/>
      </w:pPr>
      <w:r w:rsidRPr="009F25A8">
        <w:t>Timeframe:</w:t>
      </w:r>
    </w:p>
    <w:p w:rsidR="00000000" w:rsidRPr="009F25A8" w:rsidP="009F25A8">
      <w:pPr>
        <w:pStyle w:val="ListBullet"/>
      </w:pPr>
      <w:r w:rsidRPr="009F25A8">
        <w:t>as specified by client and project requirements.</w:t>
      </w:r>
    </w:p>
    <w:p w:rsidR="00000000" w:rsidRPr="009F25A8" w:rsidP="009F25A8">
      <w:pPr>
        <w:pStyle w:val="BodyText"/>
      </w:pPr>
    </w:p>
    <w:p w:rsidR="00000000" w:rsidRPr="009F25A8" w:rsidP="00140DAD">
      <w:pPr>
        <w:pStyle w:val="Heading3"/>
      </w:pPr>
      <w:r w:rsidRPr="009F25A8">
        <w:rPr>
          <w:rStyle w:val="SpecialBold"/>
        </w:rPr>
        <w:t>Assessor requirements</w:t>
      </w:r>
    </w:p>
    <w:p w:rsidR="00000000" w:rsidRPr="009F25A8" w:rsidP="00140DAD">
      <w:pPr>
        <w:pStyle w:val="BodyText"/>
      </w:pPr>
      <w:r w:rsidRPr="009F25A8">
        <w:t>As a minimum, assessors must satisfy the assessor requirements in the Standards for Registered Training Organisations (RTOs) current at the time of assessment.</w:t>
      </w:r>
    </w:p>
    <w:p w:rsidR="00000000" w:rsidRPr="009F25A8" w:rsidP="009F25A8">
      <w:pPr>
        <w:pStyle w:val="Heading1"/>
      </w:pPr>
      <w:bookmarkStart w:id="14" w:name="O_837209"/>
      <w:bookmarkEnd w:id="14"/>
      <w:r w:rsidRPr="009F25A8">
        <w:t>Links</w:t>
      </w:r>
    </w:p>
    <w:p w:rsidR="00000000" w:rsidRPr="009F25A8" w:rsidP="00140DAD">
      <w:pPr>
        <w:pStyle w:val="BodyText"/>
      </w:pPr>
      <w:r w:rsidRPr="009F25A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D322D">
        <w:rPr>
          <w:rStyle w:val="Hyperlink"/>
        </w:rPr>
        <w:t>https://vetnet.gov.au/Pages/TrainingDocs.aspx?q=6f3f9672-30e8-4835-b348-205dfcf13d9b</w:t>
      </w:r>
      <w:r>
        <w:fldChar w:fldCharType="end"/>
      </w:r>
    </w:p>
    <w:p w:rsidR="00000000" w:rsidRPr="009F25A8" w:rsidP="009F25A8"/>
    <w:sectPr w:rsidSect="009F25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A8" w:rsidRPr="00140DAD" w:rsidP="00140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D" w:rsidP="009F2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0DAD" w:rsidP="009F25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40DAD" w:rsidP="009F25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A8" w:rsidP="009F25A8">
    <w:pPr>
      <w:pStyle w:val="Footer"/>
      <w:framePr w:wrap="around"/>
    </w:pPr>
    <w:r>
      <w:fldChar w:fldCharType="begin"/>
    </w:r>
    <w:r>
      <w:instrText xml:space="preserve"> DOCPROPERTY  Subject  \* MERGEFORMAT </w:instrText>
    </w:r>
    <w:r>
      <w:fldChar w:fldCharType="separate"/>
    </w:r>
    <w:r w:rsidR="00140DAD">
      <w:t>Approved</w:t>
    </w:r>
    <w:r w:rsidR="00140DAD">
      <w:fldChar w:fldCharType="end"/>
    </w:r>
    <w:r>
      <w:tab/>
      <w:t xml:space="preserve">Page </w:t>
    </w:r>
    <w:r>
      <w:fldChar w:fldCharType="begin"/>
    </w:r>
    <w:r>
      <w:instrText xml:space="preserve"> PAGE  \* Arabic  \* MERGEFORMAT </w:instrText>
    </w:r>
    <w:r>
      <w:fldChar w:fldCharType="separate"/>
    </w:r>
    <w:r w:rsidR="00140D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0DAD">
      <w:rPr>
        <w:noProof/>
      </w:rPr>
      <w:t>5</w:t>
    </w:r>
    <w:r>
      <w:rPr>
        <w:noProof/>
      </w:rPr>
      <w:fldChar w:fldCharType="end"/>
    </w:r>
  </w:p>
  <w:p w:rsidR="009F25A8" w:rsidP="009F25A8">
    <w:pPr>
      <w:pStyle w:val="Footer"/>
      <w:framePr w:wrap="around"/>
    </w:pPr>
    <w:r>
      <w:t xml:space="preserve">© Commonwealth of Australia, </w:t>
    </w:r>
    <w:r>
      <w:fldChar w:fldCharType="begin"/>
    </w:r>
    <w:r>
      <w:instrText xml:space="preserve"> DATE  \@ "yyyy"  \* MERGEFORMAT </w:instrText>
    </w:r>
    <w:r>
      <w:fldChar w:fldCharType="separate"/>
    </w:r>
    <w:r w:rsidR="00140DAD">
      <w:rPr>
        <w:noProof/>
      </w:rPr>
      <w:t>2025</w:t>
    </w:r>
    <w:r>
      <w:fldChar w:fldCharType="end"/>
    </w:r>
    <w:r>
      <w:tab/>
    </w:r>
    <w:r>
      <w:fldChar w:fldCharType="begin"/>
    </w:r>
    <w:r>
      <w:instrText xml:space="preserve"> DOCPROPERTY  Author  \* MERGEFORMAT </w:instrText>
    </w:r>
    <w:r>
      <w:fldChar w:fldCharType="separate"/>
    </w:r>
    <w:r w:rsidR="00140DAD">
      <w:t>BuildSkills Australia</w:t>
    </w:r>
    <w:r w:rsidR="00140DAD">
      <w:fldChar w:fldCharType="end"/>
    </w:r>
  </w:p>
  <w:p w:rsidR="009F25A8" w:rsidP="009F25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5A8" w:rsidRPr="00140DAD" w:rsidP="00140D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D" w:rsidRPr="002D2AF8" w:rsidP="009F25A8">
    <w:pPr>
      <w:pStyle w:val="Header"/>
      <w:framePr w:wrap="around"/>
    </w:pPr>
    <w:r>
      <w:fldChar w:fldCharType="begin"/>
    </w:r>
    <w:r>
      <w:instrText xml:space="preserve"> TITLE   \* MERGEFORMAT </w:instrText>
    </w:r>
    <w:r>
      <w:fldChar w:fldCharType="separate"/>
    </w:r>
    <w:r>
      <w:t>CPPSIS5035 Obtain and validate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40DAD" w:rsidP="009F25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A8" w:rsidRPr="002D2AF8" w:rsidP="009F25A8">
    <w:pPr>
      <w:pStyle w:val="Header"/>
      <w:framePr w:wrap="around"/>
    </w:pPr>
    <w:r>
      <w:fldChar w:fldCharType="begin"/>
    </w:r>
    <w:r>
      <w:instrText xml:space="preserve"> TITLE   \* MERGEFORMAT </w:instrText>
    </w:r>
    <w:r>
      <w:fldChar w:fldCharType="separate"/>
    </w:r>
    <w:r w:rsidR="00140DAD">
      <w:t>CPPSIS5035 Obtain and validate spatial data</w:t>
    </w:r>
    <w:r w:rsidR="00140DAD">
      <w:fldChar w:fldCharType="end"/>
    </w:r>
    <w:r>
      <w:tab/>
      <w:t xml:space="preserve">Date this document was generated: </w:t>
    </w:r>
    <w:r>
      <w:fldChar w:fldCharType="begin"/>
    </w:r>
    <w:r>
      <w:instrText xml:space="preserve"> CREATEDATE  \@ "d MMMM yyyy"  \* MERGEFORMAT </w:instrText>
    </w:r>
    <w:r>
      <w:fldChar w:fldCharType="separate"/>
    </w:r>
    <w:r w:rsidR="00140DAD">
      <w:rPr>
        <w:noProof/>
      </w:rPr>
      <w:t>1 March 2025</w:t>
    </w:r>
    <w:r>
      <w:fldChar w:fldCharType="end"/>
    </w:r>
  </w:p>
  <w:p w:rsidR="009F25A8" w:rsidP="009F2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327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5CE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DE8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5A8"/>
    <w:pPr>
      <w:spacing w:before="360" w:after="60"/>
      <w:outlineLvl w:val="0"/>
    </w:pPr>
    <w:rPr>
      <w:sz w:val="32"/>
    </w:rPr>
  </w:style>
  <w:style w:type="paragraph" w:styleId="Heading2">
    <w:name w:val="heading 2"/>
    <w:basedOn w:val="HeadingBase"/>
    <w:next w:val="BodyText"/>
    <w:link w:val="Heading2Char"/>
    <w:qFormat/>
    <w:rsid w:val="009F25A8"/>
    <w:pPr>
      <w:keepLines/>
      <w:spacing w:before="240" w:after="120"/>
      <w:outlineLvl w:val="1"/>
    </w:pPr>
    <w:rPr>
      <w:sz w:val="28"/>
      <w:szCs w:val="40"/>
    </w:rPr>
  </w:style>
  <w:style w:type="paragraph" w:styleId="Heading3">
    <w:name w:val="heading 3"/>
    <w:basedOn w:val="HeadingBase"/>
    <w:next w:val="BodyText"/>
    <w:link w:val="Heading3Char"/>
    <w:qFormat/>
    <w:rsid w:val="009F25A8"/>
    <w:pPr>
      <w:spacing w:before="180" w:after="120"/>
      <w:outlineLvl w:val="2"/>
    </w:pPr>
    <w:rPr>
      <w:spacing w:val="-10"/>
      <w:kern w:val="32"/>
    </w:rPr>
  </w:style>
  <w:style w:type="paragraph" w:styleId="Heading4">
    <w:name w:val="heading 4"/>
    <w:basedOn w:val="HeadingBase"/>
    <w:next w:val="BodyText"/>
    <w:link w:val="Heading4Char"/>
    <w:qFormat/>
    <w:rsid w:val="009F25A8"/>
    <w:pPr>
      <w:spacing w:before="160" w:after="120"/>
      <w:outlineLvl w:val="3"/>
    </w:pPr>
    <w:rPr>
      <w:sz w:val="22"/>
    </w:rPr>
  </w:style>
  <w:style w:type="paragraph" w:styleId="Heading5">
    <w:name w:val="heading 5"/>
    <w:basedOn w:val="HeadingBase"/>
    <w:next w:val="Normal"/>
    <w:link w:val="Heading5Char"/>
    <w:qFormat/>
    <w:rsid w:val="009F25A8"/>
    <w:pPr>
      <w:spacing w:before="80"/>
      <w:outlineLvl w:val="4"/>
    </w:pPr>
    <w:rPr>
      <w:color w:val="918585"/>
      <w:sz w:val="20"/>
    </w:rPr>
  </w:style>
  <w:style w:type="paragraph" w:styleId="Heading6">
    <w:name w:val="heading 6"/>
    <w:basedOn w:val="HeadingBase"/>
    <w:next w:val="Normal"/>
    <w:link w:val="Heading6Char"/>
    <w:qFormat/>
    <w:rsid w:val="009F25A8"/>
    <w:pPr>
      <w:spacing w:before="60"/>
      <w:outlineLvl w:val="5"/>
    </w:pPr>
    <w:rPr>
      <w:color w:val="918585"/>
      <w:sz w:val="20"/>
    </w:rPr>
  </w:style>
  <w:style w:type="paragraph" w:styleId="Heading7">
    <w:name w:val="heading 7"/>
    <w:basedOn w:val="Normal"/>
    <w:next w:val="Normal"/>
    <w:link w:val="Heading7Char"/>
    <w:qFormat/>
    <w:rsid w:val="009F25A8"/>
    <w:pPr>
      <w:ind w:left="720"/>
      <w:outlineLvl w:val="6"/>
    </w:pPr>
    <w:rPr>
      <w:i/>
    </w:rPr>
  </w:style>
  <w:style w:type="paragraph" w:styleId="Heading8">
    <w:name w:val="heading 8"/>
    <w:basedOn w:val="Normal"/>
    <w:next w:val="Normal"/>
    <w:link w:val="Heading8Char"/>
    <w:qFormat/>
    <w:rsid w:val="009F25A8"/>
    <w:pPr>
      <w:ind w:left="720"/>
      <w:outlineLvl w:val="7"/>
    </w:pPr>
    <w:rPr>
      <w:i/>
    </w:rPr>
  </w:style>
  <w:style w:type="paragraph" w:styleId="Heading9">
    <w:name w:val="heading 9"/>
    <w:basedOn w:val="Normal"/>
    <w:next w:val="Normal"/>
    <w:link w:val="Heading9Char"/>
    <w:qFormat/>
    <w:rsid w:val="009F25A8"/>
    <w:pPr>
      <w:ind w:left="720"/>
      <w:outlineLvl w:val="8"/>
    </w:pPr>
    <w:rPr>
      <w:i/>
    </w:rPr>
  </w:style>
  <w:style w:type="character" w:default="1" w:styleId="DefaultParagraphFont">
    <w:name w:val="Default Paragraph Font"/>
    <w:uiPriority w:val="1"/>
    <w:unhideWhenUsed/>
    <w:rsid w:val="009F2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5A8"/>
  </w:style>
  <w:style w:type="character" w:customStyle="1" w:styleId="Heading1Char">
    <w:name w:val="Heading 1 Char"/>
    <w:basedOn w:val="DefaultParagraphFont"/>
    <w:link w:val="Heading1"/>
    <w:rsid w:val="009F25A8"/>
    <w:rPr>
      <w:rFonts w:ascii="Times New Roman" w:eastAsia="Times New Roman" w:hAnsi="Times New Roman" w:cs="Times New Roman"/>
      <w:b/>
      <w:sz w:val="32"/>
      <w:szCs w:val="20"/>
      <w:lang w:eastAsia="en-US"/>
    </w:rPr>
  </w:style>
  <w:style w:type="paragraph" w:styleId="BodyText">
    <w:name w:val="Body Text"/>
    <w:basedOn w:val="Normal"/>
    <w:link w:val="BodyTextChar"/>
    <w:rsid w:val="009F25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5A8"/>
    <w:rPr>
      <w:rFonts w:ascii="Times New Roman" w:eastAsia="Times New Roman" w:hAnsi="Times New Roman" w:cs="Times New Roman"/>
      <w:sz w:val="24"/>
      <w:lang w:eastAsia="en-US"/>
    </w:rPr>
  </w:style>
  <w:style w:type="paragraph" w:styleId="ListBullet">
    <w:name w:val="List Bullet"/>
    <w:basedOn w:val="List"/>
    <w:rsid w:val="009F25A8"/>
    <w:pPr>
      <w:numPr>
        <w:numId w:val="13"/>
      </w:numPr>
      <w:tabs>
        <w:tab w:val="clear" w:pos="340"/>
      </w:tabs>
      <w:spacing w:before="40" w:after="40"/>
    </w:pPr>
  </w:style>
  <w:style w:type="character" w:customStyle="1" w:styleId="SpecialBold">
    <w:name w:val="Special Bold"/>
    <w:basedOn w:val="DefaultParagraphFont"/>
    <w:rsid w:val="009F25A8"/>
    <w:rPr>
      <w:b/>
      <w:spacing w:val="0"/>
    </w:rPr>
  </w:style>
  <w:style w:type="paragraph" w:styleId="ListBullet2">
    <w:name w:val="List Bullet 2"/>
    <w:basedOn w:val="List2"/>
    <w:rsid w:val="009F25A8"/>
    <w:pPr>
      <w:numPr>
        <w:numId w:val="14"/>
      </w:numPr>
      <w:tabs>
        <w:tab w:val="clear" w:pos="680"/>
      </w:tabs>
    </w:pPr>
  </w:style>
  <w:style w:type="paragraph" w:customStyle="1" w:styleId="SuperHeading">
    <w:name w:val="SuperHeading"/>
    <w:basedOn w:val="Normal"/>
    <w:rsid w:val="009F25A8"/>
    <w:pPr>
      <w:spacing w:before="240" w:after="120"/>
      <w:outlineLvl w:val="0"/>
    </w:pPr>
    <w:rPr>
      <w:rFonts w:ascii="Times New Roman" w:hAnsi="Times New Roman"/>
      <w:b/>
      <w:sz w:val="32"/>
    </w:rPr>
  </w:style>
  <w:style w:type="paragraph" w:customStyle="1" w:styleId="AllowPageBreak">
    <w:name w:val="AllowPageBreak"/>
    <w:rsid w:val="009F25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25A8"/>
    <w:pPr>
      <w:numPr>
        <w:numId w:val="3"/>
      </w:numPr>
      <w:tabs>
        <w:tab w:val="clear" w:pos="1021"/>
      </w:tabs>
      <w:ind w:left="1037" w:hanging="357"/>
    </w:pPr>
  </w:style>
  <w:style w:type="character" w:customStyle="1" w:styleId="BoldandItalics">
    <w:name w:val="Bold and Italics"/>
    <w:qFormat/>
    <w:rsid w:val="009F25A8"/>
    <w:rPr>
      <w:b/>
      <w:i/>
      <w:u w:val="none"/>
    </w:rPr>
  </w:style>
  <w:style w:type="character" w:customStyle="1" w:styleId="Heading2Char">
    <w:name w:val="Heading 2 Char"/>
    <w:basedOn w:val="DefaultParagraphFont"/>
    <w:link w:val="Heading2"/>
    <w:rsid w:val="009F2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5A8"/>
    <w:rPr>
      <w:rFonts w:ascii="Courier New" w:eastAsia="Times New Roman" w:hAnsi="Courier New" w:cs="Times New Roman"/>
      <w:i/>
      <w:szCs w:val="20"/>
      <w:lang w:eastAsia="en-US"/>
    </w:rPr>
  </w:style>
  <w:style w:type="paragraph" w:customStyle="1" w:styleId="HeadingBase">
    <w:name w:val="Heading Base"/>
    <w:rsid w:val="009F2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5A8"/>
    <w:pPr>
      <w:tabs>
        <w:tab w:val="right" w:leader="dot" w:pos="9072"/>
      </w:tabs>
      <w:ind w:left="567"/>
    </w:pPr>
    <w:rPr>
      <w:szCs w:val="22"/>
    </w:rPr>
  </w:style>
  <w:style w:type="paragraph" w:customStyle="1" w:styleId="TOCBase">
    <w:name w:val="TOC Base"/>
    <w:rsid w:val="009F2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5A8"/>
    <w:pPr>
      <w:tabs>
        <w:tab w:val="right" w:leader="dot" w:pos="9072"/>
      </w:tabs>
      <w:spacing w:before="40" w:after="40"/>
      <w:ind w:left="284"/>
    </w:pPr>
    <w:rPr>
      <w:rFonts w:ascii="Times New Roman" w:hAnsi="Times New Roman"/>
    </w:rPr>
  </w:style>
  <w:style w:type="paragraph" w:styleId="TOC1">
    <w:name w:val="toc 1"/>
    <w:basedOn w:val="TOCBase"/>
    <w:next w:val="Normal"/>
    <w:rsid w:val="009F25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5A8"/>
    <w:rPr>
      <w:rFonts w:ascii="Times New Roman" w:eastAsia="Times New Roman" w:hAnsi="Times New Roman" w:cs="Times New Roman"/>
      <w:sz w:val="16"/>
      <w:lang w:eastAsia="en-US"/>
    </w:rPr>
  </w:style>
  <w:style w:type="paragraph" w:styleId="Title">
    <w:name w:val="Title"/>
    <w:basedOn w:val="HeadingBase"/>
    <w:link w:val="TitleChar"/>
    <w:qFormat/>
    <w:rsid w:val="009F25A8"/>
    <w:pPr>
      <w:spacing w:before="5040"/>
      <w:jc w:val="center"/>
    </w:pPr>
    <w:rPr>
      <w:sz w:val="48"/>
      <w:szCs w:val="72"/>
      <w:lang w:val="en-US"/>
    </w:rPr>
  </w:style>
  <w:style w:type="character" w:customStyle="1" w:styleId="TitleChar">
    <w:name w:val="Title Char"/>
    <w:basedOn w:val="DefaultParagraphFont"/>
    <w:link w:val="Title"/>
    <w:rsid w:val="009F2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5A8"/>
    <w:pPr>
      <w:tabs>
        <w:tab w:val="left" w:pos="3600"/>
        <w:tab w:val="left" w:pos="3958"/>
      </w:tabs>
    </w:pPr>
  </w:style>
  <w:style w:type="paragraph" w:styleId="List">
    <w:name w:val="List"/>
    <w:basedOn w:val="BodyText"/>
    <w:next w:val="BodyText"/>
    <w:rsid w:val="009F25A8"/>
    <w:pPr>
      <w:tabs>
        <w:tab w:val="left" w:pos="340"/>
      </w:tabs>
      <w:spacing w:before="60" w:after="60"/>
      <w:ind w:left="340" w:hanging="340"/>
    </w:pPr>
  </w:style>
  <w:style w:type="paragraph" w:customStyle="1" w:styleId="Note">
    <w:name w:val="Note"/>
    <w:basedOn w:val="BodyText"/>
    <w:rsid w:val="009F2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5A8"/>
    <w:pPr>
      <w:framePr w:wrap="auto" w:hAnchor="text" w:y="6049"/>
    </w:pPr>
    <w:rPr>
      <w:color w:val="000000"/>
      <w:sz w:val="40"/>
    </w:rPr>
  </w:style>
  <w:style w:type="paragraph" w:customStyle="1" w:styleId="TOCTitle">
    <w:name w:val="TOCTitle"/>
    <w:basedOn w:val="Heading1"/>
    <w:rsid w:val="009F25A8"/>
    <w:pPr>
      <w:spacing w:after="240"/>
      <w:jc w:val="center"/>
      <w:outlineLvl w:val="9"/>
    </w:pPr>
    <w:rPr>
      <w:caps/>
    </w:rPr>
  </w:style>
  <w:style w:type="paragraph" w:customStyle="1" w:styleId="Version">
    <w:name w:val="Version"/>
    <w:rsid w:val="009F2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5A8"/>
    <w:pPr>
      <w:keepNext w:val="0"/>
      <w:tabs>
        <w:tab w:val="right" w:pos="4176"/>
      </w:tabs>
      <w:ind w:left="198" w:hanging="198"/>
    </w:pPr>
    <w:rPr>
      <w:rFonts w:ascii="Garamond" w:hAnsi="Garamond"/>
    </w:rPr>
  </w:style>
  <w:style w:type="paragraph" w:styleId="IndexHeading">
    <w:name w:val="index heading"/>
    <w:basedOn w:val="Normal"/>
    <w:next w:val="Index1"/>
    <w:semiHidden/>
    <w:rsid w:val="009F25A8"/>
    <w:pPr>
      <w:spacing w:before="120" w:after="120"/>
    </w:pPr>
    <w:rPr>
      <w:rFonts w:ascii="Arial" w:hAnsi="Arial"/>
      <w:b/>
      <w:color w:val="918585"/>
      <w:sz w:val="24"/>
    </w:rPr>
  </w:style>
  <w:style w:type="paragraph" w:styleId="Header">
    <w:name w:val="header"/>
    <w:basedOn w:val="Normal"/>
    <w:link w:val="HeaderChar"/>
    <w:rsid w:val="009F2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5A8"/>
    <w:rPr>
      <w:rFonts w:ascii="Times New Roman" w:eastAsia="Times New Roman" w:hAnsi="Times New Roman" w:cs="Times New Roman"/>
      <w:sz w:val="16"/>
      <w:szCs w:val="20"/>
      <w:lang w:val="en-GB" w:eastAsia="en-US"/>
    </w:rPr>
  </w:style>
  <w:style w:type="paragraph" w:customStyle="1" w:styleId="Chapter">
    <w:name w:val="Chapter"/>
    <w:basedOn w:val="Normal"/>
    <w:rsid w:val="009F25A8"/>
    <w:pPr>
      <w:spacing w:before="240"/>
    </w:pPr>
    <w:rPr>
      <w:rFonts w:ascii="Times New Roman" w:hAnsi="Times New Roman"/>
      <w:smallCaps/>
      <w:spacing w:val="80"/>
      <w:sz w:val="28"/>
    </w:rPr>
  </w:style>
  <w:style w:type="paragraph" w:customStyle="1" w:styleId="InChapter">
    <w:name w:val="InChapter"/>
    <w:basedOn w:val="Heading3"/>
    <w:rsid w:val="009F25A8"/>
    <w:pPr>
      <w:spacing w:after="240"/>
      <w:outlineLvl w:val="9"/>
    </w:pPr>
    <w:rPr>
      <w:noProof/>
    </w:rPr>
  </w:style>
  <w:style w:type="paragraph" w:styleId="Index2">
    <w:name w:val="index 2"/>
    <w:basedOn w:val="Normal"/>
    <w:next w:val="Normal"/>
    <w:semiHidden/>
    <w:rsid w:val="009F25A8"/>
    <w:pPr>
      <w:tabs>
        <w:tab w:val="right" w:pos="4176"/>
      </w:tabs>
      <w:ind w:left="568" w:hanging="284"/>
    </w:pPr>
    <w:rPr>
      <w:rFonts w:ascii="Garamond" w:hAnsi="Garamond"/>
    </w:rPr>
  </w:style>
  <w:style w:type="paragraph" w:customStyle="1" w:styleId="Byline">
    <w:name w:val="Byline"/>
    <w:rsid w:val="009F2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5A8"/>
    <w:pPr>
      <w:tabs>
        <w:tab w:val="clear" w:pos="3600"/>
        <w:tab w:val="clear" w:pos="3958"/>
      </w:tabs>
      <w:jc w:val="right"/>
    </w:pPr>
  </w:style>
  <w:style w:type="character" w:styleId="Emphasis">
    <w:name w:val="Emphasis"/>
    <w:basedOn w:val="DefaultParagraphFont"/>
    <w:qFormat/>
    <w:rsid w:val="009F25A8"/>
    <w:rPr>
      <w:i/>
    </w:rPr>
  </w:style>
  <w:style w:type="paragraph" w:styleId="Caption">
    <w:name w:val="caption"/>
    <w:basedOn w:val="BodyText"/>
    <w:next w:val="Normal"/>
    <w:qFormat/>
    <w:rsid w:val="009F25A8"/>
    <w:pPr>
      <w:framePr w:w="2268" w:hSpace="181" w:vSpace="181" w:wrap="around" w:vAnchor="text" w:hAnchor="page" w:x="1135" w:y="285" w:anchorLock="1"/>
    </w:pPr>
    <w:rPr>
      <w:i/>
    </w:rPr>
  </w:style>
  <w:style w:type="paragraph" w:customStyle="1" w:styleId="MiniTOCTitle">
    <w:name w:val="MiniTOCTitle"/>
    <w:basedOn w:val="Heading4"/>
    <w:rsid w:val="009F25A8"/>
    <w:pPr>
      <w:spacing w:before="240"/>
      <w:outlineLvl w:val="9"/>
    </w:pPr>
    <w:rPr>
      <w:noProof/>
      <w:sz w:val="24"/>
    </w:rPr>
  </w:style>
  <w:style w:type="paragraph" w:customStyle="1" w:styleId="MiniTOCItem">
    <w:name w:val="MiniTOCItem"/>
    <w:basedOn w:val="ListBullet"/>
    <w:rsid w:val="009F25A8"/>
    <w:pPr>
      <w:numPr>
        <w:numId w:val="0"/>
      </w:numPr>
      <w:tabs>
        <w:tab w:val="right" w:leader="dot" w:pos="6521"/>
      </w:tabs>
      <w:spacing w:before="0" w:after="0"/>
    </w:pPr>
  </w:style>
  <w:style w:type="paragraph" w:customStyle="1" w:styleId="TOFTitle">
    <w:name w:val="TOFTitle"/>
    <w:basedOn w:val="TOCTitle"/>
    <w:rsid w:val="009F25A8"/>
  </w:style>
  <w:style w:type="paragraph" w:styleId="TableofFigures">
    <w:name w:val="table of figures"/>
    <w:basedOn w:val="Normal"/>
    <w:next w:val="Normal"/>
    <w:semiHidden/>
    <w:rsid w:val="009F25A8"/>
    <w:pPr>
      <w:tabs>
        <w:tab w:val="right" w:leader="dot" w:pos="9072"/>
      </w:tabs>
      <w:ind w:left="970" w:hanging="403"/>
    </w:pPr>
    <w:rPr>
      <w:rFonts w:ascii="Times New Roman" w:hAnsi="Times New Roman"/>
      <w:b/>
    </w:rPr>
  </w:style>
  <w:style w:type="paragraph" w:styleId="ListNumber">
    <w:name w:val="List Number"/>
    <w:basedOn w:val="List"/>
    <w:rsid w:val="009F25A8"/>
    <w:pPr>
      <w:numPr>
        <w:numId w:val="16"/>
      </w:numPr>
      <w:tabs>
        <w:tab w:val="clear" w:pos="340"/>
      </w:tabs>
    </w:pPr>
  </w:style>
  <w:style w:type="character" w:customStyle="1" w:styleId="WingdingSymbols">
    <w:name w:val="Wingding Symbols"/>
    <w:rsid w:val="009F25A8"/>
    <w:rPr>
      <w:rFonts w:ascii="Wingdings" w:hAnsi="Wingdings"/>
    </w:rPr>
  </w:style>
  <w:style w:type="paragraph" w:customStyle="1" w:styleId="TableHeading">
    <w:name w:val="Table Heading"/>
    <w:basedOn w:val="HeadingBase"/>
    <w:rsid w:val="009F25A8"/>
    <w:pPr>
      <w:keepLines/>
      <w:pBdr>
        <w:bottom w:val="single" w:sz="6" w:space="1" w:color="918585"/>
      </w:pBdr>
      <w:spacing w:before="240"/>
    </w:pPr>
  </w:style>
  <w:style w:type="character" w:customStyle="1" w:styleId="HotSpot">
    <w:name w:val="HotSpot"/>
    <w:rsid w:val="009F25A8"/>
    <w:rPr>
      <w:color w:val="0033CC"/>
      <w:u w:val="none"/>
    </w:rPr>
  </w:style>
  <w:style w:type="paragraph" w:customStyle="1" w:styleId="BodyTextRight">
    <w:name w:val="Body Text Right"/>
    <w:basedOn w:val="BodyText"/>
    <w:rsid w:val="009F25A8"/>
    <w:pPr>
      <w:spacing w:before="0" w:after="0"/>
      <w:jc w:val="right"/>
    </w:pPr>
  </w:style>
  <w:style w:type="paragraph" w:styleId="Index3">
    <w:name w:val="index 3"/>
    <w:basedOn w:val="ListNumber2"/>
    <w:next w:val="Normal"/>
    <w:semiHidden/>
    <w:rsid w:val="009F25A8"/>
    <w:pPr>
      <w:numPr>
        <w:numId w:val="0"/>
      </w:numPr>
      <w:tabs>
        <w:tab w:val="right" w:leader="dot" w:pos="4176"/>
      </w:tabs>
    </w:pPr>
  </w:style>
  <w:style w:type="paragraph" w:styleId="ListNumber2">
    <w:name w:val="List Number 2"/>
    <w:basedOn w:val="List2"/>
    <w:rsid w:val="009F25A8"/>
    <w:pPr>
      <w:numPr>
        <w:numId w:val="11"/>
      </w:numPr>
      <w:tabs>
        <w:tab w:val="clear" w:pos="1060"/>
      </w:tabs>
    </w:pPr>
  </w:style>
  <w:style w:type="paragraph" w:customStyle="1" w:styleId="MarginNote">
    <w:name w:val="Margin Note"/>
    <w:basedOn w:val="BodyText"/>
    <w:rsid w:val="009F2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5A8"/>
    <w:rPr>
      <w:sz w:val="32"/>
    </w:rPr>
  </w:style>
  <w:style w:type="paragraph" w:customStyle="1" w:styleId="HeadingProcedure">
    <w:name w:val="Heading Procedure"/>
    <w:basedOn w:val="HeadingBase"/>
    <w:next w:val="Normal"/>
    <w:rsid w:val="009F25A8"/>
    <w:pPr>
      <w:tabs>
        <w:tab w:val="left" w:pos="0"/>
      </w:tabs>
      <w:spacing w:before="120" w:after="60"/>
    </w:pPr>
    <w:rPr>
      <w:i/>
      <w:color w:val="918585"/>
      <w:sz w:val="22"/>
    </w:rPr>
  </w:style>
  <w:style w:type="paragraph" w:customStyle="1" w:styleId="TableBodyText">
    <w:name w:val="Table Body Text"/>
    <w:basedOn w:val="BodyText"/>
    <w:rsid w:val="009F25A8"/>
    <w:pPr>
      <w:spacing w:before="60" w:after="60"/>
    </w:pPr>
  </w:style>
  <w:style w:type="paragraph" w:styleId="ListContinue">
    <w:name w:val="List Continue"/>
    <w:basedOn w:val="List"/>
    <w:rsid w:val="009F25A8"/>
    <w:pPr>
      <w:ind w:firstLine="0"/>
    </w:pPr>
  </w:style>
  <w:style w:type="paragraph" w:customStyle="1" w:styleId="ListNote">
    <w:name w:val="List Note"/>
    <w:basedOn w:val="List"/>
    <w:rsid w:val="009F25A8"/>
    <w:pPr>
      <w:pBdr>
        <w:top w:val="single" w:sz="6" w:space="2" w:color="918585"/>
        <w:bottom w:val="single" w:sz="6" w:space="2" w:color="918585"/>
      </w:pBdr>
      <w:tabs>
        <w:tab w:val="left" w:pos="1021"/>
      </w:tabs>
      <w:ind w:firstLine="0"/>
    </w:pPr>
  </w:style>
  <w:style w:type="paragraph" w:customStyle="1" w:styleId="Warning">
    <w:name w:val="Warning"/>
    <w:basedOn w:val="BodyText"/>
    <w:rsid w:val="009F25A8"/>
    <w:pPr>
      <w:shd w:val="clear" w:color="auto" w:fill="D9D9D9"/>
      <w:tabs>
        <w:tab w:val="left" w:pos="992"/>
      </w:tabs>
      <w:ind w:left="119" w:right="119"/>
    </w:pPr>
    <w:rPr>
      <w:sz w:val="20"/>
    </w:rPr>
  </w:style>
  <w:style w:type="paragraph" w:customStyle="1" w:styleId="MarginIcons">
    <w:name w:val="Margin Icons"/>
    <w:basedOn w:val="BodyText"/>
    <w:rsid w:val="009F2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5A8"/>
    <w:rPr>
      <w:rFonts w:ascii="Courier New" w:hAnsi="Courier New"/>
    </w:rPr>
  </w:style>
  <w:style w:type="paragraph" w:customStyle="1" w:styleId="NoteBullet">
    <w:name w:val="Note Bullet"/>
    <w:basedOn w:val="Note"/>
    <w:rsid w:val="009F25A8"/>
    <w:pPr>
      <w:tabs>
        <w:tab w:val="clear" w:pos="680"/>
      </w:tabs>
      <w:spacing w:before="60" w:after="60"/>
    </w:pPr>
  </w:style>
  <w:style w:type="paragraph" w:customStyle="1" w:styleId="SubHeading2">
    <w:name w:val="SubHeading2"/>
    <w:basedOn w:val="HeadingBase"/>
    <w:rsid w:val="009F25A8"/>
    <w:pPr>
      <w:spacing w:before="240" w:after="60"/>
    </w:pPr>
    <w:rPr>
      <w:sz w:val="20"/>
    </w:rPr>
  </w:style>
  <w:style w:type="paragraph" w:customStyle="1" w:styleId="SubHeading1">
    <w:name w:val="SubHeading1"/>
    <w:basedOn w:val="HeadingBase"/>
    <w:rsid w:val="009F25A8"/>
    <w:pPr>
      <w:spacing w:before="240" w:after="60"/>
    </w:pPr>
    <w:rPr>
      <w:color w:val="918585"/>
      <w:sz w:val="22"/>
    </w:rPr>
  </w:style>
  <w:style w:type="paragraph" w:customStyle="1" w:styleId="SideHeading">
    <w:name w:val="Side Heading"/>
    <w:basedOn w:val="HeadingBase"/>
    <w:rsid w:val="009F2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5A8"/>
    <w:pPr>
      <w:numPr>
        <w:numId w:val="12"/>
      </w:numPr>
    </w:pPr>
  </w:style>
  <w:style w:type="paragraph" w:styleId="PlainText">
    <w:name w:val="Plain Text"/>
    <w:basedOn w:val="Normal"/>
    <w:link w:val="PlainTextChar"/>
    <w:rsid w:val="009F25A8"/>
    <w:rPr>
      <w:sz w:val="20"/>
    </w:rPr>
  </w:style>
  <w:style w:type="character" w:customStyle="1" w:styleId="PlainTextChar">
    <w:name w:val="Plain Text Char"/>
    <w:basedOn w:val="DefaultParagraphFont"/>
    <w:link w:val="PlainText"/>
    <w:rsid w:val="009F25A8"/>
    <w:rPr>
      <w:rFonts w:ascii="Courier New" w:eastAsia="Times New Roman" w:hAnsi="Courier New" w:cs="Times New Roman"/>
      <w:sz w:val="20"/>
      <w:szCs w:val="20"/>
      <w:lang w:eastAsia="en-US"/>
    </w:rPr>
  </w:style>
  <w:style w:type="character" w:customStyle="1" w:styleId="MenuOption">
    <w:name w:val="Menu Option"/>
    <w:basedOn w:val="DefaultParagraphFont"/>
    <w:rsid w:val="009F25A8"/>
    <w:rPr>
      <w:b/>
      <w:smallCaps/>
    </w:rPr>
  </w:style>
  <w:style w:type="paragraph" w:customStyle="1" w:styleId="TableListNumber">
    <w:name w:val="Table List Number"/>
    <w:basedOn w:val="ListNumber"/>
    <w:rsid w:val="009F25A8"/>
    <w:pPr>
      <w:numPr>
        <w:numId w:val="0"/>
      </w:numPr>
    </w:pPr>
  </w:style>
  <w:style w:type="paragraph" w:styleId="TOC4">
    <w:name w:val="toc 4"/>
    <w:basedOn w:val="TOCBase"/>
    <w:next w:val="Normal"/>
    <w:semiHidden/>
    <w:rsid w:val="009F25A8"/>
    <w:pPr>
      <w:tabs>
        <w:tab w:val="right" w:leader="dot" w:pos="9071"/>
      </w:tabs>
      <w:ind w:left="1701"/>
    </w:pPr>
  </w:style>
  <w:style w:type="paragraph" w:customStyle="1" w:styleId="ListAlpha">
    <w:name w:val="List Alpha"/>
    <w:basedOn w:val="List"/>
    <w:rsid w:val="009F25A8"/>
    <w:pPr>
      <w:numPr>
        <w:numId w:val="10"/>
      </w:numPr>
    </w:pPr>
  </w:style>
  <w:style w:type="paragraph" w:customStyle="1" w:styleId="ListAlpha2">
    <w:name w:val="List Alpha 2"/>
    <w:basedOn w:val="List2"/>
    <w:rsid w:val="009F25A8"/>
    <w:pPr>
      <w:numPr>
        <w:numId w:val="9"/>
      </w:numPr>
    </w:pPr>
  </w:style>
  <w:style w:type="paragraph" w:styleId="List2">
    <w:name w:val="List 2"/>
    <w:basedOn w:val="BodyText"/>
    <w:rsid w:val="009F25A8"/>
    <w:pPr>
      <w:tabs>
        <w:tab w:val="left" w:pos="680"/>
      </w:tabs>
      <w:spacing w:before="60" w:after="60"/>
      <w:ind w:left="680" w:hanging="340"/>
    </w:pPr>
  </w:style>
  <w:style w:type="paragraph" w:styleId="List3">
    <w:name w:val="List 3"/>
    <w:basedOn w:val="BodyText"/>
    <w:rsid w:val="009F25A8"/>
    <w:pPr>
      <w:tabs>
        <w:tab w:val="left" w:pos="1021"/>
      </w:tabs>
      <w:spacing w:before="60" w:after="60"/>
      <w:ind w:left="1020" w:hanging="340"/>
    </w:pPr>
  </w:style>
  <w:style w:type="paragraph" w:styleId="List4">
    <w:name w:val="List 4"/>
    <w:basedOn w:val="BodyText"/>
    <w:rsid w:val="009F25A8"/>
    <w:pPr>
      <w:tabs>
        <w:tab w:val="left" w:pos="1361"/>
      </w:tabs>
      <w:spacing w:before="60" w:after="60"/>
      <w:ind w:left="1361" w:hanging="340"/>
    </w:pPr>
  </w:style>
  <w:style w:type="paragraph" w:styleId="List5">
    <w:name w:val="List 5"/>
    <w:basedOn w:val="BodyText"/>
    <w:rsid w:val="009F25A8"/>
    <w:pPr>
      <w:tabs>
        <w:tab w:val="left" w:pos="1701"/>
      </w:tabs>
      <w:spacing w:before="60" w:after="60"/>
      <w:ind w:left="1701" w:hanging="340"/>
    </w:pPr>
  </w:style>
  <w:style w:type="paragraph" w:styleId="ListBullet4">
    <w:name w:val="List Bullet 4"/>
    <w:basedOn w:val="List4"/>
    <w:rsid w:val="009F25A8"/>
    <w:pPr>
      <w:numPr>
        <w:numId w:val="4"/>
      </w:numPr>
      <w:tabs>
        <w:tab w:val="clear" w:pos="1361"/>
      </w:tabs>
    </w:pPr>
  </w:style>
  <w:style w:type="paragraph" w:styleId="ListBullet5">
    <w:name w:val="List Bullet 5"/>
    <w:basedOn w:val="List5"/>
    <w:rsid w:val="009F25A8"/>
    <w:pPr>
      <w:numPr>
        <w:numId w:val="5"/>
      </w:numPr>
    </w:pPr>
  </w:style>
  <w:style w:type="paragraph" w:styleId="ListContinue2">
    <w:name w:val="List Continue 2"/>
    <w:basedOn w:val="List2"/>
    <w:rsid w:val="009F25A8"/>
    <w:pPr>
      <w:ind w:firstLine="0"/>
    </w:pPr>
  </w:style>
  <w:style w:type="paragraph" w:styleId="ListContinue3">
    <w:name w:val="List Continue 3"/>
    <w:basedOn w:val="List3"/>
    <w:rsid w:val="009F25A8"/>
    <w:pPr>
      <w:ind w:left="1021" w:firstLine="0"/>
    </w:pPr>
  </w:style>
  <w:style w:type="paragraph" w:styleId="ListContinue4">
    <w:name w:val="List Continue 4"/>
    <w:basedOn w:val="List4"/>
    <w:rsid w:val="009F25A8"/>
    <w:pPr>
      <w:ind w:firstLine="0"/>
    </w:pPr>
  </w:style>
  <w:style w:type="paragraph" w:styleId="ListContinue5">
    <w:name w:val="List Continue 5"/>
    <w:basedOn w:val="List5"/>
    <w:rsid w:val="009F25A8"/>
    <w:pPr>
      <w:ind w:firstLine="0"/>
    </w:pPr>
  </w:style>
  <w:style w:type="paragraph" w:styleId="ListNumber3">
    <w:name w:val="List Number 3"/>
    <w:basedOn w:val="List3"/>
    <w:rsid w:val="009F25A8"/>
    <w:pPr>
      <w:numPr>
        <w:numId w:val="6"/>
      </w:numPr>
    </w:pPr>
  </w:style>
  <w:style w:type="paragraph" w:styleId="ListNumber4">
    <w:name w:val="List Number 4"/>
    <w:basedOn w:val="List4"/>
    <w:rsid w:val="009F25A8"/>
    <w:pPr>
      <w:numPr>
        <w:numId w:val="7"/>
      </w:numPr>
    </w:pPr>
  </w:style>
  <w:style w:type="paragraph" w:styleId="ListNumber5">
    <w:name w:val="List Number 5"/>
    <w:basedOn w:val="List5"/>
    <w:rsid w:val="009F25A8"/>
    <w:pPr>
      <w:numPr>
        <w:numId w:val="8"/>
      </w:numPr>
    </w:pPr>
  </w:style>
  <w:style w:type="paragraph" w:styleId="BlockText">
    <w:name w:val="Block Text"/>
    <w:basedOn w:val="Normal"/>
    <w:rsid w:val="009F25A8"/>
    <w:pPr>
      <w:spacing w:after="120"/>
      <w:ind w:left="1440" w:right="1440"/>
    </w:pPr>
  </w:style>
  <w:style w:type="character" w:customStyle="1" w:styleId="Subscript">
    <w:name w:val="Subscript"/>
    <w:basedOn w:val="DefaultParagraphFont"/>
    <w:rsid w:val="009F25A8"/>
    <w:rPr>
      <w:sz w:val="16"/>
      <w:vertAlign w:val="subscript"/>
    </w:rPr>
  </w:style>
  <w:style w:type="character" w:customStyle="1" w:styleId="Superscript">
    <w:name w:val="Superscript"/>
    <w:basedOn w:val="DefaultParagraphFont"/>
    <w:rsid w:val="009F25A8"/>
    <w:rPr>
      <w:sz w:val="16"/>
      <w:vertAlign w:val="superscript"/>
    </w:rPr>
  </w:style>
  <w:style w:type="character" w:customStyle="1" w:styleId="Symbols">
    <w:name w:val="Symbols"/>
    <w:basedOn w:val="DefaultParagraphFont"/>
    <w:rsid w:val="009F25A8"/>
    <w:rPr>
      <w:rFonts w:ascii="Symbol" w:hAnsi="Symbol"/>
    </w:rPr>
  </w:style>
  <w:style w:type="character" w:customStyle="1" w:styleId="MenuOptions">
    <w:name w:val="Menu Options"/>
    <w:basedOn w:val="DefaultParagraphFont"/>
    <w:rsid w:val="009F25A8"/>
    <w:rPr>
      <w:rFonts w:ascii="Arial Narrow" w:hAnsi="Arial Narrow"/>
      <w:smallCaps/>
    </w:rPr>
  </w:style>
  <w:style w:type="character" w:customStyle="1" w:styleId="Buttons">
    <w:name w:val="Buttons"/>
    <w:basedOn w:val="DefaultParagraphFont"/>
    <w:rsid w:val="009F25A8"/>
    <w:rPr>
      <w:b/>
    </w:rPr>
  </w:style>
  <w:style w:type="character" w:customStyle="1" w:styleId="Underlined">
    <w:name w:val="Underlined"/>
    <w:basedOn w:val="DefaultParagraphFont"/>
    <w:rsid w:val="009F25A8"/>
    <w:rPr>
      <w:u w:val="single"/>
    </w:rPr>
  </w:style>
  <w:style w:type="paragraph" w:customStyle="1" w:styleId="TableBodyTextRight">
    <w:name w:val="Table Body Text Right"/>
    <w:basedOn w:val="TableBodyText"/>
    <w:rsid w:val="009F25A8"/>
    <w:pPr>
      <w:widowControl w:val="0"/>
      <w:autoSpaceDE w:val="0"/>
      <w:autoSpaceDN w:val="0"/>
      <w:adjustRightInd w:val="0"/>
      <w:jc w:val="right"/>
    </w:pPr>
    <w:rPr>
      <w:rFonts w:cs="Arial"/>
      <w:szCs w:val="18"/>
    </w:rPr>
  </w:style>
  <w:style w:type="paragraph" w:customStyle="1" w:styleId="CopyrightText">
    <w:name w:val="Copyright Text"/>
    <w:basedOn w:val="BodyText"/>
    <w:rsid w:val="009F25A8"/>
    <w:rPr>
      <w:sz w:val="18"/>
    </w:rPr>
  </w:style>
  <w:style w:type="paragraph" w:customStyle="1" w:styleId="BodySmallRight">
    <w:name w:val="Body Small Right"/>
    <w:basedOn w:val="BodyTextRight"/>
    <w:rsid w:val="009F25A8"/>
    <w:rPr>
      <w:sz w:val="18"/>
      <w:szCs w:val="18"/>
    </w:rPr>
  </w:style>
  <w:style w:type="paragraph" w:customStyle="1" w:styleId="MarginEdition">
    <w:name w:val="Margin Edition"/>
    <w:basedOn w:val="MarginNote"/>
    <w:rsid w:val="009F25A8"/>
    <w:pPr>
      <w:spacing w:before="0" w:after="0"/>
    </w:pPr>
    <w:rPr>
      <w:rFonts w:ascii="Times New Roman" w:hAnsi="Times New Roman"/>
      <w:color w:val="999999"/>
    </w:rPr>
  </w:style>
  <w:style w:type="paragraph" w:customStyle="1" w:styleId="Spacer">
    <w:name w:val="Spacer"/>
    <w:basedOn w:val="Normal"/>
    <w:rsid w:val="009F25A8"/>
    <w:rPr>
      <w:sz w:val="2"/>
      <w:szCs w:val="2"/>
    </w:rPr>
  </w:style>
  <w:style w:type="character" w:customStyle="1" w:styleId="Small">
    <w:name w:val="Small"/>
    <w:basedOn w:val="DefaultParagraphFont"/>
    <w:rsid w:val="009F25A8"/>
    <w:rPr>
      <w:sz w:val="16"/>
    </w:rPr>
  </w:style>
  <w:style w:type="paragraph" w:customStyle="1" w:styleId="WideTable">
    <w:name w:val="Wide Table"/>
    <w:basedOn w:val="Normal"/>
    <w:rsid w:val="009F25A8"/>
    <w:pPr>
      <w:ind w:left="-1418"/>
    </w:pPr>
    <w:rPr>
      <w:sz w:val="2"/>
      <w:szCs w:val="2"/>
    </w:rPr>
  </w:style>
  <w:style w:type="character" w:styleId="PageNumber">
    <w:name w:val="page number"/>
    <w:basedOn w:val="DefaultParagraphFont"/>
    <w:rsid w:val="009F25A8"/>
  </w:style>
  <w:style w:type="paragraph" w:styleId="Quote">
    <w:name w:val="Quote"/>
    <w:basedOn w:val="Heading1"/>
    <w:link w:val="QuoteChar"/>
    <w:qFormat/>
    <w:rsid w:val="009F25A8"/>
    <w:rPr>
      <w:b w:val="0"/>
      <w:sz w:val="72"/>
      <w:szCs w:val="72"/>
      <w:lang w:val="en-NZ"/>
    </w:rPr>
  </w:style>
  <w:style w:type="character" w:customStyle="1" w:styleId="QuoteChar">
    <w:name w:val="Quote Char"/>
    <w:basedOn w:val="DefaultParagraphFont"/>
    <w:link w:val="Quote"/>
    <w:rsid w:val="009F2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5A8"/>
    <w:pPr>
      <w:pageBreakBefore/>
    </w:pPr>
  </w:style>
  <w:style w:type="paragraph" w:customStyle="1" w:styleId="Border">
    <w:name w:val="Border"/>
    <w:basedOn w:val="Normal"/>
    <w:qFormat/>
    <w:rsid w:val="009F2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5A8"/>
    <w:rPr>
      <w:b/>
      <w:bCs/>
      <w:i/>
      <w:iCs/>
      <w:color w:val="auto"/>
    </w:rPr>
  </w:style>
  <w:style w:type="paragraph" w:styleId="IntenseQuote">
    <w:name w:val="Intense Quote"/>
    <w:basedOn w:val="Normal"/>
    <w:next w:val="Normal"/>
    <w:link w:val="IntenseQuoteChar"/>
    <w:uiPriority w:val="30"/>
    <w:qFormat/>
    <w:rsid w:val="009F2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5A8"/>
    <w:rPr>
      <w:smallCaps/>
      <w:color w:val="auto"/>
      <w:u w:val="single"/>
    </w:rPr>
  </w:style>
  <w:style w:type="character" w:styleId="IntenseReference">
    <w:name w:val="Intense Reference"/>
    <w:basedOn w:val="DefaultParagraphFont"/>
    <w:uiPriority w:val="32"/>
    <w:qFormat/>
    <w:rsid w:val="009F25A8"/>
    <w:rPr>
      <w:b/>
      <w:bCs/>
      <w:smallCaps/>
      <w:color w:val="auto"/>
      <w:spacing w:val="5"/>
      <w:u w:val="single"/>
    </w:rPr>
  </w:style>
  <w:style w:type="paragraph" w:customStyle="1" w:styleId="2ColumnHeading">
    <w:name w:val="2Column Heading"/>
    <w:basedOn w:val="BodyText"/>
    <w:qFormat/>
    <w:rsid w:val="009F25A8"/>
    <w:pPr>
      <w:spacing w:after="60"/>
      <w:ind w:left="-2268"/>
    </w:pPr>
    <w:rPr>
      <w:b/>
    </w:rPr>
  </w:style>
  <w:style w:type="paragraph" w:customStyle="1" w:styleId="Heading1TOC">
    <w:name w:val="Heading1 TOC"/>
    <w:basedOn w:val="Normal"/>
    <w:qFormat/>
    <w:rsid w:val="009F25A8"/>
    <w:pPr>
      <w:spacing w:before="240" w:after="120"/>
    </w:pPr>
    <w:rPr>
      <w:rFonts w:ascii="Times New Roman" w:hAnsi="Times New Roman"/>
      <w:b/>
      <w:sz w:val="32"/>
    </w:rPr>
  </w:style>
  <w:style w:type="paragraph" w:customStyle="1" w:styleId="Heading2TOC">
    <w:name w:val="Heading2 TOC"/>
    <w:basedOn w:val="Normal"/>
    <w:qFormat/>
    <w:rsid w:val="009F25A8"/>
    <w:pPr>
      <w:spacing w:before="240" w:after="60"/>
    </w:pPr>
    <w:rPr>
      <w:rFonts w:ascii="Times New Roman" w:hAnsi="Times New Roman"/>
      <w:b/>
      <w:sz w:val="28"/>
    </w:rPr>
  </w:style>
  <w:style w:type="character" w:customStyle="1" w:styleId="Underline">
    <w:name w:val="Underline"/>
    <w:basedOn w:val="DefaultParagraphFont"/>
    <w:qFormat/>
    <w:rsid w:val="009F25A8"/>
    <w:rPr>
      <w:u w:val="single"/>
    </w:rPr>
  </w:style>
  <w:style w:type="paragraph" w:styleId="BalloonText">
    <w:name w:val="Balloon Text"/>
    <w:basedOn w:val="Normal"/>
    <w:link w:val="BalloonTextChar"/>
    <w:rsid w:val="009F25A8"/>
    <w:rPr>
      <w:rFonts w:ascii="Tahoma" w:hAnsi="Tahoma" w:cs="Tahoma"/>
      <w:sz w:val="16"/>
      <w:szCs w:val="16"/>
    </w:rPr>
  </w:style>
  <w:style w:type="character" w:customStyle="1" w:styleId="BalloonTextChar">
    <w:name w:val="Balloon Text Char"/>
    <w:basedOn w:val="DefaultParagraphFont"/>
    <w:link w:val="BalloonText"/>
    <w:rsid w:val="009F2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5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5A8"/>
    <w:rPr>
      <w:b/>
      <w:color w:val="660033"/>
      <w:spacing w:val="0"/>
    </w:rPr>
  </w:style>
  <w:style w:type="paragraph" w:customStyle="1" w:styleId="Nameditemlist">
    <w:name w:val="Named item list"/>
    <w:basedOn w:val="BodyText"/>
    <w:qFormat/>
    <w:rsid w:val="009F25A8"/>
    <w:pPr>
      <w:tabs>
        <w:tab w:val="left" w:pos="2835"/>
      </w:tabs>
      <w:ind w:left="2835" w:hanging="2835"/>
    </w:pPr>
  </w:style>
  <w:style w:type="paragraph" w:customStyle="1" w:styleId="BodyTextnopadding">
    <w:name w:val="Body Text no padding"/>
    <w:basedOn w:val="BodyText"/>
    <w:qFormat/>
    <w:rsid w:val="009F25A8"/>
    <w:pPr>
      <w:spacing w:before="0" w:after="0"/>
    </w:pPr>
  </w:style>
  <w:style w:type="paragraph" w:customStyle="1" w:styleId="BodyTextBold">
    <w:name w:val="Body Text Bold"/>
    <w:basedOn w:val="BodyText"/>
    <w:qFormat/>
    <w:rsid w:val="009F25A8"/>
    <w:rPr>
      <w:b/>
    </w:rPr>
  </w:style>
  <w:style w:type="character" w:styleId="Hyperlink">
    <w:name w:val="Hyperlink"/>
    <w:basedOn w:val="DefaultParagraphFont"/>
    <w:uiPriority w:val="99"/>
    <w:unhideWhenUsed/>
    <w:rsid w:val="00140D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7050</Characters>
  <Application>Microsoft Office Word</Application>
  <DocSecurity>0</DocSecurity>
  <Lines>271</Lines>
  <Paragraphs>168</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CPPSIS5035 Obtain and validate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