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3CC" w:rsidP="00361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CPPSIS4040 Collect spatial data using terrestrial technologies</w:t>
      </w:r>
      <w:r>
        <w:fldChar w:fldCharType="end"/>
      </w:r>
    </w:p>
    <w:p w:rsidR="003613CC" w:rsidP="003613CC">
      <w:pPr>
        <w:pStyle w:val="Version"/>
        <w:sectPr w:rsidSect="00D63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095" w:rsidP="00D63095">
      <w:pPr>
        <w:pStyle w:val="SuperHeading"/>
      </w:pPr>
      <w:r w:rsidRPr="00D63095">
        <w:t>Assessment Requirements for CPPSIS4040 Collect spatial data using terrestrial technologies</w:t>
      </w:r>
    </w:p>
    <w:p w:rsidR="00000000" w:rsidRPr="00D63095" w:rsidP="00D63095">
      <w:pPr>
        <w:pStyle w:val="Heading1"/>
      </w:pPr>
      <w:bookmarkStart w:id="1" w:name="O_837134"/>
      <w:bookmarkEnd w:id="1"/>
      <w:r w:rsidRPr="00D63095">
        <w:t>Modification History</w:t>
      </w:r>
    </w:p>
    <w:p w:rsidR="00000000" w:rsidRPr="00D63095" w:rsidP="003613CC">
      <w:pPr>
        <w:pStyle w:val="BodyText"/>
      </w:pPr>
      <w:r w:rsidRPr="00D63095">
        <w:t>Release 1.</w:t>
      </w:r>
    </w:p>
    <w:p w:rsidR="00000000" w:rsidRPr="00D63095" w:rsidP="003613CC">
      <w:pPr>
        <w:pStyle w:val="BodyText"/>
      </w:pPr>
      <w:r w:rsidRPr="00D63095">
        <w:t>Replaces superseded non-equivalent CPPSIS4029A Collect and set out basic surveying data.</w:t>
      </w:r>
    </w:p>
    <w:p w:rsidR="00000000" w:rsidRPr="00D63095" w:rsidP="003613CC">
      <w:pPr>
        <w:pStyle w:val="BodyText"/>
      </w:pPr>
      <w:r w:rsidRPr="00D63095">
        <w:t>This version first released with CPP Property Services Training Package Version 3.</w:t>
      </w:r>
    </w:p>
    <w:p w:rsidR="00000000" w:rsidRPr="00D63095" w:rsidP="00D63095">
      <w:pPr>
        <w:pStyle w:val="Heading1"/>
      </w:pPr>
      <w:bookmarkStart w:id="2" w:name="O_837137"/>
      <w:bookmarkEnd w:id="2"/>
      <w:r w:rsidRPr="00D63095">
        <w:t>Performance Evidence</w:t>
      </w:r>
    </w:p>
    <w:p w:rsidR="00000000" w:rsidRPr="00D63095" w:rsidP="003613CC">
      <w:pPr>
        <w:pStyle w:val="BodyText"/>
      </w:pPr>
      <w:r w:rsidRPr="00D63095">
        <w:t>A person demonstrating competency in this unit must satisfy the requirements of the elements, performance criteria, foundation skills a</w:t>
      </w:r>
      <w:r w:rsidRPr="00D63095">
        <w:t>nd range of conditions of this unit. The person must also collect spatial data using terrestrial technologies for two different projects in consultation with colleagues.</w:t>
      </w:r>
    </w:p>
    <w:p w:rsidR="00000000" w:rsidRPr="00D63095" w:rsidP="003613CC">
      <w:pPr>
        <w:pStyle w:val="BodyText"/>
      </w:pPr>
      <w:r w:rsidRPr="00D63095">
        <w:t xml:space="preserve">While collecting the above spatial data, the person must: </w:t>
      </w:r>
    </w:p>
    <w:p w:rsidR="00000000" w:rsidRPr="00D63095" w:rsidP="00D63095">
      <w:pPr>
        <w:pStyle w:val="ListBullet"/>
      </w:pPr>
      <w:r w:rsidRPr="00D63095">
        <w:t>plan work tasks by checki</w:t>
      </w:r>
      <w:r w:rsidRPr="00D63095">
        <w:t>ng control marks and ensuring site conditions are appropriate for surveying tasks</w:t>
      </w:r>
    </w:p>
    <w:p w:rsidR="00000000" w:rsidRPr="00D63095" w:rsidP="00D63095">
      <w:pPr>
        <w:pStyle w:val="ListBullet"/>
      </w:pPr>
      <w:r w:rsidRPr="00D63095">
        <w:t>use a total station to collect the spatial data and related attributes</w:t>
      </w:r>
    </w:p>
    <w:p w:rsidR="00000000" w:rsidRPr="00D63095" w:rsidP="00D63095">
      <w:pPr>
        <w:pStyle w:val="ListBullet"/>
      </w:pPr>
      <w:r w:rsidRPr="00D63095">
        <w:t xml:space="preserve">measure and calculate basic spatial data based on control marks and set coordinates </w:t>
      </w:r>
    </w:p>
    <w:p w:rsidR="00000000" w:rsidRPr="00D63095" w:rsidP="00D63095">
      <w:pPr>
        <w:pStyle w:val="ListBullet"/>
      </w:pPr>
      <w:r w:rsidRPr="00D63095">
        <w:t>communicate clearl</w:t>
      </w:r>
      <w:r w:rsidRPr="00D63095">
        <w:t>y with others to clarify and report project information</w:t>
      </w:r>
    </w:p>
    <w:p w:rsidR="00000000" w:rsidRPr="00D63095" w:rsidP="00D63095">
      <w:pPr>
        <w:pStyle w:val="ListBullet"/>
      </w:pPr>
      <w:r w:rsidRPr="00D63095">
        <w:t>comply with organisational and legislative requirements for:</w:t>
      </w:r>
    </w:p>
    <w:p w:rsidR="00000000" w:rsidRPr="00D63095" w:rsidP="00D63095">
      <w:pPr>
        <w:pStyle w:val="ListBullet2"/>
      </w:pPr>
      <w:r w:rsidRPr="00D63095">
        <w:t xml:space="preserve">identifying hazards and working safely </w:t>
      </w:r>
    </w:p>
    <w:p w:rsidR="00000000" w:rsidRPr="00D63095" w:rsidP="00D63095">
      <w:pPr>
        <w:pStyle w:val="ListBullet2"/>
      </w:pPr>
      <w:r w:rsidRPr="00D63095">
        <w:t>recording, storing and filing data</w:t>
      </w:r>
    </w:p>
    <w:p w:rsidR="00000000" w:rsidRPr="00D63095" w:rsidP="00D63095">
      <w:pPr>
        <w:pStyle w:val="ListBullet"/>
      </w:pPr>
      <w:r w:rsidRPr="00D63095">
        <w:t>comply with manufacturer specifications when using above equipment</w:t>
      </w:r>
    </w:p>
    <w:p w:rsidR="00000000" w:rsidRPr="00D63095" w:rsidP="00D63095">
      <w:pPr>
        <w:pStyle w:val="ListBullet"/>
      </w:pPr>
      <w:r w:rsidRPr="00D63095">
        <w:t>use industry-accepted standards and procedures for checking accuracy of spatial data.</w:t>
      </w:r>
    </w:p>
    <w:p w:rsidR="00000000" w:rsidRPr="00D63095" w:rsidP="00D63095">
      <w:pPr>
        <w:pStyle w:val="AllowPageBreak"/>
      </w:pPr>
    </w:p>
    <w:p w:rsidR="00000000" w:rsidRPr="00D63095" w:rsidP="00D63095">
      <w:pPr>
        <w:pStyle w:val="Heading1"/>
      </w:pPr>
      <w:bookmarkStart w:id="3" w:name="O_837136"/>
      <w:bookmarkEnd w:id="3"/>
      <w:r w:rsidRPr="00D63095">
        <w:t>Knowledge Evidence</w:t>
      </w:r>
    </w:p>
    <w:p w:rsidR="00000000" w:rsidRPr="00D63095" w:rsidP="003613CC">
      <w:pPr>
        <w:pStyle w:val="BodyText"/>
      </w:pPr>
      <w:r w:rsidRPr="00D63095">
        <w:t>A person demonstrating competency in this unit must demonstrate kno</w:t>
      </w:r>
      <w:r w:rsidRPr="00D63095">
        <w:t>wledge of:</w:t>
      </w:r>
    </w:p>
    <w:p w:rsidR="00000000" w:rsidRPr="00D63095" w:rsidP="00D63095">
      <w:pPr>
        <w:pStyle w:val="ListBullet"/>
      </w:pPr>
      <w:r w:rsidRPr="00D63095">
        <w:t xml:space="preserve">accuracy ranges that can be achieved using terrestrial technologies </w:t>
      </w:r>
    </w:p>
    <w:p w:rsidR="00000000" w:rsidRPr="00D63095" w:rsidP="00D63095">
      <w:pPr>
        <w:pStyle w:val="ListBullet"/>
      </w:pPr>
      <w:r w:rsidRPr="00D63095">
        <w:t>formats and documentation used for recording spatial data collected using terrestrial technologies</w:t>
      </w:r>
    </w:p>
    <w:p w:rsidR="00000000" w:rsidRPr="00D63095" w:rsidP="00D63095">
      <w:pPr>
        <w:pStyle w:val="ListBullet"/>
      </w:pPr>
      <w:r w:rsidRPr="00D63095">
        <w:t>mathematical concepts relating to algebra, trigonometry and geometry and the</w:t>
      </w:r>
      <w:r w:rsidRPr="00D63095">
        <w:t>ir use in calculating basic spatial measurements</w:t>
      </w:r>
    </w:p>
    <w:p w:rsidR="00000000" w:rsidRPr="00D63095" w:rsidP="00D63095">
      <w:pPr>
        <w:pStyle w:val="ListBullet"/>
      </w:pPr>
      <w:r w:rsidRPr="00D63095">
        <w:t xml:space="preserve">methods for calculating spatial data and verifying its accuracy using terrestrial technologies </w:t>
      </w:r>
    </w:p>
    <w:p w:rsidR="00000000" w:rsidRPr="00D63095" w:rsidP="00D63095">
      <w:pPr>
        <w:pStyle w:val="ListBullet"/>
      </w:pPr>
      <w:r w:rsidRPr="00D63095">
        <w:t>methods for downloading data collected using terrestrial technologies</w:t>
      </w:r>
    </w:p>
    <w:p w:rsidR="00000000" w:rsidRPr="00D63095" w:rsidP="00D63095">
      <w:pPr>
        <w:pStyle w:val="ListBullet"/>
      </w:pPr>
      <w:r w:rsidRPr="00D63095">
        <w:t>methods for setting up, levelling and cal</w:t>
      </w:r>
      <w:r w:rsidRPr="00D63095">
        <w:t>ibrating equipment.</w:t>
      </w:r>
    </w:p>
    <w:p w:rsidR="00000000" w:rsidRPr="00D63095" w:rsidP="00D63095">
      <w:pPr>
        <w:pStyle w:val="AllowPageBreak"/>
      </w:pPr>
    </w:p>
    <w:p w:rsidR="00000000" w:rsidRPr="00D63095" w:rsidP="00D63095">
      <w:pPr>
        <w:pStyle w:val="Heading1"/>
      </w:pPr>
      <w:bookmarkStart w:id="4" w:name="O_837135"/>
      <w:bookmarkEnd w:id="4"/>
      <w:r w:rsidRPr="00D63095">
        <w:t>Assessment Conditions</w:t>
      </w:r>
    </w:p>
    <w:p w:rsidR="00000000" w:rsidRPr="00D63095" w:rsidP="003613CC">
      <w:pPr>
        <w:pStyle w:val="BodyText"/>
      </w:pPr>
      <w:r w:rsidRPr="00D63095">
        <w:t>The following must be present and available to learners during assessment activities:</w:t>
      </w:r>
    </w:p>
    <w:p w:rsidR="00000000" w:rsidRPr="00D63095" w:rsidP="00D63095">
      <w:pPr>
        <w:pStyle w:val="ListBullet"/>
      </w:pPr>
      <w:r w:rsidRPr="00D63095">
        <w:t>equipment:</w:t>
      </w:r>
    </w:p>
    <w:p w:rsidR="00000000" w:rsidRPr="00D63095" w:rsidP="00D63095">
      <w:pPr>
        <w:pStyle w:val="ListBullet2"/>
      </w:pPr>
      <w:r w:rsidRPr="00D63095">
        <w:t>total station</w:t>
      </w:r>
    </w:p>
    <w:p w:rsidR="00000000" w:rsidRPr="00D63095" w:rsidP="00D63095">
      <w:pPr>
        <w:pStyle w:val="ListBullet"/>
      </w:pPr>
      <w:r w:rsidRPr="00D63095">
        <w:t>specifications:</w:t>
      </w:r>
    </w:p>
    <w:p w:rsidR="00000000" w:rsidRPr="00D63095" w:rsidP="00D63095">
      <w:pPr>
        <w:pStyle w:val="ListBullet2"/>
      </w:pPr>
      <w:r w:rsidRPr="00D63095">
        <w:t>job specifications and plans</w:t>
      </w:r>
    </w:p>
    <w:p w:rsidR="00000000" w:rsidRPr="00D63095" w:rsidP="00D63095">
      <w:pPr>
        <w:pStyle w:val="ListBullet2"/>
      </w:pPr>
      <w:r w:rsidRPr="00D63095">
        <w:t>organisational policies and procedures relating to:</w:t>
      </w:r>
    </w:p>
    <w:p w:rsidR="00000000" w:rsidRPr="00D63095" w:rsidP="00D63095">
      <w:pPr>
        <w:pStyle w:val="ListBullet3"/>
      </w:pPr>
      <w:r w:rsidRPr="00D63095">
        <w:t>work health and safety</w:t>
      </w:r>
    </w:p>
    <w:p w:rsidR="00000000" w:rsidRPr="00D63095" w:rsidP="00D63095">
      <w:pPr>
        <w:pStyle w:val="ListBullet3"/>
      </w:pPr>
      <w:r w:rsidRPr="00D63095">
        <w:t>recording and storing spatial data</w:t>
      </w:r>
    </w:p>
    <w:p w:rsidR="00000000" w:rsidRPr="00D63095" w:rsidP="00D63095">
      <w:pPr>
        <w:pStyle w:val="ListBullet"/>
      </w:pPr>
      <w:r w:rsidRPr="00D63095">
        <w:t>relationships with team members and supervisor:</w:t>
      </w:r>
    </w:p>
    <w:p w:rsidR="00000000" w:rsidRPr="00D63095" w:rsidP="00D63095">
      <w:pPr>
        <w:pStyle w:val="ListBullet2"/>
      </w:pPr>
      <w:r w:rsidRPr="00D63095">
        <w:t>working in a team.</w:t>
      </w:r>
    </w:p>
    <w:p w:rsidR="00000000" w:rsidRPr="00D63095" w:rsidP="003613CC">
      <w:pPr>
        <w:pStyle w:val="BodyText"/>
      </w:pPr>
      <w:r w:rsidRPr="00D63095">
        <w:t>Timeframe:</w:t>
      </w:r>
    </w:p>
    <w:p w:rsidR="00000000" w:rsidRPr="00D63095" w:rsidP="00D63095">
      <w:pPr>
        <w:pStyle w:val="ListBullet"/>
      </w:pPr>
      <w:r w:rsidRPr="00D63095">
        <w:t>as specified by project requirements.</w:t>
      </w:r>
    </w:p>
    <w:p w:rsidR="00000000" w:rsidRPr="00D63095" w:rsidP="00D63095">
      <w:pPr>
        <w:pStyle w:val="BodyText"/>
      </w:pPr>
    </w:p>
    <w:p w:rsidR="00000000" w:rsidRPr="00D63095" w:rsidP="003613CC">
      <w:pPr>
        <w:pStyle w:val="Heading3"/>
      </w:pPr>
      <w:r w:rsidRPr="00D63095">
        <w:rPr>
          <w:rStyle w:val="SpecialBold"/>
        </w:rPr>
        <w:t>Assessor requirements</w:t>
      </w:r>
    </w:p>
    <w:p w:rsidR="00000000" w:rsidRPr="00D63095" w:rsidP="003613CC">
      <w:pPr>
        <w:pStyle w:val="BodyText"/>
      </w:pPr>
      <w:r w:rsidRPr="00D63095">
        <w:t>As a minimum, assessors must satisfy the assessor requirements in the Standards for Registered Training Organisations (RTOs) current at the time of assessment.</w:t>
      </w:r>
    </w:p>
    <w:p w:rsidR="00000000" w:rsidRPr="00D63095" w:rsidP="00D63095">
      <w:pPr>
        <w:pStyle w:val="Heading1"/>
      </w:pPr>
      <w:bookmarkStart w:id="5" w:name="O_837133"/>
      <w:bookmarkEnd w:id="5"/>
      <w:r w:rsidRPr="00D63095">
        <w:t>Links</w:t>
      </w:r>
    </w:p>
    <w:p w:rsidR="00000000" w:rsidRPr="00D63095" w:rsidP="003613CC">
      <w:pPr>
        <w:pStyle w:val="BodyText"/>
      </w:pPr>
      <w:r w:rsidRPr="00D630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2E2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3095" w:rsidP="00D63095"/>
    <w:sectPr w:rsidSect="00D630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95" w:rsidRPr="003613CC" w:rsidP="00361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CC" w:rsidP="00D63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13CC" w:rsidP="00D63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613CC" w:rsidP="00D63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095" w:rsidRPr="003613CC" w:rsidP="00361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CC" w:rsidRPr="002D2AF8" w:rsidP="00D63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CPPSIS4040 Collect spatial data using terrestrial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3613CC" w:rsidP="00D63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94F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BA4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20F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095"/>
  </w:style>
  <w:style w:type="character" w:customStyle="1" w:styleId="Heading1Char">
    <w:name w:val="Heading 1 Char"/>
    <w:basedOn w:val="DefaultParagraphFont"/>
    <w:link w:val="Heading1"/>
    <w:rsid w:val="00D63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0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095"/>
    <w:rPr>
      <w:b/>
      <w:spacing w:val="0"/>
    </w:rPr>
  </w:style>
  <w:style w:type="paragraph" w:styleId="ListBullet2">
    <w:name w:val="List Bullet 2"/>
    <w:basedOn w:val="List2"/>
    <w:rsid w:val="00D630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3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30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3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3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095"/>
    <w:rPr>
      <w:i/>
    </w:rPr>
  </w:style>
  <w:style w:type="paragraph" w:styleId="Caption">
    <w:name w:val="caption"/>
    <w:basedOn w:val="BodyText"/>
    <w:next w:val="Normal"/>
    <w:qFormat/>
    <w:rsid w:val="00D63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095"/>
  </w:style>
  <w:style w:type="paragraph" w:styleId="TableofFigures">
    <w:name w:val="table of figures"/>
    <w:basedOn w:val="Normal"/>
    <w:next w:val="Normal"/>
    <w:semiHidden/>
    <w:rsid w:val="00D63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0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3095"/>
    <w:rPr>
      <w:rFonts w:ascii="Wingdings" w:hAnsi="Wingdings"/>
    </w:rPr>
  </w:style>
  <w:style w:type="paragraph" w:customStyle="1" w:styleId="TableHeading">
    <w:name w:val="Table Heading"/>
    <w:basedOn w:val="HeadingBase"/>
    <w:rsid w:val="00D63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095"/>
    <w:rPr>
      <w:color w:val="0033CC"/>
      <w:u w:val="none"/>
    </w:rPr>
  </w:style>
  <w:style w:type="paragraph" w:customStyle="1" w:styleId="BodyTextRight">
    <w:name w:val="Body Text Right"/>
    <w:basedOn w:val="BodyText"/>
    <w:rsid w:val="00D63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0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095"/>
    <w:rPr>
      <w:sz w:val="32"/>
    </w:rPr>
  </w:style>
  <w:style w:type="paragraph" w:customStyle="1" w:styleId="HeadingProcedure">
    <w:name w:val="Heading Procedure"/>
    <w:basedOn w:val="HeadingBase"/>
    <w:next w:val="Normal"/>
    <w:rsid w:val="00D63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095"/>
    <w:pPr>
      <w:spacing w:before="60" w:after="60"/>
    </w:pPr>
  </w:style>
  <w:style w:type="paragraph" w:styleId="ListContinue">
    <w:name w:val="List Continue"/>
    <w:basedOn w:val="List"/>
    <w:rsid w:val="00D63095"/>
    <w:pPr>
      <w:ind w:firstLine="0"/>
    </w:pPr>
  </w:style>
  <w:style w:type="paragraph" w:customStyle="1" w:styleId="ListNote">
    <w:name w:val="List Note"/>
    <w:basedOn w:val="List"/>
    <w:rsid w:val="00D63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095"/>
    <w:rPr>
      <w:rFonts w:ascii="Courier New" w:hAnsi="Courier New"/>
    </w:rPr>
  </w:style>
  <w:style w:type="paragraph" w:customStyle="1" w:styleId="NoteBullet">
    <w:name w:val="Note Bullet"/>
    <w:basedOn w:val="Note"/>
    <w:rsid w:val="00D63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0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3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095"/>
    <w:rPr>
      <w:b/>
      <w:smallCaps/>
    </w:rPr>
  </w:style>
  <w:style w:type="paragraph" w:customStyle="1" w:styleId="TableListNumber">
    <w:name w:val="Table List Number"/>
    <w:basedOn w:val="ListNumber"/>
    <w:rsid w:val="00D63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095"/>
    <w:pPr>
      <w:numPr>
        <w:numId w:val="10"/>
      </w:numPr>
    </w:pPr>
  </w:style>
  <w:style w:type="paragraph" w:customStyle="1" w:styleId="ListAlpha2">
    <w:name w:val="List Alpha 2"/>
    <w:basedOn w:val="List2"/>
    <w:rsid w:val="00D63095"/>
    <w:pPr>
      <w:numPr>
        <w:numId w:val="9"/>
      </w:numPr>
    </w:pPr>
  </w:style>
  <w:style w:type="paragraph" w:styleId="List2">
    <w:name w:val="List 2"/>
    <w:basedOn w:val="BodyText"/>
    <w:rsid w:val="00D63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0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30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3095"/>
    <w:pPr>
      <w:numPr>
        <w:numId w:val="5"/>
      </w:numPr>
    </w:pPr>
  </w:style>
  <w:style w:type="paragraph" w:styleId="ListContinue2">
    <w:name w:val="List Continue 2"/>
    <w:basedOn w:val="List2"/>
    <w:rsid w:val="00D63095"/>
    <w:pPr>
      <w:ind w:firstLine="0"/>
    </w:pPr>
  </w:style>
  <w:style w:type="paragraph" w:styleId="ListContinue3">
    <w:name w:val="List Continue 3"/>
    <w:basedOn w:val="List3"/>
    <w:rsid w:val="00D63095"/>
    <w:pPr>
      <w:ind w:left="1021" w:firstLine="0"/>
    </w:pPr>
  </w:style>
  <w:style w:type="paragraph" w:styleId="ListContinue4">
    <w:name w:val="List Continue 4"/>
    <w:basedOn w:val="List4"/>
    <w:rsid w:val="00D63095"/>
    <w:pPr>
      <w:ind w:firstLine="0"/>
    </w:pPr>
  </w:style>
  <w:style w:type="paragraph" w:styleId="ListContinue5">
    <w:name w:val="List Continue 5"/>
    <w:basedOn w:val="List5"/>
    <w:rsid w:val="00D63095"/>
    <w:pPr>
      <w:ind w:firstLine="0"/>
    </w:pPr>
  </w:style>
  <w:style w:type="paragraph" w:styleId="ListNumber3">
    <w:name w:val="List Number 3"/>
    <w:basedOn w:val="List3"/>
    <w:rsid w:val="00D63095"/>
    <w:pPr>
      <w:numPr>
        <w:numId w:val="6"/>
      </w:numPr>
    </w:pPr>
  </w:style>
  <w:style w:type="paragraph" w:styleId="ListNumber4">
    <w:name w:val="List Number 4"/>
    <w:basedOn w:val="List4"/>
    <w:rsid w:val="00D63095"/>
    <w:pPr>
      <w:numPr>
        <w:numId w:val="7"/>
      </w:numPr>
    </w:pPr>
  </w:style>
  <w:style w:type="paragraph" w:styleId="ListNumber5">
    <w:name w:val="List Number 5"/>
    <w:basedOn w:val="List5"/>
    <w:rsid w:val="00D63095"/>
    <w:pPr>
      <w:numPr>
        <w:numId w:val="8"/>
      </w:numPr>
    </w:pPr>
  </w:style>
  <w:style w:type="paragraph" w:styleId="BlockText">
    <w:name w:val="Block Text"/>
    <w:basedOn w:val="Normal"/>
    <w:rsid w:val="00D63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095"/>
    <w:rPr>
      <w:sz w:val="16"/>
      <w:vertAlign w:val="superscript"/>
    </w:rPr>
  </w:style>
  <w:style w:type="character" w:customStyle="1" w:styleId="Symbols">
    <w:name w:val="Symbols"/>
    <w:basedOn w:val="DefaultParagraphFont"/>
    <w:rsid w:val="00D63095"/>
    <w:rPr>
      <w:rFonts w:ascii="Symbol" w:hAnsi="Symbol"/>
    </w:rPr>
  </w:style>
  <w:style w:type="character" w:customStyle="1" w:styleId="MenuOptions">
    <w:name w:val="Menu Options"/>
    <w:basedOn w:val="DefaultParagraphFont"/>
    <w:rsid w:val="00D63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095"/>
    <w:rPr>
      <w:b/>
    </w:rPr>
  </w:style>
  <w:style w:type="character" w:customStyle="1" w:styleId="Underlined">
    <w:name w:val="Underlined"/>
    <w:basedOn w:val="DefaultParagraphFont"/>
    <w:rsid w:val="00D63095"/>
    <w:rPr>
      <w:u w:val="single"/>
    </w:rPr>
  </w:style>
  <w:style w:type="paragraph" w:customStyle="1" w:styleId="TableBodyTextRight">
    <w:name w:val="Table Body Text Right"/>
    <w:basedOn w:val="TableBodyText"/>
    <w:rsid w:val="00D63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095"/>
    <w:rPr>
      <w:sz w:val="18"/>
    </w:rPr>
  </w:style>
  <w:style w:type="paragraph" w:customStyle="1" w:styleId="BodySmallRight">
    <w:name w:val="Body Small Right"/>
    <w:basedOn w:val="BodyTextRight"/>
    <w:rsid w:val="00D63095"/>
    <w:rPr>
      <w:sz w:val="18"/>
      <w:szCs w:val="18"/>
    </w:rPr>
  </w:style>
  <w:style w:type="paragraph" w:customStyle="1" w:styleId="MarginEdition">
    <w:name w:val="Margin Edition"/>
    <w:basedOn w:val="MarginNote"/>
    <w:rsid w:val="00D63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095"/>
    <w:rPr>
      <w:sz w:val="2"/>
      <w:szCs w:val="2"/>
    </w:rPr>
  </w:style>
  <w:style w:type="character" w:customStyle="1" w:styleId="Small">
    <w:name w:val="Small"/>
    <w:basedOn w:val="DefaultParagraphFont"/>
    <w:rsid w:val="00D63095"/>
    <w:rPr>
      <w:sz w:val="16"/>
    </w:rPr>
  </w:style>
  <w:style w:type="paragraph" w:customStyle="1" w:styleId="WideTable">
    <w:name w:val="Wide Table"/>
    <w:basedOn w:val="Normal"/>
    <w:rsid w:val="00D63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095"/>
  </w:style>
  <w:style w:type="paragraph" w:styleId="Quote">
    <w:name w:val="Quote"/>
    <w:basedOn w:val="Heading1"/>
    <w:link w:val="QuoteChar"/>
    <w:qFormat/>
    <w:rsid w:val="00D63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095"/>
    <w:pPr>
      <w:pageBreakBefore/>
    </w:pPr>
  </w:style>
  <w:style w:type="paragraph" w:customStyle="1" w:styleId="Border">
    <w:name w:val="Border"/>
    <w:basedOn w:val="Normal"/>
    <w:qFormat/>
    <w:rsid w:val="00D63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095"/>
    <w:rPr>
      <w:u w:val="single"/>
    </w:rPr>
  </w:style>
  <w:style w:type="character" w:customStyle="1" w:styleId="BoldandItalics">
    <w:name w:val="Bold and Italics"/>
    <w:qFormat/>
    <w:rsid w:val="00D63095"/>
    <w:rPr>
      <w:b/>
      <w:i/>
      <w:u w:val="none"/>
    </w:rPr>
  </w:style>
  <w:style w:type="paragraph" w:styleId="BalloonText">
    <w:name w:val="Balloon Text"/>
    <w:basedOn w:val="Normal"/>
    <w:link w:val="BalloonTextChar"/>
    <w:rsid w:val="00D63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095"/>
    <w:pPr>
      <w:spacing w:before="0" w:after="0"/>
    </w:pPr>
  </w:style>
  <w:style w:type="paragraph" w:customStyle="1" w:styleId="BodyTextBold">
    <w:name w:val="Body Text Bold"/>
    <w:basedOn w:val="BodyText"/>
    <w:qFormat/>
    <w:rsid w:val="00D63095"/>
    <w:rPr>
      <w:b/>
    </w:rPr>
  </w:style>
  <w:style w:type="character" w:styleId="Hyperlink">
    <w:name w:val="Hyperlink"/>
    <w:basedOn w:val="DefaultParagraphFont"/>
    <w:uiPriority w:val="99"/>
    <w:unhideWhenUsed/>
    <w:rsid w:val="00361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2560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CPPSIS4040 Collect spatial data using terrestrial technologies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2021-01-07T13:23:00Z</dcterms:created>
  <dcterms:modified xsi:type="dcterms:W3CDTF">2021-01-07T13:23:00Z</dcterms:modified>
</cp:coreProperties>
</file>