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BDA" w:rsidP="00BC3BDA">
      <w:pPr>
        <w:pStyle w:val="Title"/>
      </w:pPr>
      <w:r>
        <w:fldChar w:fldCharType="begin"/>
      </w:r>
      <w:r>
        <w:instrText xml:space="preserve"> TITLE   \* MERGEFORMAT </w:instrText>
      </w:r>
      <w:r>
        <w:fldChar w:fldCharType="separate"/>
      </w:r>
      <w:r>
        <w:t>CPPSIS4038 Prepare and present GIS data</w:t>
      </w:r>
      <w:r>
        <w:fldChar w:fldCharType="end"/>
      </w:r>
    </w:p>
    <w:p w:rsidR="00BC3BDA" w:rsidP="00BC3BDA">
      <w:pPr>
        <w:pStyle w:val="Version"/>
        <w:sectPr w:rsidSect="005A43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39F" w:rsidP="005A439F">
      <w:pPr>
        <w:pStyle w:val="SuperHeading"/>
      </w:pPr>
      <w:r w:rsidRPr="005A439F">
        <w:t>CPPSIS4038 Prepare and present GIS data</w:t>
      </w:r>
    </w:p>
    <w:p w:rsidR="00000000" w:rsidRPr="005A439F" w:rsidP="005A439F">
      <w:pPr>
        <w:pStyle w:val="Heading1"/>
      </w:pPr>
      <w:bookmarkStart w:id="1" w:name="O_837083"/>
      <w:bookmarkEnd w:id="1"/>
      <w:r w:rsidRPr="005A439F">
        <w:t>Modification History</w:t>
      </w:r>
    </w:p>
    <w:p w:rsidR="00000000" w:rsidRPr="005A439F" w:rsidP="00BC3BDA">
      <w:pPr>
        <w:pStyle w:val="BodyText"/>
      </w:pPr>
      <w:r w:rsidRPr="005A439F">
        <w:t>Release 1.</w:t>
      </w:r>
    </w:p>
    <w:p w:rsidR="00000000" w:rsidRPr="005A439F" w:rsidP="00BC3BDA">
      <w:pPr>
        <w:pStyle w:val="BodyText"/>
      </w:pPr>
      <w:r w:rsidRPr="005A439F">
        <w:t>Replaces superseded equivalent CPPSIS4038A Prepare and present GIS data.</w:t>
      </w:r>
    </w:p>
    <w:p w:rsidR="00000000" w:rsidRPr="005A439F" w:rsidP="00BC3BDA">
      <w:pPr>
        <w:pStyle w:val="BodyText"/>
      </w:pPr>
      <w:r w:rsidRPr="005A439F">
        <w:t>This version first released with CPP Property Services Training Package Version 3.</w:t>
      </w:r>
    </w:p>
    <w:p w:rsidR="00000000" w:rsidRPr="005A439F" w:rsidP="005A439F">
      <w:pPr>
        <w:pStyle w:val="Heading1"/>
      </w:pPr>
      <w:bookmarkStart w:id="2" w:name="O_837090"/>
      <w:bookmarkEnd w:id="2"/>
      <w:r w:rsidRPr="005A439F">
        <w:t>Application</w:t>
      </w:r>
    </w:p>
    <w:p w:rsidR="00000000" w:rsidRPr="005A439F" w:rsidP="00BC3BDA">
      <w:pPr>
        <w:pStyle w:val="BodyText"/>
      </w:pPr>
      <w:r w:rsidRPr="005A439F">
        <w:t>This unit of competency specifies the</w:t>
      </w:r>
      <w:r w:rsidRPr="005A439F">
        <w:t xml:space="preserve"> outcomes required to prepare and present a range of geographic information system (GIS) data using various media. The unit covers consulting and assessing to identify display specifications, and selecting and applying appropriate data formats and presenta</w:t>
      </w:r>
      <w:r w:rsidRPr="005A439F">
        <w:t>tion media. The unit also covers gathering feedback as the basis for implementing quality improvements. It requires the ability to translate client requirements into an appropriate design and layout, and to adhere to copyright requirements and drawing stan</w:t>
      </w:r>
      <w:r w:rsidRPr="005A439F">
        <w:t xml:space="preserve">dards to ensure quality of output. </w:t>
      </w:r>
    </w:p>
    <w:p w:rsidR="00000000" w:rsidRPr="005A439F" w:rsidP="00BC3BDA">
      <w:pPr>
        <w:pStyle w:val="BodyText"/>
      </w:pPr>
      <w:r w:rsidRPr="005A439F">
        <w:t>The unit supports those who work in technical support positions in a surveying and spatial information services team.</w:t>
      </w:r>
    </w:p>
    <w:p w:rsidR="00000000" w:rsidRPr="005A439F" w:rsidP="00BC3BDA">
      <w:pPr>
        <w:pStyle w:val="BodyText"/>
      </w:pPr>
      <w:r w:rsidRPr="005A439F">
        <w:t>No licensing, legislative, regulatory, or certification requirements apply to this unit of competenc</w:t>
      </w:r>
      <w:r w:rsidRPr="005A439F">
        <w:t>y at the time of endorsement.</w:t>
      </w:r>
    </w:p>
    <w:p w:rsidR="00000000" w:rsidRPr="005A439F" w:rsidP="005A439F">
      <w:pPr>
        <w:pStyle w:val="Heading1"/>
      </w:pPr>
      <w:bookmarkStart w:id="3" w:name="O_837089"/>
      <w:bookmarkEnd w:id="3"/>
      <w:r w:rsidRPr="005A439F">
        <w:t>Pre-requisite Unit</w:t>
      </w:r>
    </w:p>
    <w:p w:rsidR="00000000" w:rsidRPr="005A439F" w:rsidP="00BC3BDA">
      <w:pPr>
        <w:pStyle w:val="BodyText"/>
      </w:pPr>
      <w:r w:rsidRPr="005A439F">
        <w:t>Nil</w:t>
      </w:r>
    </w:p>
    <w:p w:rsidR="00000000" w:rsidRPr="005A439F" w:rsidP="005A439F">
      <w:pPr>
        <w:pStyle w:val="Heading1"/>
      </w:pPr>
      <w:bookmarkStart w:id="4" w:name="O_837088"/>
      <w:bookmarkEnd w:id="4"/>
      <w:r w:rsidRPr="005A439F">
        <w:t>Unit Sector</w:t>
      </w:r>
    </w:p>
    <w:p w:rsidR="00000000" w:rsidRPr="005A439F" w:rsidP="00BC3BDA">
      <w:pPr>
        <w:pStyle w:val="BodyText"/>
      </w:pPr>
      <w:r w:rsidRPr="005A439F">
        <w:t>Surveying and spatial information services</w:t>
      </w:r>
    </w:p>
    <w:p w:rsidR="00000000" w:rsidRPr="005A439F" w:rsidP="005A439F">
      <w:pPr>
        <w:pStyle w:val="Heading1"/>
      </w:pPr>
      <w:bookmarkStart w:id="5" w:name="O_837087"/>
      <w:bookmarkEnd w:id="5"/>
      <w:r w:rsidRPr="005A439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A439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Performance criteria</w:t>
            </w:r>
            <w:r w:rsidRPr="005A439F">
              <w:t xml:space="preserve"> describe the performance needed to demonstrate achievement of the element. Where bold italicised text is used, further information is detailed in the range of conditions.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1.</w:t>
            </w:r>
          </w:p>
        </w:tc>
        <w:tc>
          <w:tcPr>
            <w:tcW w:w="1962" w:type="dxa"/>
            <w:vMerge w:val="restart"/>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Prepare for display of GIS data.</w:t>
            </w: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1.1.</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 xml:space="preserve">Display specifications are determined in consultation with </w:t>
            </w:r>
            <w:r w:rsidRPr="005A439F">
              <w:rPr>
                <w:rStyle w:val="BoldandItalics"/>
              </w:rPr>
              <w:t>appropriate persons</w:t>
            </w:r>
            <w:r w:rsidRPr="005A439F">
              <w:t>.</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1.2.</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Extent, content and intended use of output are assessed, and display format and medium are selected according to organisational requirements.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1.3.</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Hardware, software and other equipment are set up and checked to ensure correct operation and functionality, and that compliance requirements are met.</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2.</w:t>
            </w:r>
          </w:p>
        </w:tc>
        <w:tc>
          <w:tcPr>
            <w:tcW w:w="1962" w:type="dxa"/>
            <w:vMerge w:val="restart"/>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Format GIS data.</w:t>
            </w: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2.1.</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Spatial datasets are accessed and compiled to meet display specifications.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2.2.</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Data formats are transformed to meet specifications.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2.3.</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Formatted data is checked to ensure compatibility and quality according to display specifications.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3.</w:t>
            </w:r>
          </w:p>
        </w:tc>
        <w:tc>
          <w:tcPr>
            <w:tcW w:w="1962" w:type="dxa"/>
            <w:vMerge w:val="restart"/>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Display GIS data.</w:t>
            </w: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3.1.</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Spatial data is presented according to display specifications and organisational requirements.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3.2.</w:t>
            </w:r>
          </w:p>
        </w:tc>
        <w:tc>
          <w:tcPr>
            <w:tcW w:w="561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Feedback on display is obtained from appropriate persons using simple question and answer process.</w:t>
            </w:r>
          </w:p>
        </w:tc>
      </w:tr>
      <w:tr w:rsidTr="005A43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3.3.</w:t>
            </w:r>
          </w:p>
        </w:tc>
        <w:tc>
          <w:tcPr>
            <w:tcW w:w="5610" w:type="dxa"/>
            <w:tcBorders>
              <w:top w:val="nil"/>
              <w:left w:val="nil"/>
              <w:bottom w:val="nil"/>
              <w:right w:val="nil"/>
            </w:tcBorders>
            <w:tcMar>
              <w:top w:w="0" w:type="dxa"/>
              <w:left w:w="62" w:type="dxa"/>
              <w:bottom w:w="0" w:type="dxa"/>
              <w:right w:w="62" w:type="dxa"/>
            </w:tcMar>
          </w:tcPr>
          <w:p w:rsidR="00000000" w:rsidRPr="005A439F" w:rsidP="005A439F">
            <w:pPr>
              <w:pStyle w:val="BodyText"/>
            </w:pPr>
            <w:r w:rsidRPr="005A439F">
              <w:t xml:space="preserve">Feedback is analysed to identify improvements, and display is rectified according to organisational requirements. </w:t>
            </w:r>
          </w:p>
        </w:tc>
      </w:tr>
    </w:tbl>
    <w:p w:rsidR="00000000" w:rsidRPr="005A439F" w:rsidP="005A439F">
      <w:pPr>
        <w:pStyle w:val="BodyText"/>
      </w:pPr>
    </w:p>
    <w:p w:rsidR="00000000" w:rsidRPr="005A439F" w:rsidP="005A439F">
      <w:pPr>
        <w:pStyle w:val="AllowPageBreak"/>
      </w:pPr>
    </w:p>
    <w:p w:rsidR="00000000" w:rsidRPr="005A439F" w:rsidP="005A439F">
      <w:pPr>
        <w:pStyle w:val="Heading1"/>
      </w:pPr>
      <w:bookmarkStart w:id="6" w:name="O_837086"/>
      <w:bookmarkEnd w:id="6"/>
      <w:r w:rsidRPr="005A439F">
        <w:t>Foundation Skills</w:t>
      </w:r>
    </w:p>
    <w:tbl>
      <w:tblPr>
        <w:tblW w:w="0" w:type="auto"/>
        <w:tblLayout w:type="fixed"/>
        <w:tblCellMar>
          <w:left w:w="62" w:type="dxa"/>
          <w:right w:w="62" w:type="dxa"/>
        </w:tblCellMar>
        <w:tblLook w:val="0000"/>
      </w:tblPr>
      <w:tblGrid>
        <w:gridCol w:w="2195"/>
        <w:gridCol w:w="6877"/>
      </w:tblGrid>
      <w:tr w:rsidTr="005A4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This section describes the language, literacy, numeracy and employment skills essential to performance i</w:t>
            </w:r>
            <w:r w:rsidRPr="005A439F">
              <w:t>n this unit but not explicit in the performance criteria.</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A439F" w:rsidP="005A439F">
            <w:pPr>
              <w:pStyle w:val="BodyText"/>
            </w:pPr>
            <w:r w:rsidRPr="005A439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rPr>
                <w:rStyle w:val="SpecialBold"/>
              </w:rPr>
              <w:t>Performance feature</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5A439F">
            <w:pPr>
              <w:pStyle w:val="ListBullet"/>
              <w:rPr>
                <w:lang w:val="en-NZ"/>
              </w:rPr>
            </w:pPr>
            <w:r w:rsidRPr="005A439F">
              <w:t>translate client requirements into spatial data design and layout.</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Learning skills to:</w:t>
            </w:r>
          </w:p>
        </w:tc>
        <w:tc>
          <w:tcPr>
            <w:tcW w:w="6877" w:type="dxa"/>
            <w:tcBorders>
              <w:top w:val="nil"/>
              <w:left w:val="nil"/>
              <w:bottom w:val="nil"/>
              <w:right w:val="nil"/>
            </w:tcBorders>
            <w:tcMar>
              <w:top w:w="0" w:type="dxa"/>
              <w:left w:w="62" w:type="dxa"/>
              <w:bottom w:w="0" w:type="dxa"/>
              <w:right w:w="62" w:type="dxa"/>
            </w:tcMar>
          </w:tcPr>
          <w:p w:rsidR="00000000" w:rsidP="005A439F">
            <w:pPr>
              <w:pStyle w:val="ListBullet"/>
              <w:rPr>
                <w:lang w:val="en-NZ"/>
              </w:rPr>
            </w:pPr>
            <w:r w:rsidRPr="005A439F">
              <w:t>research and source GIS data.</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A439F">
            <w:pPr>
              <w:pStyle w:val="ListBullet"/>
              <w:rPr>
                <w:lang w:val="en-NZ"/>
              </w:rPr>
            </w:pPr>
            <w:r w:rsidRPr="005A439F">
              <w:t>ask questions and listen to responses provided during the feedback process.</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Reading skills to:</w:t>
            </w:r>
          </w:p>
        </w:tc>
        <w:tc>
          <w:tcPr>
            <w:tcW w:w="6877" w:type="dxa"/>
            <w:tcBorders>
              <w:top w:val="nil"/>
              <w:left w:val="nil"/>
              <w:bottom w:val="nil"/>
              <w:right w:val="nil"/>
            </w:tcBorders>
            <w:tcMar>
              <w:top w:w="0" w:type="dxa"/>
              <w:left w:w="62" w:type="dxa"/>
              <w:bottom w:w="0" w:type="dxa"/>
              <w:right w:w="62" w:type="dxa"/>
            </w:tcMar>
          </w:tcPr>
          <w:p w:rsidR="00000000" w:rsidP="005A439F">
            <w:pPr>
              <w:pStyle w:val="ListBullet"/>
              <w:rPr>
                <w:lang w:val="en-NZ"/>
              </w:rPr>
            </w:pPr>
            <w:r w:rsidRPr="005A439F">
              <w:t>interpret graphical information in GIS data.</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Writing skills to:</w:t>
            </w:r>
          </w:p>
        </w:tc>
        <w:tc>
          <w:tcPr>
            <w:tcW w:w="6877" w:type="dxa"/>
            <w:tcBorders>
              <w:top w:val="nil"/>
              <w:left w:val="nil"/>
              <w:bottom w:val="nil"/>
              <w:right w:val="nil"/>
            </w:tcBorders>
            <w:tcMar>
              <w:top w:w="0" w:type="dxa"/>
              <w:left w:w="62" w:type="dxa"/>
              <w:bottom w:w="0" w:type="dxa"/>
              <w:right w:w="62" w:type="dxa"/>
            </w:tcMar>
          </w:tcPr>
          <w:p w:rsidR="00000000" w:rsidRPr="005A439F" w:rsidP="005A439F">
            <w:pPr>
              <w:pStyle w:val="ListBullet"/>
            </w:pPr>
            <w:r w:rsidRPr="005A439F">
              <w:t>communicate orders for sourcing spatial data</w:t>
            </w:r>
          </w:p>
          <w:p w:rsidR="00000000" w:rsidP="005A439F">
            <w:pPr>
              <w:pStyle w:val="ListBullet"/>
              <w:rPr>
                <w:lang w:val="en-NZ"/>
              </w:rPr>
            </w:pPr>
            <w:r w:rsidRPr="005A439F">
              <w:t>record details of quality improvements.</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Technology skills to:</w:t>
            </w:r>
          </w:p>
        </w:tc>
        <w:tc>
          <w:tcPr>
            <w:tcW w:w="6877" w:type="dxa"/>
            <w:tcBorders>
              <w:top w:val="nil"/>
              <w:left w:val="nil"/>
              <w:bottom w:val="nil"/>
              <w:right w:val="nil"/>
            </w:tcBorders>
            <w:tcMar>
              <w:top w:w="0" w:type="dxa"/>
              <w:left w:w="62" w:type="dxa"/>
              <w:bottom w:w="0" w:type="dxa"/>
              <w:right w:w="62" w:type="dxa"/>
            </w:tcMar>
          </w:tcPr>
          <w:p w:rsidR="00000000" w:rsidRPr="005A439F" w:rsidP="005A439F">
            <w:pPr>
              <w:pStyle w:val="ListBullet"/>
            </w:pPr>
            <w:r w:rsidRPr="005A439F">
              <w:t>use computer and software applications to access and manipulate spatial data</w:t>
            </w:r>
          </w:p>
          <w:p w:rsidR="00000000" w:rsidP="005A439F">
            <w:pPr>
              <w:pStyle w:val="ListBullet"/>
              <w:rPr>
                <w:lang w:val="en-NZ"/>
              </w:rPr>
            </w:pPr>
            <w:r w:rsidRPr="005A439F">
              <w:t>use querying commands to obtain information from databases.</w:t>
            </w: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p>
        </w:tc>
      </w:tr>
      <w:tr w:rsidTr="005A43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5A439F" w:rsidP="005A439F">
            <w:pPr>
              <w:pStyle w:val="ListBullet"/>
            </w:pPr>
            <w:r w:rsidRPr="005A439F">
              <w:t>res</w:t>
            </w:r>
            <w:r w:rsidRPr="005A439F">
              <w:t>olve problems in data compatibility.</w:t>
            </w:r>
          </w:p>
        </w:tc>
      </w:tr>
    </w:tbl>
    <w:p w:rsidR="00000000" w:rsidRPr="005A439F" w:rsidP="005A439F">
      <w:pPr>
        <w:pStyle w:val="BodyText"/>
      </w:pPr>
    </w:p>
    <w:p w:rsidR="00000000" w:rsidRPr="005A439F" w:rsidP="005A439F">
      <w:pPr>
        <w:pStyle w:val="AllowPageBreak"/>
      </w:pPr>
    </w:p>
    <w:p w:rsidR="00000000" w:rsidRPr="005A439F" w:rsidP="005A439F">
      <w:pPr>
        <w:pStyle w:val="Heading1"/>
      </w:pPr>
      <w:bookmarkStart w:id="7" w:name="O_837085"/>
      <w:bookmarkEnd w:id="7"/>
      <w:r w:rsidRPr="005A439F">
        <w:t>Range of Conditions</w:t>
      </w:r>
    </w:p>
    <w:tbl>
      <w:tblPr>
        <w:tblW w:w="0" w:type="auto"/>
        <w:tblLayout w:type="fixed"/>
        <w:tblCellMar>
          <w:left w:w="62" w:type="dxa"/>
          <w:right w:w="62" w:type="dxa"/>
        </w:tblCellMar>
        <w:tblLook w:val="0000"/>
      </w:tblPr>
      <w:tblGrid>
        <w:gridCol w:w="2364"/>
        <w:gridCol w:w="6708"/>
      </w:tblGrid>
      <w:tr w:rsidTr="005A4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t>This section specifies work environments and conditions that may affect performance. Essential operating conditions that may be present (depending on the work situation, needs of t</w:t>
            </w:r>
            <w:r w:rsidRPr="005A439F">
              <w:t>he candidate, accessibility of the item, and local industry and regional contexts) are included. Bold italicised wording, if used in the performance criteria, is detailed below.</w:t>
            </w:r>
          </w:p>
        </w:tc>
      </w:tr>
      <w:tr w:rsidTr="005A439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439F">
            <w:pPr>
              <w:pStyle w:val="BodyText"/>
              <w:rPr>
                <w:lang w:val="en-NZ"/>
              </w:rPr>
            </w:pPr>
            <w:r w:rsidRPr="005A439F">
              <w:rPr>
                <w:rStyle w:val="BoldandItalics"/>
              </w:rPr>
              <w:t xml:space="preserve">Appropriate persons </w:t>
            </w:r>
            <w:r w:rsidRPr="005A439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A439F" w:rsidP="005A439F">
            <w:pPr>
              <w:pStyle w:val="ListBullet"/>
            </w:pPr>
            <w:r w:rsidRPr="005A439F">
              <w:t>client</w:t>
            </w:r>
          </w:p>
          <w:p w:rsidR="00000000" w:rsidRPr="005A439F" w:rsidP="005A439F">
            <w:pPr>
              <w:pStyle w:val="ListBullet"/>
            </w:pPr>
            <w:r w:rsidRPr="005A439F">
              <w:t>end user</w:t>
            </w:r>
          </w:p>
          <w:p w:rsidR="00000000" w:rsidRPr="005A439F" w:rsidP="005A439F">
            <w:pPr>
              <w:pStyle w:val="ListBullet"/>
            </w:pPr>
            <w:r w:rsidRPr="005A439F">
              <w:t>supervisor or line manager.</w:t>
            </w:r>
          </w:p>
        </w:tc>
      </w:tr>
    </w:tbl>
    <w:p w:rsidR="00000000" w:rsidRPr="005A439F" w:rsidP="005A439F">
      <w:pPr>
        <w:pStyle w:val="BodyText"/>
      </w:pPr>
    </w:p>
    <w:p w:rsidR="00000000" w:rsidRPr="005A439F" w:rsidP="005A439F">
      <w:pPr>
        <w:pStyle w:val="AllowPageBreak"/>
      </w:pPr>
    </w:p>
    <w:p w:rsidR="00000000" w:rsidRPr="005A439F" w:rsidP="005A439F">
      <w:pPr>
        <w:pStyle w:val="Heading1"/>
      </w:pPr>
      <w:bookmarkStart w:id="8" w:name="O_837084"/>
      <w:bookmarkEnd w:id="8"/>
      <w:r w:rsidRPr="005A439F">
        <w:t>Unit Mapping Information</w:t>
      </w:r>
    </w:p>
    <w:p w:rsidR="00000000" w:rsidRPr="005A439F" w:rsidP="00BC3BDA">
      <w:pPr>
        <w:pStyle w:val="BodyText"/>
      </w:pPr>
      <w:r w:rsidRPr="005A439F">
        <w:t>CPPSIS4038A Prepare and present GIS data</w:t>
      </w:r>
    </w:p>
    <w:p w:rsidR="00000000" w:rsidRPr="005A439F" w:rsidP="005A439F">
      <w:pPr>
        <w:pStyle w:val="Heading1"/>
      </w:pPr>
      <w:bookmarkStart w:id="9" w:name="O_837077"/>
      <w:bookmarkEnd w:id="9"/>
      <w:r w:rsidRPr="005A439F">
        <w:t>Links</w:t>
      </w:r>
    </w:p>
    <w:p w:rsidR="00000000" w:rsidRPr="005A439F" w:rsidP="00BC3BDA">
      <w:pPr>
        <w:pStyle w:val="BodyText"/>
      </w:pPr>
      <w:r w:rsidRPr="005A439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24084">
        <w:rPr>
          <w:rStyle w:val="Hyperlink"/>
        </w:rPr>
        <w:t>https://vetnet.gov.au/Pages/TrainingDocs.aspx?q=6f3f9672-30e8-4835-b348-205dfcf13d9b</w:t>
      </w:r>
      <w:r>
        <w:fldChar w:fldCharType="end"/>
      </w:r>
    </w:p>
    <w:p w:rsidR="00000000" w:rsidRPr="005A439F" w:rsidP="005A439F"/>
    <w:sectPr w:rsidSect="005A43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9F" w:rsidRPr="00BC3BDA" w:rsidP="00BC3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A" w:rsidP="005A4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BDA" w:rsidP="005A43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C3BDA" w:rsidP="005A43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39F" w:rsidRPr="00BC3BDA" w:rsidP="00BC3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A" w:rsidRPr="002D2AF8" w:rsidP="005A439F">
    <w:pPr>
      <w:pStyle w:val="Header"/>
      <w:framePr w:wrap="around"/>
    </w:pPr>
    <w:r>
      <w:fldChar w:fldCharType="begin"/>
    </w:r>
    <w:r>
      <w:instrText xml:space="preserve"> TITLE   \* MERGEFORMAT </w:instrText>
    </w:r>
    <w:r>
      <w:fldChar w:fldCharType="separate"/>
    </w:r>
    <w:r>
      <w:t>CPPSIS4038 Prepare and present GIS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C3BDA" w:rsidP="005A4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B8D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E6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39F"/>
    <w:pPr>
      <w:spacing w:before="360" w:after="60"/>
      <w:outlineLvl w:val="0"/>
    </w:pPr>
    <w:rPr>
      <w:sz w:val="32"/>
    </w:rPr>
  </w:style>
  <w:style w:type="paragraph" w:styleId="Heading2">
    <w:name w:val="heading 2"/>
    <w:basedOn w:val="HeadingBase"/>
    <w:next w:val="BodyText"/>
    <w:link w:val="Heading2Char"/>
    <w:qFormat/>
    <w:rsid w:val="005A439F"/>
    <w:pPr>
      <w:keepLines/>
      <w:spacing w:before="240" w:after="120"/>
      <w:outlineLvl w:val="1"/>
    </w:pPr>
    <w:rPr>
      <w:sz w:val="28"/>
      <w:szCs w:val="40"/>
    </w:rPr>
  </w:style>
  <w:style w:type="paragraph" w:styleId="Heading3">
    <w:name w:val="heading 3"/>
    <w:basedOn w:val="HeadingBase"/>
    <w:next w:val="BodyText"/>
    <w:link w:val="Heading3Char"/>
    <w:qFormat/>
    <w:rsid w:val="005A439F"/>
    <w:pPr>
      <w:spacing w:before="180" w:after="120"/>
      <w:outlineLvl w:val="2"/>
    </w:pPr>
    <w:rPr>
      <w:spacing w:val="-10"/>
      <w:kern w:val="32"/>
    </w:rPr>
  </w:style>
  <w:style w:type="paragraph" w:styleId="Heading4">
    <w:name w:val="heading 4"/>
    <w:basedOn w:val="HeadingBase"/>
    <w:next w:val="BodyText"/>
    <w:link w:val="Heading4Char"/>
    <w:qFormat/>
    <w:rsid w:val="005A439F"/>
    <w:pPr>
      <w:spacing w:before="160" w:after="120"/>
      <w:outlineLvl w:val="3"/>
    </w:pPr>
    <w:rPr>
      <w:sz w:val="22"/>
    </w:rPr>
  </w:style>
  <w:style w:type="paragraph" w:styleId="Heading5">
    <w:name w:val="heading 5"/>
    <w:basedOn w:val="HeadingBase"/>
    <w:next w:val="Normal"/>
    <w:link w:val="Heading5Char"/>
    <w:qFormat/>
    <w:rsid w:val="005A439F"/>
    <w:pPr>
      <w:spacing w:before="80"/>
      <w:outlineLvl w:val="4"/>
    </w:pPr>
    <w:rPr>
      <w:color w:val="918585"/>
      <w:sz w:val="20"/>
    </w:rPr>
  </w:style>
  <w:style w:type="paragraph" w:styleId="Heading6">
    <w:name w:val="heading 6"/>
    <w:basedOn w:val="HeadingBase"/>
    <w:next w:val="Normal"/>
    <w:link w:val="Heading6Char"/>
    <w:qFormat/>
    <w:rsid w:val="005A439F"/>
    <w:pPr>
      <w:spacing w:before="60"/>
      <w:outlineLvl w:val="5"/>
    </w:pPr>
    <w:rPr>
      <w:color w:val="918585"/>
      <w:sz w:val="20"/>
    </w:rPr>
  </w:style>
  <w:style w:type="paragraph" w:styleId="Heading7">
    <w:name w:val="heading 7"/>
    <w:basedOn w:val="Normal"/>
    <w:next w:val="Normal"/>
    <w:link w:val="Heading7Char"/>
    <w:qFormat/>
    <w:rsid w:val="005A439F"/>
    <w:pPr>
      <w:ind w:left="720"/>
      <w:outlineLvl w:val="6"/>
    </w:pPr>
    <w:rPr>
      <w:i/>
    </w:rPr>
  </w:style>
  <w:style w:type="paragraph" w:styleId="Heading8">
    <w:name w:val="heading 8"/>
    <w:basedOn w:val="Normal"/>
    <w:next w:val="Normal"/>
    <w:link w:val="Heading8Char"/>
    <w:qFormat/>
    <w:rsid w:val="005A439F"/>
    <w:pPr>
      <w:ind w:left="720"/>
      <w:outlineLvl w:val="7"/>
    </w:pPr>
    <w:rPr>
      <w:i/>
    </w:rPr>
  </w:style>
  <w:style w:type="paragraph" w:styleId="Heading9">
    <w:name w:val="heading 9"/>
    <w:basedOn w:val="Normal"/>
    <w:next w:val="Normal"/>
    <w:link w:val="Heading9Char"/>
    <w:qFormat/>
    <w:rsid w:val="005A439F"/>
    <w:pPr>
      <w:ind w:left="720"/>
      <w:outlineLvl w:val="8"/>
    </w:pPr>
    <w:rPr>
      <w:i/>
    </w:rPr>
  </w:style>
  <w:style w:type="character" w:default="1" w:styleId="DefaultParagraphFont">
    <w:name w:val="Default Paragraph Font"/>
    <w:uiPriority w:val="1"/>
    <w:unhideWhenUsed/>
    <w:rsid w:val="005A4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39F"/>
  </w:style>
  <w:style w:type="character" w:customStyle="1" w:styleId="Heading1Char">
    <w:name w:val="Heading 1 Char"/>
    <w:basedOn w:val="DefaultParagraphFont"/>
    <w:link w:val="Heading1"/>
    <w:rsid w:val="005A439F"/>
    <w:rPr>
      <w:rFonts w:ascii="Times New Roman" w:eastAsia="Times New Roman" w:hAnsi="Times New Roman" w:cs="Times New Roman"/>
      <w:b/>
      <w:sz w:val="32"/>
      <w:szCs w:val="20"/>
      <w:lang w:eastAsia="en-US"/>
    </w:rPr>
  </w:style>
  <w:style w:type="paragraph" w:styleId="BodyText">
    <w:name w:val="Body Text"/>
    <w:basedOn w:val="Normal"/>
    <w:link w:val="BodyTextChar"/>
    <w:rsid w:val="005A43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39F"/>
    <w:rPr>
      <w:rFonts w:ascii="Times New Roman" w:eastAsia="Times New Roman" w:hAnsi="Times New Roman" w:cs="Times New Roman"/>
      <w:sz w:val="24"/>
      <w:lang w:eastAsia="en-US"/>
    </w:rPr>
  </w:style>
  <w:style w:type="paragraph" w:styleId="ListBullet">
    <w:name w:val="List Bullet"/>
    <w:basedOn w:val="List"/>
    <w:rsid w:val="005A439F"/>
    <w:pPr>
      <w:numPr>
        <w:numId w:val="11"/>
      </w:numPr>
      <w:tabs>
        <w:tab w:val="clear" w:pos="340"/>
      </w:tabs>
      <w:spacing w:before="40" w:after="40"/>
    </w:pPr>
  </w:style>
  <w:style w:type="character" w:customStyle="1" w:styleId="SpecialBold">
    <w:name w:val="Special Bold"/>
    <w:basedOn w:val="DefaultParagraphFont"/>
    <w:rsid w:val="005A439F"/>
    <w:rPr>
      <w:b/>
      <w:spacing w:val="0"/>
    </w:rPr>
  </w:style>
  <w:style w:type="paragraph" w:customStyle="1" w:styleId="SuperHeading">
    <w:name w:val="SuperHeading"/>
    <w:basedOn w:val="Normal"/>
    <w:rsid w:val="005A439F"/>
    <w:pPr>
      <w:spacing w:before="240" w:after="120"/>
      <w:outlineLvl w:val="0"/>
    </w:pPr>
    <w:rPr>
      <w:rFonts w:ascii="Times New Roman" w:hAnsi="Times New Roman"/>
      <w:b/>
      <w:sz w:val="32"/>
    </w:rPr>
  </w:style>
  <w:style w:type="paragraph" w:customStyle="1" w:styleId="AllowPageBreak">
    <w:name w:val="AllowPageBreak"/>
    <w:rsid w:val="005A43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439F"/>
    <w:rPr>
      <w:b/>
      <w:i/>
      <w:u w:val="none"/>
    </w:rPr>
  </w:style>
  <w:style w:type="character" w:customStyle="1" w:styleId="Heading2Char">
    <w:name w:val="Heading 2 Char"/>
    <w:basedOn w:val="DefaultParagraphFont"/>
    <w:link w:val="Heading2"/>
    <w:rsid w:val="005A4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39F"/>
    <w:rPr>
      <w:rFonts w:ascii="Courier New" w:eastAsia="Times New Roman" w:hAnsi="Courier New" w:cs="Times New Roman"/>
      <w:i/>
      <w:szCs w:val="20"/>
      <w:lang w:eastAsia="en-US"/>
    </w:rPr>
  </w:style>
  <w:style w:type="paragraph" w:customStyle="1" w:styleId="HeadingBase">
    <w:name w:val="Heading Base"/>
    <w:rsid w:val="005A4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39F"/>
    <w:pPr>
      <w:tabs>
        <w:tab w:val="right" w:leader="dot" w:pos="9072"/>
      </w:tabs>
      <w:ind w:left="567"/>
    </w:pPr>
    <w:rPr>
      <w:szCs w:val="22"/>
    </w:rPr>
  </w:style>
  <w:style w:type="paragraph" w:customStyle="1" w:styleId="TOCBase">
    <w:name w:val="TOC Base"/>
    <w:rsid w:val="005A4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39F"/>
    <w:pPr>
      <w:tabs>
        <w:tab w:val="right" w:leader="dot" w:pos="9072"/>
      </w:tabs>
      <w:spacing w:before="40" w:after="40"/>
      <w:ind w:left="284"/>
    </w:pPr>
    <w:rPr>
      <w:rFonts w:ascii="Times New Roman" w:hAnsi="Times New Roman"/>
    </w:rPr>
  </w:style>
  <w:style w:type="paragraph" w:styleId="TOC1">
    <w:name w:val="toc 1"/>
    <w:basedOn w:val="TOCBase"/>
    <w:next w:val="Normal"/>
    <w:rsid w:val="005A4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39F"/>
    <w:rPr>
      <w:rFonts w:ascii="Times New Roman" w:eastAsia="Times New Roman" w:hAnsi="Times New Roman" w:cs="Times New Roman"/>
      <w:sz w:val="16"/>
      <w:lang w:eastAsia="en-US"/>
    </w:rPr>
  </w:style>
  <w:style w:type="paragraph" w:styleId="Title">
    <w:name w:val="Title"/>
    <w:basedOn w:val="HeadingBase"/>
    <w:link w:val="TitleChar"/>
    <w:qFormat/>
    <w:rsid w:val="005A439F"/>
    <w:pPr>
      <w:spacing w:before="5040"/>
      <w:jc w:val="center"/>
    </w:pPr>
    <w:rPr>
      <w:sz w:val="48"/>
      <w:szCs w:val="72"/>
      <w:lang w:val="en-US"/>
    </w:rPr>
  </w:style>
  <w:style w:type="character" w:customStyle="1" w:styleId="TitleChar">
    <w:name w:val="Title Char"/>
    <w:basedOn w:val="DefaultParagraphFont"/>
    <w:link w:val="Title"/>
    <w:rsid w:val="005A4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39F"/>
    <w:pPr>
      <w:tabs>
        <w:tab w:val="left" w:pos="3600"/>
        <w:tab w:val="left" w:pos="3958"/>
      </w:tabs>
    </w:pPr>
  </w:style>
  <w:style w:type="paragraph" w:styleId="List">
    <w:name w:val="List"/>
    <w:basedOn w:val="BodyText"/>
    <w:next w:val="BodyText"/>
    <w:rsid w:val="005A439F"/>
    <w:pPr>
      <w:tabs>
        <w:tab w:val="left" w:pos="340"/>
      </w:tabs>
      <w:spacing w:before="60" w:after="60"/>
      <w:ind w:left="340" w:hanging="340"/>
    </w:pPr>
  </w:style>
  <w:style w:type="paragraph" w:customStyle="1" w:styleId="Note">
    <w:name w:val="Note"/>
    <w:basedOn w:val="BodyText"/>
    <w:rsid w:val="005A4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39F"/>
    <w:pPr>
      <w:framePr w:wrap="auto" w:hAnchor="text" w:y="6049"/>
    </w:pPr>
    <w:rPr>
      <w:color w:val="000000"/>
      <w:sz w:val="40"/>
    </w:rPr>
  </w:style>
  <w:style w:type="paragraph" w:customStyle="1" w:styleId="TOCTitle">
    <w:name w:val="TOCTitle"/>
    <w:basedOn w:val="Heading1"/>
    <w:rsid w:val="005A439F"/>
    <w:pPr>
      <w:spacing w:after="240"/>
      <w:jc w:val="center"/>
      <w:outlineLvl w:val="9"/>
    </w:pPr>
    <w:rPr>
      <w:caps/>
    </w:rPr>
  </w:style>
  <w:style w:type="paragraph" w:customStyle="1" w:styleId="Version">
    <w:name w:val="Version"/>
    <w:rsid w:val="005A43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39F"/>
    <w:pPr>
      <w:numPr>
        <w:numId w:val="12"/>
      </w:numPr>
      <w:tabs>
        <w:tab w:val="clear" w:pos="680"/>
      </w:tabs>
    </w:pPr>
  </w:style>
  <w:style w:type="paragraph" w:styleId="Index1">
    <w:name w:val="index 1"/>
    <w:basedOn w:val="Normal"/>
    <w:next w:val="Normal"/>
    <w:semiHidden/>
    <w:rsid w:val="005A439F"/>
    <w:pPr>
      <w:keepNext w:val="0"/>
      <w:tabs>
        <w:tab w:val="right" w:pos="4176"/>
      </w:tabs>
      <w:ind w:left="198" w:hanging="198"/>
    </w:pPr>
    <w:rPr>
      <w:rFonts w:ascii="Garamond" w:hAnsi="Garamond"/>
    </w:rPr>
  </w:style>
  <w:style w:type="paragraph" w:styleId="IndexHeading">
    <w:name w:val="index heading"/>
    <w:basedOn w:val="Normal"/>
    <w:next w:val="Index1"/>
    <w:semiHidden/>
    <w:rsid w:val="005A439F"/>
    <w:pPr>
      <w:spacing w:before="120" w:after="120"/>
    </w:pPr>
    <w:rPr>
      <w:rFonts w:ascii="Arial" w:hAnsi="Arial"/>
      <w:b/>
      <w:color w:val="918585"/>
      <w:sz w:val="24"/>
    </w:rPr>
  </w:style>
  <w:style w:type="paragraph" w:styleId="Header">
    <w:name w:val="header"/>
    <w:basedOn w:val="Normal"/>
    <w:link w:val="HeaderChar"/>
    <w:rsid w:val="005A4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39F"/>
    <w:rPr>
      <w:rFonts w:ascii="Times New Roman" w:eastAsia="Times New Roman" w:hAnsi="Times New Roman" w:cs="Times New Roman"/>
      <w:sz w:val="16"/>
      <w:szCs w:val="20"/>
      <w:lang w:val="en-GB" w:eastAsia="en-US"/>
    </w:rPr>
  </w:style>
  <w:style w:type="paragraph" w:customStyle="1" w:styleId="Chapter">
    <w:name w:val="Chapter"/>
    <w:basedOn w:val="Normal"/>
    <w:rsid w:val="005A439F"/>
    <w:pPr>
      <w:spacing w:before="240"/>
    </w:pPr>
    <w:rPr>
      <w:rFonts w:ascii="Times New Roman" w:hAnsi="Times New Roman"/>
      <w:smallCaps/>
      <w:spacing w:val="80"/>
      <w:sz w:val="28"/>
    </w:rPr>
  </w:style>
  <w:style w:type="paragraph" w:customStyle="1" w:styleId="InChapter">
    <w:name w:val="InChapter"/>
    <w:basedOn w:val="Heading3"/>
    <w:rsid w:val="005A439F"/>
    <w:pPr>
      <w:spacing w:after="240"/>
      <w:outlineLvl w:val="9"/>
    </w:pPr>
    <w:rPr>
      <w:noProof/>
    </w:rPr>
  </w:style>
  <w:style w:type="paragraph" w:styleId="Index2">
    <w:name w:val="index 2"/>
    <w:basedOn w:val="Normal"/>
    <w:next w:val="Normal"/>
    <w:semiHidden/>
    <w:rsid w:val="005A439F"/>
    <w:pPr>
      <w:tabs>
        <w:tab w:val="right" w:pos="4176"/>
      </w:tabs>
      <w:ind w:left="568" w:hanging="284"/>
    </w:pPr>
    <w:rPr>
      <w:rFonts w:ascii="Garamond" w:hAnsi="Garamond"/>
    </w:rPr>
  </w:style>
  <w:style w:type="paragraph" w:customStyle="1" w:styleId="Byline">
    <w:name w:val="Byline"/>
    <w:rsid w:val="005A4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39F"/>
    <w:pPr>
      <w:tabs>
        <w:tab w:val="clear" w:pos="3600"/>
        <w:tab w:val="clear" w:pos="3958"/>
      </w:tabs>
      <w:jc w:val="right"/>
    </w:pPr>
  </w:style>
  <w:style w:type="character" w:styleId="Emphasis">
    <w:name w:val="Emphasis"/>
    <w:basedOn w:val="DefaultParagraphFont"/>
    <w:qFormat/>
    <w:rsid w:val="005A439F"/>
    <w:rPr>
      <w:i/>
    </w:rPr>
  </w:style>
  <w:style w:type="paragraph" w:styleId="Caption">
    <w:name w:val="caption"/>
    <w:basedOn w:val="BodyText"/>
    <w:next w:val="Normal"/>
    <w:qFormat/>
    <w:rsid w:val="005A439F"/>
    <w:pPr>
      <w:framePr w:w="2268" w:hSpace="181" w:vSpace="181" w:wrap="around" w:vAnchor="text" w:hAnchor="page" w:x="1135" w:y="285" w:anchorLock="1"/>
    </w:pPr>
    <w:rPr>
      <w:i/>
    </w:rPr>
  </w:style>
  <w:style w:type="paragraph" w:customStyle="1" w:styleId="MiniTOCTitle">
    <w:name w:val="MiniTOCTitle"/>
    <w:basedOn w:val="Heading4"/>
    <w:rsid w:val="005A439F"/>
    <w:pPr>
      <w:spacing w:before="240"/>
      <w:outlineLvl w:val="9"/>
    </w:pPr>
    <w:rPr>
      <w:noProof/>
      <w:sz w:val="24"/>
    </w:rPr>
  </w:style>
  <w:style w:type="paragraph" w:customStyle="1" w:styleId="MiniTOCItem">
    <w:name w:val="MiniTOCItem"/>
    <w:basedOn w:val="ListBullet"/>
    <w:rsid w:val="005A439F"/>
    <w:pPr>
      <w:numPr>
        <w:numId w:val="0"/>
      </w:numPr>
      <w:tabs>
        <w:tab w:val="right" w:leader="dot" w:pos="6521"/>
      </w:tabs>
      <w:spacing w:before="0" w:after="0"/>
    </w:pPr>
  </w:style>
  <w:style w:type="paragraph" w:customStyle="1" w:styleId="TOFTitle">
    <w:name w:val="TOFTitle"/>
    <w:basedOn w:val="TOCTitle"/>
    <w:rsid w:val="005A439F"/>
  </w:style>
  <w:style w:type="paragraph" w:styleId="TableofFigures">
    <w:name w:val="table of figures"/>
    <w:basedOn w:val="Normal"/>
    <w:next w:val="Normal"/>
    <w:semiHidden/>
    <w:rsid w:val="005A439F"/>
    <w:pPr>
      <w:tabs>
        <w:tab w:val="right" w:leader="dot" w:pos="9072"/>
      </w:tabs>
      <w:ind w:left="970" w:hanging="403"/>
    </w:pPr>
    <w:rPr>
      <w:rFonts w:ascii="Times New Roman" w:hAnsi="Times New Roman"/>
      <w:b/>
    </w:rPr>
  </w:style>
  <w:style w:type="paragraph" w:styleId="ListNumber">
    <w:name w:val="List Number"/>
    <w:basedOn w:val="List"/>
    <w:rsid w:val="005A439F"/>
    <w:pPr>
      <w:numPr>
        <w:numId w:val="14"/>
      </w:numPr>
      <w:tabs>
        <w:tab w:val="clear" w:pos="340"/>
      </w:tabs>
    </w:pPr>
  </w:style>
  <w:style w:type="character" w:customStyle="1" w:styleId="WingdingSymbols">
    <w:name w:val="Wingding Symbols"/>
    <w:rsid w:val="005A439F"/>
    <w:rPr>
      <w:rFonts w:ascii="Wingdings" w:hAnsi="Wingdings"/>
    </w:rPr>
  </w:style>
  <w:style w:type="paragraph" w:customStyle="1" w:styleId="TableHeading">
    <w:name w:val="Table Heading"/>
    <w:basedOn w:val="HeadingBase"/>
    <w:rsid w:val="005A439F"/>
    <w:pPr>
      <w:keepLines/>
      <w:pBdr>
        <w:bottom w:val="single" w:sz="6" w:space="1" w:color="918585"/>
      </w:pBdr>
      <w:spacing w:before="240"/>
    </w:pPr>
  </w:style>
  <w:style w:type="character" w:customStyle="1" w:styleId="HotSpot">
    <w:name w:val="HotSpot"/>
    <w:rsid w:val="005A439F"/>
    <w:rPr>
      <w:color w:val="0033CC"/>
      <w:u w:val="none"/>
    </w:rPr>
  </w:style>
  <w:style w:type="paragraph" w:customStyle="1" w:styleId="BodyTextRight">
    <w:name w:val="Body Text Right"/>
    <w:basedOn w:val="BodyText"/>
    <w:rsid w:val="005A439F"/>
    <w:pPr>
      <w:spacing w:before="0" w:after="0"/>
      <w:jc w:val="right"/>
    </w:pPr>
  </w:style>
  <w:style w:type="paragraph" w:styleId="Index3">
    <w:name w:val="index 3"/>
    <w:basedOn w:val="ListNumber2"/>
    <w:next w:val="Normal"/>
    <w:semiHidden/>
    <w:rsid w:val="005A439F"/>
    <w:pPr>
      <w:numPr>
        <w:numId w:val="0"/>
      </w:numPr>
      <w:tabs>
        <w:tab w:val="right" w:leader="dot" w:pos="4176"/>
      </w:tabs>
    </w:pPr>
  </w:style>
  <w:style w:type="paragraph" w:styleId="ListNumber2">
    <w:name w:val="List Number 2"/>
    <w:basedOn w:val="List2"/>
    <w:rsid w:val="005A439F"/>
    <w:pPr>
      <w:numPr>
        <w:numId w:val="9"/>
      </w:numPr>
      <w:tabs>
        <w:tab w:val="clear" w:pos="1060"/>
      </w:tabs>
    </w:pPr>
  </w:style>
  <w:style w:type="paragraph" w:customStyle="1" w:styleId="MarginNote">
    <w:name w:val="Margin Note"/>
    <w:basedOn w:val="BodyText"/>
    <w:rsid w:val="005A4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39F"/>
    <w:rPr>
      <w:sz w:val="32"/>
    </w:rPr>
  </w:style>
  <w:style w:type="paragraph" w:customStyle="1" w:styleId="HeadingProcedure">
    <w:name w:val="Heading Procedure"/>
    <w:basedOn w:val="HeadingBase"/>
    <w:next w:val="Normal"/>
    <w:rsid w:val="005A439F"/>
    <w:pPr>
      <w:tabs>
        <w:tab w:val="left" w:pos="0"/>
      </w:tabs>
      <w:spacing w:before="120" w:after="60"/>
    </w:pPr>
    <w:rPr>
      <w:i/>
      <w:color w:val="918585"/>
      <w:sz w:val="22"/>
    </w:rPr>
  </w:style>
  <w:style w:type="paragraph" w:customStyle="1" w:styleId="TableBodyText">
    <w:name w:val="Table Body Text"/>
    <w:basedOn w:val="BodyText"/>
    <w:rsid w:val="005A439F"/>
    <w:pPr>
      <w:spacing w:before="60" w:after="60"/>
    </w:pPr>
  </w:style>
  <w:style w:type="paragraph" w:styleId="ListContinue">
    <w:name w:val="List Continue"/>
    <w:basedOn w:val="List"/>
    <w:rsid w:val="005A439F"/>
    <w:pPr>
      <w:ind w:firstLine="0"/>
    </w:pPr>
  </w:style>
  <w:style w:type="paragraph" w:customStyle="1" w:styleId="ListNote">
    <w:name w:val="List Note"/>
    <w:basedOn w:val="List"/>
    <w:rsid w:val="005A439F"/>
    <w:pPr>
      <w:pBdr>
        <w:top w:val="single" w:sz="6" w:space="2" w:color="918585"/>
        <w:bottom w:val="single" w:sz="6" w:space="2" w:color="918585"/>
      </w:pBdr>
      <w:tabs>
        <w:tab w:val="left" w:pos="1021"/>
      </w:tabs>
      <w:ind w:firstLine="0"/>
    </w:pPr>
  </w:style>
  <w:style w:type="paragraph" w:customStyle="1" w:styleId="Warning">
    <w:name w:val="Warning"/>
    <w:basedOn w:val="BodyText"/>
    <w:rsid w:val="005A439F"/>
    <w:pPr>
      <w:shd w:val="clear" w:color="auto" w:fill="D9D9D9"/>
      <w:tabs>
        <w:tab w:val="left" w:pos="992"/>
      </w:tabs>
      <w:ind w:left="119" w:right="119"/>
    </w:pPr>
    <w:rPr>
      <w:sz w:val="20"/>
    </w:rPr>
  </w:style>
  <w:style w:type="paragraph" w:customStyle="1" w:styleId="MarginIcons">
    <w:name w:val="Margin Icons"/>
    <w:basedOn w:val="BodyText"/>
    <w:rsid w:val="005A4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39F"/>
    <w:rPr>
      <w:rFonts w:ascii="Courier New" w:hAnsi="Courier New"/>
    </w:rPr>
  </w:style>
  <w:style w:type="paragraph" w:customStyle="1" w:styleId="NoteBullet">
    <w:name w:val="Note Bullet"/>
    <w:basedOn w:val="Note"/>
    <w:rsid w:val="005A439F"/>
    <w:pPr>
      <w:tabs>
        <w:tab w:val="clear" w:pos="680"/>
      </w:tabs>
      <w:spacing w:before="60" w:after="60"/>
    </w:pPr>
  </w:style>
  <w:style w:type="paragraph" w:customStyle="1" w:styleId="SubHeading2">
    <w:name w:val="SubHeading2"/>
    <w:basedOn w:val="HeadingBase"/>
    <w:rsid w:val="005A439F"/>
    <w:pPr>
      <w:spacing w:before="240" w:after="60"/>
    </w:pPr>
    <w:rPr>
      <w:sz w:val="20"/>
    </w:rPr>
  </w:style>
  <w:style w:type="paragraph" w:customStyle="1" w:styleId="SubHeading1">
    <w:name w:val="SubHeading1"/>
    <w:basedOn w:val="HeadingBase"/>
    <w:rsid w:val="005A439F"/>
    <w:pPr>
      <w:spacing w:before="240" w:after="60"/>
    </w:pPr>
    <w:rPr>
      <w:color w:val="918585"/>
      <w:sz w:val="22"/>
    </w:rPr>
  </w:style>
  <w:style w:type="paragraph" w:customStyle="1" w:styleId="SideHeading">
    <w:name w:val="Side Heading"/>
    <w:basedOn w:val="HeadingBase"/>
    <w:rsid w:val="005A4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39F"/>
    <w:pPr>
      <w:numPr>
        <w:numId w:val="10"/>
      </w:numPr>
    </w:pPr>
  </w:style>
  <w:style w:type="paragraph" w:styleId="PlainText">
    <w:name w:val="Plain Text"/>
    <w:basedOn w:val="Normal"/>
    <w:link w:val="PlainTextChar"/>
    <w:rsid w:val="005A439F"/>
    <w:rPr>
      <w:sz w:val="20"/>
    </w:rPr>
  </w:style>
  <w:style w:type="character" w:customStyle="1" w:styleId="PlainTextChar">
    <w:name w:val="Plain Text Char"/>
    <w:basedOn w:val="DefaultParagraphFont"/>
    <w:link w:val="PlainText"/>
    <w:rsid w:val="005A439F"/>
    <w:rPr>
      <w:rFonts w:ascii="Courier New" w:eastAsia="Times New Roman" w:hAnsi="Courier New" w:cs="Times New Roman"/>
      <w:sz w:val="20"/>
      <w:szCs w:val="20"/>
      <w:lang w:eastAsia="en-US"/>
    </w:rPr>
  </w:style>
  <w:style w:type="character" w:customStyle="1" w:styleId="MenuOption">
    <w:name w:val="Menu Option"/>
    <w:basedOn w:val="DefaultParagraphFont"/>
    <w:rsid w:val="005A439F"/>
    <w:rPr>
      <w:b/>
      <w:smallCaps/>
    </w:rPr>
  </w:style>
  <w:style w:type="paragraph" w:customStyle="1" w:styleId="TableListNumber">
    <w:name w:val="Table List Number"/>
    <w:basedOn w:val="ListNumber"/>
    <w:rsid w:val="005A439F"/>
    <w:pPr>
      <w:numPr>
        <w:numId w:val="0"/>
      </w:numPr>
    </w:pPr>
  </w:style>
  <w:style w:type="paragraph" w:styleId="TOC4">
    <w:name w:val="toc 4"/>
    <w:basedOn w:val="TOCBase"/>
    <w:next w:val="Normal"/>
    <w:semiHidden/>
    <w:rsid w:val="005A439F"/>
    <w:pPr>
      <w:tabs>
        <w:tab w:val="right" w:leader="dot" w:pos="9071"/>
      </w:tabs>
      <w:ind w:left="1701"/>
    </w:pPr>
  </w:style>
  <w:style w:type="paragraph" w:customStyle="1" w:styleId="ListAlpha">
    <w:name w:val="List Alpha"/>
    <w:basedOn w:val="List"/>
    <w:rsid w:val="005A439F"/>
    <w:pPr>
      <w:numPr>
        <w:numId w:val="8"/>
      </w:numPr>
    </w:pPr>
  </w:style>
  <w:style w:type="paragraph" w:customStyle="1" w:styleId="ListAlpha2">
    <w:name w:val="List Alpha 2"/>
    <w:basedOn w:val="List2"/>
    <w:rsid w:val="005A439F"/>
    <w:pPr>
      <w:numPr>
        <w:numId w:val="7"/>
      </w:numPr>
    </w:pPr>
  </w:style>
  <w:style w:type="paragraph" w:styleId="List2">
    <w:name w:val="List 2"/>
    <w:basedOn w:val="BodyText"/>
    <w:rsid w:val="005A439F"/>
    <w:pPr>
      <w:tabs>
        <w:tab w:val="left" w:pos="680"/>
      </w:tabs>
      <w:spacing w:before="60" w:after="60"/>
      <w:ind w:left="680" w:hanging="340"/>
    </w:pPr>
  </w:style>
  <w:style w:type="paragraph" w:styleId="List3">
    <w:name w:val="List 3"/>
    <w:basedOn w:val="BodyText"/>
    <w:rsid w:val="005A439F"/>
    <w:pPr>
      <w:tabs>
        <w:tab w:val="left" w:pos="1021"/>
      </w:tabs>
      <w:spacing w:before="60" w:after="60"/>
      <w:ind w:left="1020" w:hanging="340"/>
    </w:pPr>
  </w:style>
  <w:style w:type="paragraph" w:styleId="List4">
    <w:name w:val="List 4"/>
    <w:basedOn w:val="BodyText"/>
    <w:rsid w:val="005A439F"/>
    <w:pPr>
      <w:tabs>
        <w:tab w:val="left" w:pos="1361"/>
      </w:tabs>
      <w:spacing w:before="60" w:after="60"/>
      <w:ind w:left="1361" w:hanging="340"/>
    </w:pPr>
  </w:style>
  <w:style w:type="paragraph" w:styleId="List5">
    <w:name w:val="List 5"/>
    <w:basedOn w:val="BodyText"/>
    <w:rsid w:val="005A439F"/>
    <w:pPr>
      <w:tabs>
        <w:tab w:val="left" w:pos="1701"/>
      </w:tabs>
      <w:spacing w:before="60" w:after="60"/>
      <w:ind w:left="1701" w:hanging="340"/>
    </w:pPr>
  </w:style>
  <w:style w:type="paragraph" w:styleId="ListBullet3">
    <w:name w:val="List Bullet 3"/>
    <w:basedOn w:val="List3"/>
    <w:rsid w:val="005A439F"/>
    <w:pPr>
      <w:numPr>
        <w:numId w:val="13"/>
      </w:numPr>
      <w:tabs>
        <w:tab w:val="clear" w:pos="1021"/>
      </w:tabs>
      <w:ind w:left="1037" w:hanging="357"/>
    </w:pPr>
  </w:style>
  <w:style w:type="paragraph" w:styleId="ListBullet4">
    <w:name w:val="List Bullet 4"/>
    <w:basedOn w:val="List4"/>
    <w:rsid w:val="005A439F"/>
    <w:pPr>
      <w:numPr>
        <w:numId w:val="2"/>
      </w:numPr>
      <w:tabs>
        <w:tab w:val="clear" w:pos="1361"/>
      </w:tabs>
    </w:pPr>
  </w:style>
  <w:style w:type="paragraph" w:styleId="ListBullet5">
    <w:name w:val="List Bullet 5"/>
    <w:basedOn w:val="List5"/>
    <w:rsid w:val="005A439F"/>
    <w:pPr>
      <w:numPr>
        <w:numId w:val="3"/>
      </w:numPr>
    </w:pPr>
  </w:style>
  <w:style w:type="paragraph" w:styleId="ListContinue2">
    <w:name w:val="List Continue 2"/>
    <w:basedOn w:val="List2"/>
    <w:rsid w:val="005A439F"/>
    <w:pPr>
      <w:ind w:firstLine="0"/>
    </w:pPr>
  </w:style>
  <w:style w:type="paragraph" w:styleId="ListContinue3">
    <w:name w:val="List Continue 3"/>
    <w:basedOn w:val="List3"/>
    <w:rsid w:val="005A439F"/>
    <w:pPr>
      <w:ind w:left="1021" w:firstLine="0"/>
    </w:pPr>
  </w:style>
  <w:style w:type="paragraph" w:styleId="ListContinue4">
    <w:name w:val="List Continue 4"/>
    <w:basedOn w:val="List4"/>
    <w:rsid w:val="005A439F"/>
    <w:pPr>
      <w:ind w:firstLine="0"/>
    </w:pPr>
  </w:style>
  <w:style w:type="paragraph" w:styleId="ListContinue5">
    <w:name w:val="List Continue 5"/>
    <w:basedOn w:val="List5"/>
    <w:rsid w:val="005A439F"/>
    <w:pPr>
      <w:ind w:firstLine="0"/>
    </w:pPr>
  </w:style>
  <w:style w:type="paragraph" w:styleId="ListNumber3">
    <w:name w:val="List Number 3"/>
    <w:basedOn w:val="List3"/>
    <w:rsid w:val="005A439F"/>
    <w:pPr>
      <w:numPr>
        <w:numId w:val="4"/>
      </w:numPr>
    </w:pPr>
  </w:style>
  <w:style w:type="paragraph" w:styleId="ListNumber4">
    <w:name w:val="List Number 4"/>
    <w:basedOn w:val="List4"/>
    <w:rsid w:val="005A439F"/>
    <w:pPr>
      <w:numPr>
        <w:numId w:val="5"/>
      </w:numPr>
    </w:pPr>
  </w:style>
  <w:style w:type="paragraph" w:styleId="ListNumber5">
    <w:name w:val="List Number 5"/>
    <w:basedOn w:val="List5"/>
    <w:rsid w:val="005A439F"/>
    <w:pPr>
      <w:numPr>
        <w:numId w:val="6"/>
      </w:numPr>
    </w:pPr>
  </w:style>
  <w:style w:type="paragraph" w:styleId="BlockText">
    <w:name w:val="Block Text"/>
    <w:basedOn w:val="Normal"/>
    <w:rsid w:val="005A439F"/>
    <w:pPr>
      <w:spacing w:after="120"/>
      <w:ind w:left="1440" w:right="1440"/>
    </w:pPr>
  </w:style>
  <w:style w:type="character" w:customStyle="1" w:styleId="Subscript">
    <w:name w:val="Subscript"/>
    <w:basedOn w:val="DefaultParagraphFont"/>
    <w:rsid w:val="005A439F"/>
    <w:rPr>
      <w:sz w:val="16"/>
      <w:vertAlign w:val="subscript"/>
    </w:rPr>
  </w:style>
  <w:style w:type="character" w:customStyle="1" w:styleId="Superscript">
    <w:name w:val="Superscript"/>
    <w:basedOn w:val="DefaultParagraphFont"/>
    <w:rsid w:val="005A439F"/>
    <w:rPr>
      <w:sz w:val="16"/>
      <w:vertAlign w:val="superscript"/>
    </w:rPr>
  </w:style>
  <w:style w:type="character" w:customStyle="1" w:styleId="Symbols">
    <w:name w:val="Symbols"/>
    <w:basedOn w:val="DefaultParagraphFont"/>
    <w:rsid w:val="005A439F"/>
    <w:rPr>
      <w:rFonts w:ascii="Symbol" w:hAnsi="Symbol"/>
    </w:rPr>
  </w:style>
  <w:style w:type="character" w:customStyle="1" w:styleId="MenuOptions">
    <w:name w:val="Menu Options"/>
    <w:basedOn w:val="DefaultParagraphFont"/>
    <w:rsid w:val="005A439F"/>
    <w:rPr>
      <w:rFonts w:ascii="Arial Narrow" w:hAnsi="Arial Narrow"/>
      <w:smallCaps/>
    </w:rPr>
  </w:style>
  <w:style w:type="character" w:customStyle="1" w:styleId="Buttons">
    <w:name w:val="Buttons"/>
    <w:basedOn w:val="DefaultParagraphFont"/>
    <w:rsid w:val="005A439F"/>
    <w:rPr>
      <w:b/>
    </w:rPr>
  </w:style>
  <w:style w:type="character" w:customStyle="1" w:styleId="Underlined">
    <w:name w:val="Underlined"/>
    <w:basedOn w:val="DefaultParagraphFont"/>
    <w:rsid w:val="005A439F"/>
    <w:rPr>
      <w:u w:val="single"/>
    </w:rPr>
  </w:style>
  <w:style w:type="paragraph" w:customStyle="1" w:styleId="TableBodyTextRight">
    <w:name w:val="Table Body Text Right"/>
    <w:basedOn w:val="TableBodyText"/>
    <w:rsid w:val="005A439F"/>
    <w:pPr>
      <w:widowControl w:val="0"/>
      <w:autoSpaceDE w:val="0"/>
      <w:autoSpaceDN w:val="0"/>
      <w:adjustRightInd w:val="0"/>
      <w:jc w:val="right"/>
    </w:pPr>
    <w:rPr>
      <w:rFonts w:cs="Arial"/>
      <w:szCs w:val="18"/>
    </w:rPr>
  </w:style>
  <w:style w:type="paragraph" w:customStyle="1" w:styleId="CopyrightText">
    <w:name w:val="Copyright Text"/>
    <w:basedOn w:val="BodyText"/>
    <w:rsid w:val="005A439F"/>
    <w:rPr>
      <w:sz w:val="18"/>
    </w:rPr>
  </w:style>
  <w:style w:type="paragraph" w:customStyle="1" w:styleId="BodySmallRight">
    <w:name w:val="Body Small Right"/>
    <w:basedOn w:val="BodyTextRight"/>
    <w:rsid w:val="005A439F"/>
    <w:rPr>
      <w:sz w:val="18"/>
      <w:szCs w:val="18"/>
    </w:rPr>
  </w:style>
  <w:style w:type="paragraph" w:customStyle="1" w:styleId="MarginEdition">
    <w:name w:val="Margin Edition"/>
    <w:basedOn w:val="MarginNote"/>
    <w:rsid w:val="005A439F"/>
    <w:pPr>
      <w:spacing w:before="0" w:after="0"/>
    </w:pPr>
    <w:rPr>
      <w:rFonts w:ascii="Times New Roman" w:hAnsi="Times New Roman"/>
      <w:color w:val="999999"/>
    </w:rPr>
  </w:style>
  <w:style w:type="paragraph" w:customStyle="1" w:styleId="Spacer">
    <w:name w:val="Spacer"/>
    <w:basedOn w:val="Normal"/>
    <w:rsid w:val="005A439F"/>
    <w:rPr>
      <w:sz w:val="2"/>
      <w:szCs w:val="2"/>
    </w:rPr>
  </w:style>
  <w:style w:type="character" w:customStyle="1" w:styleId="Small">
    <w:name w:val="Small"/>
    <w:basedOn w:val="DefaultParagraphFont"/>
    <w:rsid w:val="005A439F"/>
    <w:rPr>
      <w:sz w:val="16"/>
    </w:rPr>
  </w:style>
  <w:style w:type="paragraph" w:customStyle="1" w:styleId="WideTable">
    <w:name w:val="Wide Table"/>
    <w:basedOn w:val="Normal"/>
    <w:rsid w:val="005A439F"/>
    <w:pPr>
      <w:ind w:left="-1418"/>
    </w:pPr>
    <w:rPr>
      <w:sz w:val="2"/>
      <w:szCs w:val="2"/>
    </w:rPr>
  </w:style>
  <w:style w:type="character" w:styleId="PageNumber">
    <w:name w:val="page number"/>
    <w:basedOn w:val="DefaultParagraphFont"/>
    <w:rsid w:val="005A439F"/>
  </w:style>
  <w:style w:type="paragraph" w:styleId="Quote">
    <w:name w:val="Quote"/>
    <w:basedOn w:val="Heading1"/>
    <w:link w:val="QuoteChar"/>
    <w:qFormat/>
    <w:rsid w:val="005A439F"/>
    <w:rPr>
      <w:b w:val="0"/>
      <w:sz w:val="72"/>
      <w:szCs w:val="72"/>
      <w:lang w:val="en-NZ"/>
    </w:rPr>
  </w:style>
  <w:style w:type="character" w:customStyle="1" w:styleId="QuoteChar">
    <w:name w:val="Quote Char"/>
    <w:basedOn w:val="DefaultParagraphFont"/>
    <w:link w:val="Quote"/>
    <w:rsid w:val="005A4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39F"/>
    <w:pPr>
      <w:pageBreakBefore/>
    </w:pPr>
  </w:style>
  <w:style w:type="paragraph" w:customStyle="1" w:styleId="Border">
    <w:name w:val="Border"/>
    <w:basedOn w:val="Normal"/>
    <w:qFormat/>
    <w:rsid w:val="005A4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39F"/>
    <w:rPr>
      <w:b/>
      <w:bCs/>
      <w:i/>
      <w:iCs/>
      <w:color w:val="auto"/>
    </w:rPr>
  </w:style>
  <w:style w:type="paragraph" w:styleId="IntenseQuote">
    <w:name w:val="Intense Quote"/>
    <w:basedOn w:val="Normal"/>
    <w:next w:val="Normal"/>
    <w:link w:val="IntenseQuoteChar"/>
    <w:uiPriority w:val="30"/>
    <w:qFormat/>
    <w:rsid w:val="005A4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39F"/>
    <w:rPr>
      <w:smallCaps/>
      <w:color w:val="auto"/>
      <w:u w:val="single"/>
    </w:rPr>
  </w:style>
  <w:style w:type="character" w:styleId="IntenseReference">
    <w:name w:val="Intense Reference"/>
    <w:basedOn w:val="DefaultParagraphFont"/>
    <w:uiPriority w:val="32"/>
    <w:qFormat/>
    <w:rsid w:val="005A439F"/>
    <w:rPr>
      <w:b/>
      <w:bCs/>
      <w:smallCaps/>
      <w:color w:val="auto"/>
      <w:spacing w:val="5"/>
      <w:u w:val="single"/>
    </w:rPr>
  </w:style>
  <w:style w:type="paragraph" w:customStyle="1" w:styleId="2ColumnHeading">
    <w:name w:val="2Column Heading"/>
    <w:basedOn w:val="BodyText"/>
    <w:qFormat/>
    <w:rsid w:val="005A439F"/>
    <w:pPr>
      <w:spacing w:after="60"/>
      <w:ind w:left="-2268"/>
    </w:pPr>
    <w:rPr>
      <w:b/>
    </w:rPr>
  </w:style>
  <w:style w:type="paragraph" w:customStyle="1" w:styleId="Heading1TOC">
    <w:name w:val="Heading1 TOC"/>
    <w:basedOn w:val="Normal"/>
    <w:qFormat/>
    <w:rsid w:val="005A439F"/>
    <w:pPr>
      <w:spacing w:before="240" w:after="120"/>
    </w:pPr>
    <w:rPr>
      <w:rFonts w:ascii="Times New Roman" w:hAnsi="Times New Roman"/>
      <w:b/>
      <w:sz w:val="32"/>
    </w:rPr>
  </w:style>
  <w:style w:type="paragraph" w:customStyle="1" w:styleId="Heading2TOC">
    <w:name w:val="Heading2 TOC"/>
    <w:basedOn w:val="Normal"/>
    <w:qFormat/>
    <w:rsid w:val="005A439F"/>
    <w:pPr>
      <w:spacing w:before="240" w:after="60"/>
    </w:pPr>
    <w:rPr>
      <w:rFonts w:ascii="Times New Roman" w:hAnsi="Times New Roman"/>
      <w:b/>
      <w:sz w:val="28"/>
    </w:rPr>
  </w:style>
  <w:style w:type="character" w:customStyle="1" w:styleId="Underline">
    <w:name w:val="Underline"/>
    <w:basedOn w:val="DefaultParagraphFont"/>
    <w:qFormat/>
    <w:rsid w:val="005A439F"/>
    <w:rPr>
      <w:u w:val="single"/>
    </w:rPr>
  </w:style>
  <w:style w:type="paragraph" w:styleId="BalloonText">
    <w:name w:val="Balloon Text"/>
    <w:basedOn w:val="Normal"/>
    <w:link w:val="BalloonTextChar"/>
    <w:rsid w:val="005A439F"/>
    <w:rPr>
      <w:rFonts w:ascii="Tahoma" w:hAnsi="Tahoma" w:cs="Tahoma"/>
      <w:sz w:val="16"/>
      <w:szCs w:val="16"/>
    </w:rPr>
  </w:style>
  <w:style w:type="character" w:customStyle="1" w:styleId="BalloonTextChar">
    <w:name w:val="Balloon Text Char"/>
    <w:basedOn w:val="DefaultParagraphFont"/>
    <w:link w:val="BalloonText"/>
    <w:rsid w:val="005A4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3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39F"/>
    <w:rPr>
      <w:b/>
      <w:color w:val="660033"/>
      <w:spacing w:val="0"/>
    </w:rPr>
  </w:style>
  <w:style w:type="paragraph" w:customStyle="1" w:styleId="Nameditemlist">
    <w:name w:val="Named item list"/>
    <w:basedOn w:val="BodyText"/>
    <w:qFormat/>
    <w:rsid w:val="005A439F"/>
    <w:pPr>
      <w:tabs>
        <w:tab w:val="left" w:pos="2835"/>
      </w:tabs>
      <w:ind w:left="2835" w:hanging="2835"/>
    </w:pPr>
  </w:style>
  <w:style w:type="paragraph" w:customStyle="1" w:styleId="BodyTextnopadding">
    <w:name w:val="Body Text no padding"/>
    <w:basedOn w:val="BodyText"/>
    <w:qFormat/>
    <w:rsid w:val="005A439F"/>
    <w:pPr>
      <w:spacing w:before="0" w:after="0"/>
    </w:pPr>
  </w:style>
  <w:style w:type="paragraph" w:customStyle="1" w:styleId="BodyTextBold">
    <w:name w:val="Body Text Bold"/>
    <w:basedOn w:val="BodyText"/>
    <w:qFormat/>
    <w:rsid w:val="005A439F"/>
    <w:rPr>
      <w:b/>
    </w:rPr>
  </w:style>
  <w:style w:type="character" w:styleId="Hyperlink">
    <w:name w:val="Hyperlink"/>
    <w:basedOn w:val="DefaultParagraphFont"/>
    <w:uiPriority w:val="99"/>
    <w:unhideWhenUsed/>
    <w:rsid w:val="00BC3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3712</Characters>
  <Application>Microsoft Office Word</Application>
  <DocSecurity>0</DocSecurity>
  <Lines>168</Lines>
  <Paragraphs>87</Paragraphs>
  <ScaleCrop>false</ScaleCrop>
  <Company>Author-it Software Corporation Ltd.</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CPPSIS4038 Prepare and present GIS data</dc:title>
  <dc:subject>Approved</dc:subject>
  <dc:creator>Artibus Innovation</dc:creator>
  <cp:keywords>Release: 1</cp:keywords>
  <dc:description>Review Date: 12 April 2008</dc:description>
  <cp:lastModifiedBy>HSD_TPCMSd.prod</cp:lastModifiedBy>
  <cp:revision>3</cp:revision>
  <dcterms:created xsi:type="dcterms:W3CDTF">2021-01-07T13:20:00Z</dcterms:created>
  <dcterms:modified xsi:type="dcterms:W3CDTF">2021-01-07T13:20:00Z</dcterms:modified>
</cp:coreProperties>
</file>