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FE4" w:rsidP="00A61FE4">
      <w:pPr>
        <w:pStyle w:val="Title"/>
      </w:pPr>
      <w:r>
        <w:fldChar w:fldCharType="begin"/>
      </w:r>
      <w:r>
        <w:instrText xml:space="preserve"> TITLE   \* MERGEFORMAT </w:instrText>
      </w:r>
      <w:r>
        <w:fldChar w:fldCharType="separate"/>
      </w:r>
      <w:r>
        <w:t>CPPSIS4025 Collect spatial data using GNSS</w:t>
      </w:r>
      <w:r>
        <w:fldChar w:fldCharType="end"/>
      </w:r>
    </w:p>
    <w:p w:rsidR="00A61FE4" w:rsidP="00A61FE4">
      <w:pPr>
        <w:pStyle w:val="Version"/>
        <w:sectPr w:rsidSect="00460B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B92" w:rsidP="00460B92">
      <w:pPr>
        <w:pStyle w:val="SuperHeading"/>
      </w:pPr>
      <w:r w:rsidRPr="00460B92">
        <w:t>CPPSIS4025 Collect spatial data using GNSS</w:t>
      </w:r>
    </w:p>
    <w:p w:rsidR="00000000" w:rsidRPr="00460B92" w:rsidP="00460B92">
      <w:pPr>
        <w:pStyle w:val="Heading1"/>
      </w:pPr>
      <w:bookmarkStart w:id="1" w:name="O_836884"/>
      <w:bookmarkEnd w:id="1"/>
      <w:r w:rsidRPr="00460B92">
        <w:t>Modification History</w:t>
      </w:r>
    </w:p>
    <w:p w:rsidR="00000000" w:rsidRPr="00460B92" w:rsidP="00A61FE4">
      <w:pPr>
        <w:pStyle w:val="BodyText"/>
      </w:pPr>
      <w:r w:rsidRPr="00460B92">
        <w:t>Release 1.</w:t>
      </w:r>
    </w:p>
    <w:p w:rsidR="00000000" w:rsidRPr="00460B92" w:rsidP="00A61FE4">
      <w:pPr>
        <w:pStyle w:val="BodyText"/>
      </w:pPr>
      <w:r w:rsidRPr="00460B92">
        <w:t>Replaces superseded equivalent CPPSIS4025A Collect basic GNSS data.</w:t>
      </w:r>
    </w:p>
    <w:p w:rsidR="00000000" w:rsidRPr="00460B92" w:rsidP="00A61FE4">
      <w:pPr>
        <w:pStyle w:val="BodyText"/>
      </w:pPr>
      <w:r w:rsidRPr="00460B92">
        <w:t>This version first released with CPP Property Services Training Package Version 3.</w:t>
      </w:r>
    </w:p>
    <w:p w:rsidR="00000000" w:rsidRPr="00460B92" w:rsidP="00460B92">
      <w:pPr>
        <w:pStyle w:val="Heading1"/>
      </w:pPr>
      <w:bookmarkStart w:id="2" w:name="O_836891"/>
      <w:bookmarkEnd w:id="2"/>
      <w:r w:rsidRPr="00460B92">
        <w:t>Application</w:t>
      </w:r>
    </w:p>
    <w:p w:rsidR="00000000" w:rsidRPr="00460B92" w:rsidP="00A61FE4">
      <w:pPr>
        <w:pStyle w:val="BodyText"/>
      </w:pPr>
      <w:r w:rsidRPr="00460B92">
        <w:t>This unit of competency specifies the outc</w:t>
      </w:r>
      <w:r w:rsidRPr="00460B92">
        <w:t xml:space="preserve">omes required to collect spatial data using global navigation satellite system (GNSS) equipment for surveying purposes, using both single point and differential techniques. The unit covers planning work tasks and setting up and operating GNSS equipment to </w:t>
      </w:r>
      <w:r w:rsidRPr="00460B92">
        <w:t xml:space="preserve">achieve the required accuracy. The unit includes validating data to identify errors. </w:t>
      </w:r>
    </w:p>
    <w:p w:rsidR="00000000" w:rsidRPr="00460B92" w:rsidP="00A61FE4">
      <w:pPr>
        <w:pStyle w:val="BodyText"/>
      </w:pPr>
      <w:r w:rsidRPr="00460B92">
        <w:t>The unit supports those who work in support positions collecting field surveying data.</w:t>
      </w:r>
    </w:p>
    <w:p w:rsidR="00000000" w:rsidRPr="00460B92" w:rsidP="00A61FE4">
      <w:pPr>
        <w:pStyle w:val="BodyText"/>
      </w:pPr>
      <w:r w:rsidRPr="00460B92">
        <w:t>No licensing, legislative, regulatory, or certification requirements apply to thi</w:t>
      </w:r>
      <w:r w:rsidRPr="00460B92">
        <w:t>s unit of competency at the time of endorsement.</w:t>
      </w:r>
    </w:p>
    <w:p w:rsidR="00000000" w:rsidRPr="00460B92" w:rsidP="00460B92">
      <w:pPr>
        <w:pStyle w:val="Heading1"/>
      </w:pPr>
      <w:bookmarkStart w:id="3" w:name="O_836890"/>
      <w:bookmarkEnd w:id="3"/>
      <w:r w:rsidRPr="00460B92">
        <w:t>Pre-requisite Unit</w:t>
      </w:r>
    </w:p>
    <w:p w:rsidR="00000000" w:rsidRPr="00460B92" w:rsidP="00A61FE4">
      <w:pPr>
        <w:pStyle w:val="BodyText"/>
      </w:pPr>
      <w:r w:rsidRPr="00460B92">
        <w:t>Nil</w:t>
      </w:r>
    </w:p>
    <w:p w:rsidR="00000000" w:rsidRPr="00460B92" w:rsidP="00460B92">
      <w:pPr>
        <w:pStyle w:val="Heading1"/>
      </w:pPr>
      <w:bookmarkStart w:id="4" w:name="O_836889"/>
      <w:bookmarkEnd w:id="4"/>
      <w:r w:rsidRPr="00460B92">
        <w:t>Unit Sector</w:t>
      </w:r>
    </w:p>
    <w:p w:rsidR="00000000" w:rsidRPr="00460B92" w:rsidP="00A61FE4">
      <w:pPr>
        <w:pStyle w:val="BodyText"/>
      </w:pPr>
      <w:r w:rsidRPr="00460B92">
        <w:t>Surveying and spatial information services</w:t>
      </w:r>
    </w:p>
    <w:p w:rsidR="00000000" w:rsidRPr="00460B92" w:rsidP="00460B92">
      <w:pPr>
        <w:pStyle w:val="Heading1"/>
      </w:pPr>
      <w:bookmarkStart w:id="5" w:name="O_836888"/>
      <w:bookmarkEnd w:id="5"/>
      <w:r w:rsidRPr="00460B9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60B9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P</w:t>
            </w:r>
            <w:r w:rsidRPr="00460B92">
              <w:t>erformance criteria describe the performance needed to demonstrate achievement of the element. Where bold italicised text is used, further information is detailed in the range of conditions.</w:t>
            </w:r>
          </w:p>
        </w:tc>
      </w:tr>
      <w:tr w:rsidTr="00460B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1.</w:t>
            </w:r>
          </w:p>
        </w:tc>
        <w:tc>
          <w:tcPr>
            <w:tcW w:w="1962" w:type="dxa"/>
            <w:vMerge w:val="restart"/>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Prepare for spatial data collection.</w:t>
            </w:r>
          </w:p>
        </w:tc>
        <w:tc>
          <w:tcPr>
            <w:tcW w:w="77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1.1.</w:t>
            </w:r>
          </w:p>
        </w:tc>
        <w:tc>
          <w:tcPr>
            <w:tcW w:w="561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 xml:space="preserve">Task requirements are reviewed and </w:t>
            </w:r>
            <w:r w:rsidRPr="00460B92">
              <w:rPr>
                <w:rStyle w:val="BoldandItalics"/>
              </w:rPr>
              <w:t>spatial data</w:t>
            </w:r>
            <w:r w:rsidRPr="00460B92">
              <w:t xml:space="preserve"> collection is planned in consultation with </w:t>
            </w:r>
            <w:r w:rsidRPr="00460B92">
              <w:rPr>
                <w:rStyle w:val="BoldandItalics"/>
              </w:rPr>
              <w:t>appropriate persons</w:t>
            </w:r>
            <w:r w:rsidRPr="00460B92">
              <w:t>.</w:t>
            </w:r>
          </w:p>
        </w:tc>
      </w:tr>
      <w:tr w:rsidTr="00460B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1.2.</w:t>
            </w:r>
          </w:p>
        </w:tc>
        <w:tc>
          <w:tcPr>
            <w:tcW w:w="561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GNSS equipment is selected and checked according to task requirements.</w:t>
            </w:r>
          </w:p>
        </w:tc>
      </w:tr>
      <w:tr w:rsidTr="00460B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p>
        </w:tc>
      </w:tr>
      <w:tr w:rsidTr="00460B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2.</w:t>
            </w:r>
          </w:p>
        </w:tc>
        <w:tc>
          <w:tcPr>
            <w:tcW w:w="1962" w:type="dxa"/>
            <w:vMerge w:val="restart"/>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Use GNSS equipment to collect data.</w:t>
            </w:r>
          </w:p>
        </w:tc>
        <w:tc>
          <w:tcPr>
            <w:tcW w:w="77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2.1.</w:t>
            </w:r>
          </w:p>
        </w:tc>
        <w:tc>
          <w:tcPr>
            <w:tcW w:w="561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Site conditions are checked to identify factors that could obstruct or interfere with GNSS operation and impact on accuracy of data.</w:t>
            </w:r>
          </w:p>
        </w:tc>
      </w:tr>
      <w:tr w:rsidTr="00460B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2.2.</w:t>
            </w:r>
          </w:p>
        </w:tc>
        <w:tc>
          <w:tcPr>
            <w:tcW w:w="561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Conditions for obtaining optimum GN</w:t>
            </w:r>
            <w:r w:rsidRPr="00460B92">
              <w:t>SS positions are determined and basic methods to improve accuracy of GNSS point positioning are applied.</w:t>
            </w:r>
          </w:p>
        </w:tc>
      </w:tr>
      <w:tr w:rsidTr="00460B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2.3.</w:t>
            </w:r>
          </w:p>
        </w:tc>
        <w:tc>
          <w:tcPr>
            <w:tcW w:w="561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GNSS equipment is set up and operated according to organisational requirements.</w:t>
            </w:r>
          </w:p>
        </w:tc>
      </w:tr>
      <w:tr w:rsidTr="00460B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2.4.</w:t>
            </w:r>
          </w:p>
        </w:tc>
        <w:tc>
          <w:tcPr>
            <w:tcW w:w="561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Point positional data is collected, validated and recor</w:t>
            </w:r>
            <w:r w:rsidRPr="00460B92">
              <w:t>ded according to task specifications and organisational requirements.</w:t>
            </w:r>
          </w:p>
        </w:tc>
      </w:tr>
      <w:tr w:rsidTr="00460B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2.5.</w:t>
            </w:r>
          </w:p>
        </w:tc>
        <w:tc>
          <w:tcPr>
            <w:tcW w:w="561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Checked data is collected according to organisational requirements.</w:t>
            </w:r>
          </w:p>
        </w:tc>
      </w:tr>
      <w:tr w:rsidTr="00460B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p>
        </w:tc>
      </w:tr>
      <w:tr w:rsidTr="00460B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3.</w:t>
            </w:r>
          </w:p>
        </w:tc>
        <w:tc>
          <w:tcPr>
            <w:tcW w:w="1962" w:type="dxa"/>
            <w:vMerge w:val="restart"/>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Finalise spatial data collection.</w:t>
            </w:r>
          </w:p>
        </w:tc>
        <w:tc>
          <w:tcPr>
            <w:tcW w:w="77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3.1.</w:t>
            </w:r>
          </w:p>
        </w:tc>
        <w:tc>
          <w:tcPr>
            <w:tcW w:w="561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Data is downloaded and verified, and additional data gathered where required according to organisational requirements.</w:t>
            </w:r>
          </w:p>
        </w:tc>
      </w:tr>
      <w:tr w:rsidTr="00460B9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3.2.</w:t>
            </w:r>
          </w:p>
        </w:tc>
        <w:tc>
          <w:tcPr>
            <w:tcW w:w="5610" w:type="dxa"/>
            <w:tcBorders>
              <w:top w:val="nil"/>
              <w:left w:val="nil"/>
              <w:bottom w:val="nil"/>
              <w:right w:val="nil"/>
            </w:tcBorders>
            <w:tcMar>
              <w:top w:w="0" w:type="dxa"/>
              <w:left w:w="62" w:type="dxa"/>
              <w:bottom w:w="0" w:type="dxa"/>
              <w:right w:w="62" w:type="dxa"/>
            </w:tcMar>
          </w:tcPr>
          <w:p w:rsidR="00000000" w:rsidRPr="00460B92" w:rsidP="00460B92">
            <w:pPr>
              <w:pStyle w:val="BodyText"/>
            </w:pPr>
            <w:r w:rsidRPr="00460B92">
              <w:t>Data is processed, and reports and documentation are completed according to organisational requirements.</w:t>
            </w:r>
          </w:p>
        </w:tc>
      </w:tr>
    </w:tbl>
    <w:p w:rsidR="00000000" w:rsidRPr="00460B92" w:rsidP="00460B92">
      <w:pPr>
        <w:pStyle w:val="BodyText"/>
      </w:pPr>
    </w:p>
    <w:p w:rsidR="00000000" w:rsidRPr="00460B92" w:rsidP="00460B92">
      <w:pPr>
        <w:pStyle w:val="AllowPageBreak"/>
      </w:pPr>
    </w:p>
    <w:p w:rsidR="00000000" w:rsidRPr="00460B92" w:rsidP="00460B92">
      <w:pPr>
        <w:pStyle w:val="Heading1"/>
      </w:pPr>
      <w:bookmarkStart w:id="6" w:name="O_836887"/>
      <w:bookmarkEnd w:id="6"/>
      <w:r w:rsidRPr="00460B92">
        <w:t>Foundation Skills</w:t>
      </w:r>
    </w:p>
    <w:tbl>
      <w:tblPr>
        <w:tblW w:w="0" w:type="auto"/>
        <w:tblLayout w:type="fixed"/>
        <w:tblCellMar>
          <w:left w:w="62" w:type="dxa"/>
          <w:right w:w="62" w:type="dxa"/>
        </w:tblCellMar>
        <w:tblLook w:val="0000"/>
      </w:tblPr>
      <w:tblGrid>
        <w:gridCol w:w="2195"/>
        <w:gridCol w:w="6877"/>
      </w:tblGrid>
      <w:tr w:rsidTr="00460B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This section describes the language, literacy, numeracy and employment skills essential to performance in this unit but not explicit in the performance criteria.</w:t>
            </w:r>
          </w:p>
        </w:tc>
      </w:tr>
      <w:tr w:rsidTr="00460B9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60B92" w:rsidP="00460B92">
            <w:pPr>
              <w:pStyle w:val="BodyText"/>
            </w:pPr>
            <w:r w:rsidRPr="00460B9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rPr>
                <w:rStyle w:val="SpecialBold"/>
              </w:rPr>
              <w:t>Performance feature</w:t>
            </w:r>
          </w:p>
        </w:tc>
      </w:tr>
      <w:tr w:rsidTr="00460B9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Numeracy skills to:</w:t>
            </w:r>
          </w:p>
        </w:tc>
        <w:tc>
          <w:tcPr>
            <w:tcW w:w="6877" w:type="dxa"/>
            <w:tcBorders>
              <w:top w:val="nil"/>
              <w:left w:val="nil"/>
              <w:bottom w:val="nil"/>
              <w:right w:val="nil"/>
            </w:tcBorders>
            <w:tcMar>
              <w:top w:w="0" w:type="dxa"/>
              <w:left w:w="62" w:type="dxa"/>
              <w:bottom w:w="0" w:type="dxa"/>
              <w:right w:w="62" w:type="dxa"/>
            </w:tcMar>
          </w:tcPr>
          <w:p w:rsidR="00000000" w:rsidRPr="00460B92" w:rsidP="00460B92">
            <w:pPr>
              <w:pStyle w:val="ListBullet"/>
            </w:pPr>
            <w:r w:rsidRPr="00460B92">
              <w:t>perform surveying calculations relating to height, distances, angles and coordinates</w:t>
            </w:r>
          </w:p>
          <w:p w:rsidR="00000000" w:rsidP="00460B92">
            <w:pPr>
              <w:pStyle w:val="ListBullet"/>
              <w:rPr>
                <w:lang w:val="en-NZ"/>
              </w:rPr>
            </w:pPr>
            <w:r w:rsidRPr="00460B92">
              <w:t>set required datum and map projection and other parameters in equipment.</w:t>
            </w:r>
          </w:p>
        </w:tc>
      </w:tr>
      <w:tr w:rsidTr="00460B9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p>
        </w:tc>
      </w:tr>
      <w:tr w:rsidTr="00460B9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 xml:space="preserve">Oral communication </w:t>
            </w:r>
            <w:r w:rsidRPr="00460B92">
              <w:t>skills to:</w:t>
            </w:r>
          </w:p>
        </w:tc>
        <w:tc>
          <w:tcPr>
            <w:tcW w:w="6877" w:type="dxa"/>
            <w:tcBorders>
              <w:top w:val="nil"/>
              <w:left w:val="nil"/>
              <w:bottom w:val="nil"/>
              <w:right w:val="nil"/>
            </w:tcBorders>
            <w:tcMar>
              <w:top w:w="0" w:type="dxa"/>
              <w:left w:w="62" w:type="dxa"/>
              <w:bottom w:w="0" w:type="dxa"/>
              <w:right w:w="62" w:type="dxa"/>
            </w:tcMar>
          </w:tcPr>
          <w:p w:rsidR="00000000" w:rsidP="00460B92">
            <w:pPr>
              <w:pStyle w:val="ListBullet"/>
              <w:rPr>
                <w:lang w:val="en-NZ"/>
              </w:rPr>
            </w:pPr>
            <w:r w:rsidRPr="00460B92">
              <w:t>ask questions to clarify task requirements.</w:t>
            </w:r>
          </w:p>
        </w:tc>
      </w:tr>
      <w:tr w:rsidTr="00460B9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p>
        </w:tc>
      </w:tr>
      <w:tr w:rsidTr="00460B9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Reading skills to:</w:t>
            </w:r>
          </w:p>
        </w:tc>
        <w:tc>
          <w:tcPr>
            <w:tcW w:w="6877" w:type="dxa"/>
            <w:tcBorders>
              <w:top w:val="nil"/>
              <w:left w:val="nil"/>
              <w:bottom w:val="nil"/>
              <w:right w:val="nil"/>
            </w:tcBorders>
            <w:tcMar>
              <w:top w:w="0" w:type="dxa"/>
              <w:left w:w="62" w:type="dxa"/>
              <w:bottom w:w="0" w:type="dxa"/>
              <w:right w:w="62" w:type="dxa"/>
            </w:tcMar>
          </w:tcPr>
          <w:p w:rsidR="00000000" w:rsidRPr="00460B92" w:rsidP="00460B92">
            <w:pPr>
              <w:pStyle w:val="ListBullet"/>
            </w:pPr>
            <w:r w:rsidRPr="00460B92">
              <w:t>interpret equipment software menus and configurations</w:t>
            </w:r>
          </w:p>
          <w:p w:rsidR="00000000" w:rsidP="00460B92">
            <w:pPr>
              <w:pStyle w:val="ListBullet"/>
              <w:rPr>
                <w:lang w:val="en-NZ"/>
              </w:rPr>
            </w:pPr>
            <w:r w:rsidRPr="00460B92">
              <w:t>interpret three-dimensional (3-D) information.</w:t>
            </w:r>
          </w:p>
        </w:tc>
      </w:tr>
      <w:tr w:rsidTr="00460B9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p>
        </w:tc>
      </w:tr>
      <w:tr w:rsidTr="00460B9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Writing skills to:</w:t>
            </w:r>
          </w:p>
        </w:tc>
        <w:tc>
          <w:tcPr>
            <w:tcW w:w="6877" w:type="dxa"/>
            <w:tcBorders>
              <w:top w:val="nil"/>
              <w:left w:val="nil"/>
              <w:bottom w:val="nil"/>
              <w:right w:val="nil"/>
            </w:tcBorders>
            <w:tcMar>
              <w:top w:w="0" w:type="dxa"/>
              <w:left w:w="62" w:type="dxa"/>
              <w:bottom w:w="0" w:type="dxa"/>
              <w:right w:w="62" w:type="dxa"/>
            </w:tcMar>
          </w:tcPr>
          <w:p w:rsidR="00000000" w:rsidRPr="00460B92" w:rsidP="00460B92">
            <w:pPr>
              <w:pStyle w:val="ListBullet"/>
            </w:pPr>
            <w:r w:rsidRPr="00460B92">
              <w:t>compile a short report of data collection task</w:t>
            </w:r>
          </w:p>
          <w:p w:rsidR="00000000" w:rsidP="00460B92">
            <w:pPr>
              <w:pStyle w:val="ListBullet"/>
              <w:rPr>
                <w:lang w:val="en-NZ"/>
              </w:rPr>
            </w:pPr>
            <w:r w:rsidRPr="00460B92">
              <w:t>record data legibly by hand.</w:t>
            </w:r>
          </w:p>
        </w:tc>
      </w:tr>
      <w:tr w:rsidTr="00460B9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p>
        </w:tc>
      </w:tr>
      <w:tr w:rsidTr="00460B9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Technology skills to:</w:t>
            </w:r>
          </w:p>
        </w:tc>
        <w:tc>
          <w:tcPr>
            <w:tcW w:w="6877" w:type="dxa"/>
            <w:tcBorders>
              <w:top w:val="nil"/>
              <w:left w:val="nil"/>
              <w:bottom w:val="nil"/>
              <w:right w:val="nil"/>
            </w:tcBorders>
            <w:tcMar>
              <w:top w:w="0" w:type="dxa"/>
              <w:left w:w="62" w:type="dxa"/>
              <w:bottom w:w="0" w:type="dxa"/>
              <w:right w:w="62" w:type="dxa"/>
            </w:tcMar>
          </w:tcPr>
          <w:p w:rsidR="00000000" w:rsidP="00460B92">
            <w:pPr>
              <w:pStyle w:val="ListBullet"/>
              <w:rPr>
                <w:lang w:val="en-NZ"/>
              </w:rPr>
            </w:pPr>
            <w:r w:rsidRPr="00460B92">
              <w:t>use GNSS software to communicate with GNSS receivers.</w:t>
            </w:r>
          </w:p>
        </w:tc>
      </w:tr>
      <w:tr w:rsidTr="00460B9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p>
        </w:tc>
      </w:tr>
      <w:tr w:rsidTr="00460B9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Problem-solving skills to:</w:t>
            </w:r>
          </w:p>
        </w:tc>
        <w:tc>
          <w:tcPr>
            <w:tcW w:w="6877" w:type="dxa"/>
            <w:tcBorders>
              <w:top w:val="nil"/>
              <w:left w:val="nil"/>
              <w:bottom w:val="nil"/>
              <w:right w:val="nil"/>
            </w:tcBorders>
            <w:tcMar>
              <w:top w:w="0" w:type="dxa"/>
              <w:left w:w="62" w:type="dxa"/>
              <w:bottom w:w="0" w:type="dxa"/>
              <w:right w:w="62" w:type="dxa"/>
            </w:tcMar>
          </w:tcPr>
          <w:p w:rsidR="00000000" w:rsidRPr="00460B92" w:rsidP="00460B92">
            <w:pPr>
              <w:pStyle w:val="ListBullet"/>
            </w:pPr>
            <w:r w:rsidRPr="00460B92">
              <w:t>recognise and address possible anomalies in collected data.</w:t>
            </w:r>
          </w:p>
        </w:tc>
      </w:tr>
    </w:tbl>
    <w:p w:rsidR="00000000" w:rsidRPr="00460B92" w:rsidP="00460B92">
      <w:pPr>
        <w:pStyle w:val="BodyText"/>
      </w:pPr>
    </w:p>
    <w:p w:rsidR="00000000" w:rsidRPr="00460B92" w:rsidP="00460B92">
      <w:pPr>
        <w:pStyle w:val="AllowPageBreak"/>
      </w:pPr>
    </w:p>
    <w:p w:rsidR="00000000" w:rsidRPr="00460B92" w:rsidP="00460B92">
      <w:pPr>
        <w:pStyle w:val="Heading1"/>
      </w:pPr>
      <w:bookmarkStart w:id="7" w:name="O_836886"/>
      <w:bookmarkEnd w:id="7"/>
      <w:r w:rsidRPr="00460B92">
        <w:t>Range of Conditions</w:t>
      </w:r>
    </w:p>
    <w:tbl>
      <w:tblPr>
        <w:tblW w:w="0" w:type="auto"/>
        <w:tblLayout w:type="fixed"/>
        <w:tblCellMar>
          <w:left w:w="62" w:type="dxa"/>
          <w:right w:w="62" w:type="dxa"/>
        </w:tblCellMar>
        <w:tblLook w:val="0000"/>
      </w:tblPr>
      <w:tblGrid>
        <w:gridCol w:w="2364"/>
        <w:gridCol w:w="6708"/>
      </w:tblGrid>
      <w:tr w:rsidTr="00460B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t>This sectio</w:t>
            </w:r>
            <w:r w:rsidRPr="00460B92">
              <w:t xml:space="preserve">n specifies work environments and conditions that may affect performance. Essential operating conditions that may be present (depending on the work situation, needs of the candidate, accessibility of the item, and local industry and regional contexts) are </w:t>
            </w:r>
            <w:r w:rsidRPr="00460B92">
              <w:t>included. Bold italicised wording, if used in the performance criteria, is detailed below.</w:t>
            </w:r>
          </w:p>
        </w:tc>
      </w:tr>
      <w:tr w:rsidTr="00460B9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rPr>
                <w:rStyle w:val="BoldandItalics"/>
              </w:rPr>
              <w:t xml:space="preserve">Spatial data </w:t>
            </w:r>
            <w:r w:rsidRPr="00460B92">
              <w:t>must include:</w:t>
            </w:r>
          </w:p>
        </w:tc>
        <w:tc>
          <w:tcPr>
            <w:tcW w:w="6708" w:type="dxa"/>
            <w:tcBorders>
              <w:top w:val="nil"/>
              <w:left w:val="nil"/>
              <w:bottom w:val="nil"/>
              <w:right w:val="nil"/>
            </w:tcBorders>
            <w:tcMar>
              <w:top w:w="0" w:type="dxa"/>
              <w:left w:w="62" w:type="dxa"/>
              <w:bottom w:w="0" w:type="dxa"/>
              <w:right w:w="62" w:type="dxa"/>
            </w:tcMar>
          </w:tcPr>
          <w:p w:rsidR="00000000" w:rsidRPr="00460B92" w:rsidP="00460B92">
            <w:pPr>
              <w:pStyle w:val="ListBullet"/>
            </w:pPr>
            <w:r w:rsidRPr="00460B92">
              <w:t>features and their attributes</w:t>
            </w:r>
          </w:p>
          <w:p w:rsidR="00000000" w:rsidRPr="00460B92" w:rsidP="00460B92">
            <w:pPr>
              <w:pStyle w:val="ListBullet"/>
            </w:pPr>
            <w:r w:rsidRPr="00460B92">
              <w:t>horizontal position in latitude and longitude, easting and northing</w:t>
            </w:r>
          </w:p>
          <w:p w:rsidR="00000000" w:rsidP="00460B92">
            <w:pPr>
              <w:pStyle w:val="ListBullet"/>
              <w:rPr>
                <w:lang w:val="en-NZ"/>
              </w:rPr>
            </w:pPr>
            <w:r w:rsidRPr="00460B92">
              <w:t>vertical height.</w:t>
            </w:r>
          </w:p>
        </w:tc>
      </w:tr>
      <w:tr w:rsidTr="00460B9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p>
        </w:tc>
      </w:tr>
      <w:tr w:rsidTr="00460B9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60B92">
            <w:pPr>
              <w:pStyle w:val="BodyText"/>
              <w:rPr>
                <w:lang w:val="en-NZ"/>
              </w:rPr>
            </w:pPr>
            <w:r w:rsidRPr="00460B92">
              <w:rPr>
                <w:rStyle w:val="BoldandItalics"/>
              </w:rPr>
              <w:t xml:space="preserve">Appropriate persons </w:t>
            </w:r>
            <w:r w:rsidRPr="00460B92">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60B92" w:rsidP="00460B92">
            <w:pPr>
              <w:pStyle w:val="ListBullet"/>
            </w:pPr>
            <w:r w:rsidRPr="00460B92">
              <w:t>experienced colleague</w:t>
            </w:r>
          </w:p>
          <w:p w:rsidR="00000000" w:rsidRPr="00460B92" w:rsidP="00460B92">
            <w:pPr>
              <w:pStyle w:val="ListBullet"/>
            </w:pPr>
            <w:r w:rsidRPr="00460B92">
              <w:t>qualified surveyor</w:t>
            </w:r>
          </w:p>
          <w:p w:rsidR="00000000" w:rsidRPr="00460B92" w:rsidP="00460B92">
            <w:pPr>
              <w:pStyle w:val="ListBullet"/>
            </w:pPr>
            <w:r w:rsidRPr="00460B92">
              <w:t>supervisor or line manager.</w:t>
            </w:r>
          </w:p>
        </w:tc>
      </w:tr>
    </w:tbl>
    <w:p w:rsidR="00000000" w:rsidRPr="00460B92" w:rsidP="00460B92">
      <w:pPr>
        <w:pStyle w:val="BodyText"/>
      </w:pPr>
    </w:p>
    <w:p w:rsidR="00000000" w:rsidRPr="00460B92" w:rsidP="00460B92">
      <w:pPr>
        <w:pStyle w:val="AllowPageBreak"/>
      </w:pPr>
    </w:p>
    <w:p w:rsidR="00000000" w:rsidRPr="00460B92" w:rsidP="00460B92">
      <w:pPr>
        <w:pStyle w:val="Heading1"/>
      </w:pPr>
      <w:bookmarkStart w:id="8" w:name="O_836885"/>
      <w:bookmarkEnd w:id="8"/>
      <w:r w:rsidRPr="00460B92">
        <w:t>Unit Mapping Information</w:t>
      </w:r>
    </w:p>
    <w:p w:rsidR="00000000" w:rsidRPr="00460B92" w:rsidP="00A61FE4">
      <w:pPr>
        <w:pStyle w:val="BodyText"/>
      </w:pPr>
      <w:r w:rsidRPr="00460B92">
        <w:t>CPPSIS4025A Collect basic GNSS data</w:t>
      </w:r>
    </w:p>
    <w:p w:rsidR="00000000" w:rsidRPr="00460B92" w:rsidP="00460B92">
      <w:pPr>
        <w:pStyle w:val="Heading1"/>
      </w:pPr>
      <w:bookmarkStart w:id="9" w:name="O_836878"/>
      <w:bookmarkEnd w:id="9"/>
      <w:r w:rsidRPr="00460B92">
        <w:t>Links</w:t>
      </w:r>
    </w:p>
    <w:p w:rsidR="00000000" w:rsidRPr="00460B92" w:rsidP="00A61FE4">
      <w:pPr>
        <w:pStyle w:val="BodyText"/>
      </w:pPr>
      <w:r w:rsidRPr="00460B92">
        <w:t>Companion Volume im</w:t>
      </w:r>
      <w:r w:rsidRPr="00460B92">
        <w:t xml:space="preserve">plementation guides are found in VETNet - </w:t>
      </w:r>
      <w:r>
        <w:fldChar w:fldCharType="begin"/>
      </w:r>
      <w:r>
        <w:instrText xml:space="preserve"> HYPERLINK "https://vetnet.gov.au/Pages/TrainingDocs.aspx?q=6f3f9672-30e8-4835-b348-205dfcf13d9b" </w:instrText>
      </w:r>
      <w:r>
        <w:fldChar w:fldCharType="separate"/>
      </w:r>
      <w:r w:rsidRPr="00CF3FC4">
        <w:rPr>
          <w:rStyle w:val="Hyperlink"/>
        </w:rPr>
        <w:t>https://vetnet.gov.au/Pages/TrainingDocs.aspx?q=6f3f9672-30e8-4835-b348-205dfcf13d9b</w:t>
      </w:r>
      <w:r>
        <w:fldChar w:fldCharType="end"/>
      </w:r>
    </w:p>
    <w:p w:rsidR="00000000" w:rsidRPr="00460B92" w:rsidP="00A61FE4">
      <w:pPr>
        <w:pStyle w:val="BodyText"/>
        <w:sectPr w:rsidSect="00460B92">
          <w:headerReference w:type="default" r:id="rId10"/>
          <w:footerReference w:type="default" r:id="rId11"/>
          <w:pgSz w:w="11908" w:h="16833"/>
          <w:pgMar w:top="1702" w:right="1418" w:bottom="1702" w:left="1418" w:header="992" w:footer="992" w:gutter="0"/>
          <w:cols w:space="720"/>
          <w:noEndnote/>
          <w:docGrid w:linePitch="299"/>
        </w:sectPr>
      </w:pPr>
    </w:p>
    <w:p w:rsidR="00000000" w:rsidRPr="00460B92" w:rsidP="00460B92">
      <w:pPr>
        <w:pStyle w:val="SuperHeading"/>
      </w:pPr>
      <w:r w:rsidRPr="00460B92">
        <w:t>Assessment Requirements for CPPSIS4025 Collect spatial data using GNSS</w:t>
      </w:r>
    </w:p>
    <w:p w:rsidR="00000000" w:rsidRPr="00460B92" w:rsidP="00460B92">
      <w:pPr>
        <w:pStyle w:val="Heading1"/>
      </w:pPr>
      <w:bookmarkStart w:id="10" w:name="O_836880"/>
      <w:bookmarkEnd w:id="10"/>
      <w:r w:rsidRPr="00460B92">
        <w:t>Modification History</w:t>
      </w:r>
    </w:p>
    <w:p w:rsidR="00000000" w:rsidRPr="00460B92" w:rsidP="00A61FE4">
      <w:pPr>
        <w:pStyle w:val="BodyText"/>
      </w:pPr>
      <w:r w:rsidRPr="00460B92">
        <w:t>Release 1.</w:t>
      </w:r>
    </w:p>
    <w:p w:rsidR="00000000" w:rsidRPr="00460B92" w:rsidP="00A61FE4">
      <w:pPr>
        <w:pStyle w:val="BodyText"/>
      </w:pPr>
      <w:r w:rsidRPr="00460B92">
        <w:t>Replaces superseded equivalent CPPSIS4025A Collect basic GNSS data.</w:t>
      </w:r>
    </w:p>
    <w:p w:rsidR="00000000" w:rsidRPr="00460B92" w:rsidP="00A61FE4">
      <w:pPr>
        <w:pStyle w:val="BodyText"/>
      </w:pPr>
      <w:r w:rsidRPr="00460B92">
        <w:t>This version first released with CPP Property Services Training Package Version 3.</w:t>
      </w:r>
    </w:p>
    <w:p w:rsidR="00000000" w:rsidRPr="00460B92" w:rsidP="00460B92">
      <w:pPr>
        <w:pStyle w:val="Heading1"/>
      </w:pPr>
      <w:bookmarkStart w:id="11" w:name="O_836883"/>
      <w:bookmarkEnd w:id="11"/>
      <w:r w:rsidRPr="00460B92">
        <w:t>Performance Evidence</w:t>
      </w:r>
    </w:p>
    <w:p w:rsidR="00000000" w:rsidRPr="00460B92" w:rsidP="00A61FE4">
      <w:pPr>
        <w:pStyle w:val="BodyText"/>
      </w:pPr>
      <w:r w:rsidRPr="00460B92">
        <w:t xml:space="preserve">A person demonstrating competency in this unit must satisfy the requirements of the elements, performance criteria, foundation skills and range of conditions of this unit. The person must also collect spatial data using global navigation satellite systems </w:t>
      </w:r>
      <w:r w:rsidRPr="00460B92">
        <w:t xml:space="preserve">(GNSS) for two different tasks in consultation with colleagues. </w:t>
      </w:r>
    </w:p>
    <w:p w:rsidR="00000000" w:rsidRPr="00460B92" w:rsidP="00A61FE4">
      <w:pPr>
        <w:pStyle w:val="BodyText"/>
      </w:pPr>
      <w:r w:rsidRPr="00460B92">
        <w:t xml:space="preserve">While collecting the above spatial data, the person must: </w:t>
      </w:r>
    </w:p>
    <w:p w:rsidR="00000000" w:rsidRPr="00460B92" w:rsidP="00460B92">
      <w:pPr>
        <w:pStyle w:val="ListBullet"/>
      </w:pPr>
      <w:r w:rsidRPr="00460B92">
        <w:t>collect point positional data and attributes to surveying accuracies for the task, both by single point positioning and differenti</w:t>
      </w:r>
      <w:r w:rsidRPr="00460B92">
        <w:t>al techniques for designated datum and map projection</w:t>
      </w:r>
    </w:p>
    <w:p w:rsidR="00000000" w:rsidRPr="00460B92" w:rsidP="00460B92">
      <w:pPr>
        <w:pStyle w:val="ListBullet"/>
      </w:pPr>
      <w:r w:rsidRPr="00460B92">
        <w:t>communicate clearly with others to clarify data collection tasks and report task information</w:t>
      </w:r>
    </w:p>
    <w:p w:rsidR="00000000" w:rsidRPr="00460B92" w:rsidP="00460B92">
      <w:pPr>
        <w:pStyle w:val="ListBullet"/>
      </w:pPr>
      <w:r w:rsidRPr="00460B92">
        <w:t>comply with organisational and legislative requirements for identifying hazards and working safely</w:t>
      </w:r>
    </w:p>
    <w:p w:rsidR="00000000" w:rsidRPr="00460B92" w:rsidP="00460B92">
      <w:pPr>
        <w:pStyle w:val="ListBullet"/>
      </w:pPr>
      <w:r w:rsidRPr="00460B92">
        <w:t>operate th</w:t>
      </w:r>
      <w:r w:rsidRPr="00460B92">
        <w:t xml:space="preserve">e equipment specified in the assessment conditions, and comply with industry and organisational methods for data collection </w:t>
      </w:r>
    </w:p>
    <w:p w:rsidR="00000000" w:rsidRPr="00460B92" w:rsidP="00460B92">
      <w:pPr>
        <w:pStyle w:val="ListBullet"/>
      </w:pPr>
      <w:r w:rsidRPr="00460B92">
        <w:t>plan work tasks to take into account factors that affect accuracy of data collection using GNSS</w:t>
      </w:r>
    </w:p>
    <w:p w:rsidR="00000000" w:rsidRPr="00460B92" w:rsidP="00460B92">
      <w:pPr>
        <w:pStyle w:val="ListBullet"/>
      </w:pPr>
      <w:r w:rsidRPr="00460B92">
        <w:t>spatially view collected positional data, and non-spatially view collected attributes</w:t>
      </w:r>
    </w:p>
    <w:p w:rsidR="00000000" w:rsidRPr="00460B92" w:rsidP="00460B92">
      <w:pPr>
        <w:pStyle w:val="ListBullet"/>
      </w:pPr>
      <w:r w:rsidRPr="00460B92">
        <w:t>verify accuracy of a sample of collected points by recollecting points or other suitable method.</w:t>
      </w:r>
    </w:p>
    <w:p w:rsidR="00000000" w:rsidRPr="00460B92" w:rsidP="00460B92">
      <w:pPr>
        <w:pStyle w:val="AllowPageBreak"/>
      </w:pPr>
    </w:p>
    <w:p w:rsidR="00000000" w:rsidRPr="00460B92" w:rsidP="00460B92">
      <w:pPr>
        <w:pStyle w:val="Heading1"/>
      </w:pPr>
      <w:bookmarkStart w:id="12" w:name="O_836882"/>
      <w:bookmarkEnd w:id="12"/>
      <w:r w:rsidRPr="00460B92">
        <w:t>Knowledge Evidence</w:t>
      </w:r>
    </w:p>
    <w:p w:rsidR="00000000" w:rsidRPr="00460B92" w:rsidP="00A61FE4">
      <w:pPr>
        <w:pStyle w:val="BodyText"/>
      </w:pPr>
      <w:r w:rsidRPr="00460B92">
        <w:t xml:space="preserve">A person demonstrating competency in </w:t>
      </w:r>
      <w:r w:rsidRPr="00460B92">
        <w:t>this unit must demonstrate knowledge of:</w:t>
      </w:r>
    </w:p>
    <w:p w:rsidR="00000000" w:rsidRPr="00460B92" w:rsidP="00460B92">
      <w:pPr>
        <w:pStyle w:val="ListBullet"/>
      </w:pPr>
      <w:r w:rsidRPr="00460B92">
        <w:t>difference in heights and height datums between GNSS heights and heights on Australian Height Datum</w:t>
      </w:r>
    </w:p>
    <w:p w:rsidR="00000000" w:rsidRPr="00460B92" w:rsidP="00460B92">
      <w:pPr>
        <w:pStyle w:val="ListBullet"/>
      </w:pPr>
      <w:r w:rsidRPr="00460B92">
        <w:t>factors that affect accuracy of data collection by GNSS</w:t>
      </w:r>
    </w:p>
    <w:p w:rsidR="00000000" w:rsidRPr="00460B92" w:rsidP="00460B92">
      <w:pPr>
        <w:pStyle w:val="ListBullet"/>
      </w:pPr>
      <w:r w:rsidRPr="00460B92">
        <w:t>methods for checking accuracy of data collected</w:t>
      </w:r>
    </w:p>
    <w:p w:rsidR="00000000" w:rsidRPr="00460B92" w:rsidP="00460B92">
      <w:pPr>
        <w:pStyle w:val="ListBullet"/>
      </w:pPr>
      <w:r w:rsidRPr="00460B92">
        <w:t>purpose of</w:t>
      </w:r>
      <w:r w:rsidRPr="00460B92">
        <w:t xml:space="preserve"> and methods for setting designated datum and map projection</w:t>
      </w:r>
    </w:p>
    <w:p w:rsidR="00000000" w:rsidRPr="00460B92" w:rsidP="00460B92">
      <w:pPr>
        <w:pStyle w:val="ListBullet"/>
      </w:pPr>
      <w:r w:rsidRPr="00460B92">
        <w:t>typical accuracies obtainable with different GNSS techniques.</w:t>
      </w:r>
    </w:p>
    <w:p w:rsidR="00000000" w:rsidRPr="00460B92" w:rsidP="00460B92">
      <w:pPr>
        <w:pStyle w:val="AllowPageBreak"/>
      </w:pPr>
    </w:p>
    <w:p w:rsidR="00000000" w:rsidRPr="00460B92" w:rsidP="00460B92">
      <w:pPr>
        <w:pStyle w:val="Heading1"/>
      </w:pPr>
      <w:bookmarkStart w:id="13" w:name="O_836881"/>
      <w:bookmarkEnd w:id="13"/>
      <w:r w:rsidRPr="00460B92">
        <w:t>Assessment Conditions</w:t>
      </w:r>
    </w:p>
    <w:p w:rsidR="00000000" w:rsidRPr="00460B92" w:rsidP="00A61FE4">
      <w:pPr>
        <w:pStyle w:val="BodyText"/>
      </w:pPr>
      <w:r w:rsidRPr="00460B92">
        <w:t>The following must be present and available to learners during assessment activities:</w:t>
      </w:r>
    </w:p>
    <w:p w:rsidR="00000000" w:rsidRPr="00460B92" w:rsidP="00460B92">
      <w:pPr>
        <w:pStyle w:val="ListBullet"/>
      </w:pPr>
      <w:r w:rsidRPr="00460B92">
        <w:t>equipme</w:t>
      </w:r>
      <w:r w:rsidRPr="00460B92">
        <w:t>nt:</w:t>
      </w:r>
    </w:p>
    <w:p w:rsidR="00000000" w:rsidRPr="00460B92" w:rsidP="00460B92">
      <w:pPr>
        <w:pStyle w:val="ListBullet2"/>
      </w:pPr>
      <w:r w:rsidRPr="00460B92">
        <w:t>GNSS equipment and any associated software</w:t>
      </w:r>
    </w:p>
    <w:p w:rsidR="00000000" w:rsidRPr="00460B92" w:rsidP="00460B92">
      <w:pPr>
        <w:pStyle w:val="ListBullet"/>
      </w:pPr>
      <w:r w:rsidRPr="00460B92">
        <w:t>specifications:</w:t>
      </w:r>
    </w:p>
    <w:p w:rsidR="00000000" w:rsidRPr="00460B92" w:rsidP="00460B92">
      <w:pPr>
        <w:pStyle w:val="ListBullet2"/>
      </w:pPr>
      <w:r w:rsidRPr="00460B92">
        <w:t>job specifications and plans</w:t>
      </w:r>
    </w:p>
    <w:p w:rsidR="00000000" w:rsidRPr="00460B92" w:rsidP="00460B92">
      <w:pPr>
        <w:pStyle w:val="ListBullet2"/>
      </w:pPr>
      <w:r w:rsidRPr="00460B92">
        <w:t>organisational policies and procedures relating to work health and safety</w:t>
      </w:r>
    </w:p>
    <w:p w:rsidR="00000000" w:rsidRPr="00460B92" w:rsidP="00460B92">
      <w:pPr>
        <w:pStyle w:val="ListBullet"/>
      </w:pPr>
      <w:r w:rsidRPr="00460B92">
        <w:t>relationships with team members and supervisor:</w:t>
      </w:r>
    </w:p>
    <w:p w:rsidR="00000000" w:rsidRPr="00460B92" w:rsidP="00460B92">
      <w:pPr>
        <w:pStyle w:val="ListBullet2"/>
      </w:pPr>
      <w:r w:rsidRPr="00460B92">
        <w:t>working in a team.</w:t>
      </w:r>
    </w:p>
    <w:p w:rsidR="00000000" w:rsidRPr="00460B92" w:rsidP="00A61FE4">
      <w:pPr>
        <w:pStyle w:val="BodyText"/>
      </w:pPr>
      <w:r w:rsidRPr="00460B92">
        <w:t>Timeframe:</w:t>
      </w:r>
    </w:p>
    <w:p w:rsidR="00000000" w:rsidRPr="00460B92" w:rsidP="00460B92">
      <w:pPr>
        <w:pStyle w:val="ListBullet"/>
      </w:pPr>
      <w:r w:rsidRPr="00460B92">
        <w:t>as specified by task and organisational requirements.</w:t>
      </w:r>
    </w:p>
    <w:p w:rsidR="00000000" w:rsidRPr="00460B92" w:rsidP="00460B92">
      <w:pPr>
        <w:pStyle w:val="BodyText"/>
      </w:pPr>
    </w:p>
    <w:p w:rsidR="00000000" w:rsidRPr="00460B92" w:rsidP="00A61FE4">
      <w:pPr>
        <w:pStyle w:val="Heading3"/>
      </w:pPr>
      <w:r w:rsidRPr="00460B92">
        <w:rPr>
          <w:rStyle w:val="SpecialBold"/>
        </w:rPr>
        <w:t>Assessor requirements</w:t>
      </w:r>
    </w:p>
    <w:p w:rsidR="00000000" w:rsidRPr="00460B92" w:rsidP="00A61FE4">
      <w:pPr>
        <w:pStyle w:val="BodyText"/>
      </w:pPr>
      <w:r w:rsidRPr="00460B92">
        <w:t>As a minimum, assessors must satisfy the assessor requirements in the Standards for Registered Training Organisations (RTOs) current at the time of assessment.</w:t>
      </w:r>
    </w:p>
    <w:p w:rsidR="00000000" w:rsidRPr="00460B92" w:rsidP="00460B92">
      <w:pPr>
        <w:pStyle w:val="Heading1"/>
      </w:pPr>
      <w:bookmarkStart w:id="14" w:name="O_836879"/>
      <w:bookmarkEnd w:id="14"/>
      <w:r w:rsidRPr="00460B92">
        <w:t>Li</w:t>
      </w:r>
      <w:r w:rsidRPr="00460B92">
        <w:t>nks</w:t>
      </w:r>
    </w:p>
    <w:p w:rsidR="00000000" w:rsidRPr="00460B92" w:rsidP="00A61FE4">
      <w:pPr>
        <w:pStyle w:val="BodyText"/>
      </w:pPr>
      <w:r w:rsidRPr="00460B9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F3FC4">
        <w:rPr>
          <w:rStyle w:val="Hyperlink"/>
        </w:rPr>
        <w:t>https://vetnet.gov.au/Pages/TrainingDocs.aspx?q=6f3f9672-30e8-4835-b348-205dfcf13d9b</w:t>
      </w:r>
      <w:r>
        <w:fldChar w:fldCharType="end"/>
      </w:r>
    </w:p>
    <w:p w:rsidR="00000000" w:rsidRPr="00460B92" w:rsidP="00460B92"/>
    <w:sectPr w:rsidSect="00460B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92" w:rsidRPr="00A61FE4" w:rsidP="00A61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E4" w:rsidP="00460B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1FE4" w:rsidP="00460B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61FE4" w:rsidP="00460B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92" w:rsidP="00460B92">
    <w:pPr>
      <w:pStyle w:val="Footer"/>
      <w:framePr w:wrap="around"/>
    </w:pPr>
    <w:r>
      <w:fldChar w:fldCharType="begin"/>
    </w:r>
    <w:r>
      <w:instrText xml:space="preserve"> DOCPROPERTY  Subject  \* MERGEFORMAT </w:instrText>
    </w:r>
    <w:r>
      <w:fldChar w:fldCharType="separate"/>
    </w:r>
    <w:r w:rsidR="00A61FE4">
      <w:t>Approved</w:t>
    </w:r>
    <w:r w:rsidR="00A61FE4">
      <w:fldChar w:fldCharType="end"/>
    </w:r>
    <w:r>
      <w:tab/>
      <w:t xml:space="preserve">Page </w:t>
    </w:r>
    <w:r>
      <w:fldChar w:fldCharType="begin"/>
    </w:r>
    <w:r>
      <w:instrText xml:space="preserve"> PAGE  \* Arabic  \* MERGEFORMAT </w:instrText>
    </w:r>
    <w:r>
      <w:fldChar w:fldCharType="separate"/>
    </w:r>
    <w:r w:rsidR="00A61F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1FE4">
      <w:rPr>
        <w:noProof/>
      </w:rPr>
      <w:t>5</w:t>
    </w:r>
    <w:r>
      <w:rPr>
        <w:noProof/>
      </w:rPr>
      <w:fldChar w:fldCharType="end"/>
    </w:r>
  </w:p>
  <w:p w:rsidR="00460B92" w:rsidP="00460B92">
    <w:pPr>
      <w:pStyle w:val="Footer"/>
      <w:framePr w:wrap="around"/>
    </w:pPr>
    <w:r>
      <w:t xml:space="preserve">© Commonwealth of Australia, </w:t>
    </w:r>
    <w:r>
      <w:fldChar w:fldCharType="begin"/>
    </w:r>
    <w:r>
      <w:instrText xml:space="preserve"> DATE  \@ "yyyy"  \* MERGEFORMAT </w:instrText>
    </w:r>
    <w:r>
      <w:fldChar w:fldCharType="separate"/>
    </w:r>
    <w:r w:rsidR="00A61FE4">
      <w:rPr>
        <w:noProof/>
      </w:rPr>
      <w:t>2025</w:t>
    </w:r>
    <w:r>
      <w:fldChar w:fldCharType="end"/>
    </w:r>
    <w:r>
      <w:tab/>
    </w:r>
    <w:r>
      <w:fldChar w:fldCharType="begin"/>
    </w:r>
    <w:r>
      <w:instrText xml:space="preserve"> DOCPROPERTY  Author  \* MERGEFORMAT </w:instrText>
    </w:r>
    <w:r>
      <w:fldChar w:fldCharType="separate"/>
    </w:r>
    <w:r w:rsidR="00A61FE4">
      <w:t>BuildSkills Australia</w:t>
    </w:r>
    <w:r w:rsidR="00A61FE4">
      <w:fldChar w:fldCharType="end"/>
    </w:r>
  </w:p>
  <w:p w:rsidR="00460B92" w:rsidP="00460B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B92" w:rsidRPr="00A61FE4" w:rsidP="00A61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FE4" w:rsidRPr="002D2AF8" w:rsidP="00460B92">
    <w:pPr>
      <w:pStyle w:val="Header"/>
      <w:framePr w:wrap="around"/>
    </w:pPr>
    <w:r>
      <w:fldChar w:fldCharType="begin"/>
    </w:r>
    <w:r>
      <w:instrText xml:space="preserve"> TITLE   \* MERGEFORMAT </w:instrText>
    </w:r>
    <w:r>
      <w:fldChar w:fldCharType="separate"/>
    </w:r>
    <w:r>
      <w:t>CPPSIS4025 Collect spatial data using GNSS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1FE4" w:rsidP="00460B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92" w:rsidRPr="002D2AF8" w:rsidP="00460B92">
    <w:pPr>
      <w:pStyle w:val="Header"/>
      <w:framePr w:wrap="around"/>
    </w:pPr>
    <w:r>
      <w:fldChar w:fldCharType="begin"/>
    </w:r>
    <w:r>
      <w:instrText xml:space="preserve"> TITLE   \* MERGEFORMAT </w:instrText>
    </w:r>
    <w:r>
      <w:fldChar w:fldCharType="separate"/>
    </w:r>
    <w:r w:rsidR="00A61FE4">
      <w:t>CPPSIS4025 Collect spatial data using GNSS</w:t>
    </w:r>
    <w:r w:rsidR="00A61FE4">
      <w:fldChar w:fldCharType="end"/>
    </w:r>
    <w:r>
      <w:tab/>
      <w:t xml:space="preserve">Date this document was generated: </w:t>
    </w:r>
    <w:r>
      <w:fldChar w:fldCharType="begin"/>
    </w:r>
    <w:r>
      <w:instrText xml:space="preserve"> CREATEDATE  \@ "d MMMM yyyy"  \* MERGEFORMAT </w:instrText>
    </w:r>
    <w:r>
      <w:fldChar w:fldCharType="separate"/>
    </w:r>
    <w:r w:rsidR="00A61FE4">
      <w:rPr>
        <w:noProof/>
      </w:rPr>
      <w:t>2 March 2025</w:t>
    </w:r>
    <w:r>
      <w:fldChar w:fldCharType="end"/>
    </w:r>
  </w:p>
  <w:p w:rsidR="00460B92" w:rsidP="00460B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2825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E09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5A5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B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B92"/>
    <w:pPr>
      <w:spacing w:before="360" w:after="60"/>
      <w:outlineLvl w:val="0"/>
    </w:pPr>
    <w:rPr>
      <w:sz w:val="32"/>
    </w:rPr>
  </w:style>
  <w:style w:type="paragraph" w:styleId="Heading2">
    <w:name w:val="heading 2"/>
    <w:basedOn w:val="HeadingBase"/>
    <w:next w:val="BodyText"/>
    <w:link w:val="Heading2Char"/>
    <w:qFormat/>
    <w:rsid w:val="00460B92"/>
    <w:pPr>
      <w:keepLines/>
      <w:spacing w:before="240" w:after="120"/>
      <w:outlineLvl w:val="1"/>
    </w:pPr>
    <w:rPr>
      <w:sz w:val="28"/>
      <w:szCs w:val="40"/>
    </w:rPr>
  </w:style>
  <w:style w:type="paragraph" w:styleId="Heading3">
    <w:name w:val="heading 3"/>
    <w:basedOn w:val="HeadingBase"/>
    <w:next w:val="BodyText"/>
    <w:link w:val="Heading3Char"/>
    <w:qFormat/>
    <w:rsid w:val="00460B92"/>
    <w:pPr>
      <w:spacing w:before="180" w:after="120"/>
      <w:outlineLvl w:val="2"/>
    </w:pPr>
    <w:rPr>
      <w:spacing w:val="-10"/>
      <w:kern w:val="32"/>
    </w:rPr>
  </w:style>
  <w:style w:type="paragraph" w:styleId="Heading4">
    <w:name w:val="heading 4"/>
    <w:basedOn w:val="HeadingBase"/>
    <w:next w:val="BodyText"/>
    <w:link w:val="Heading4Char"/>
    <w:qFormat/>
    <w:rsid w:val="00460B92"/>
    <w:pPr>
      <w:spacing w:before="160" w:after="120"/>
      <w:outlineLvl w:val="3"/>
    </w:pPr>
    <w:rPr>
      <w:sz w:val="22"/>
    </w:rPr>
  </w:style>
  <w:style w:type="paragraph" w:styleId="Heading5">
    <w:name w:val="heading 5"/>
    <w:basedOn w:val="HeadingBase"/>
    <w:next w:val="Normal"/>
    <w:link w:val="Heading5Char"/>
    <w:qFormat/>
    <w:rsid w:val="00460B92"/>
    <w:pPr>
      <w:spacing w:before="80"/>
      <w:outlineLvl w:val="4"/>
    </w:pPr>
    <w:rPr>
      <w:color w:val="918585"/>
      <w:sz w:val="20"/>
    </w:rPr>
  </w:style>
  <w:style w:type="paragraph" w:styleId="Heading6">
    <w:name w:val="heading 6"/>
    <w:basedOn w:val="HeadingBase"/>
    <w:next w:val="Normal"/>
    <w:link w:val="Heading6Char"/>
    <w:qFormat/>
    <w:rsid w:val="00460B92"/>
    <w:pPr>
      <w:spacing w:before="60"/>
      <w:outlineLvl w:val="5"/>
    </w:pPr>
    <w:rPr>
      <w:color w:val="918585"/>
      <w:sz w:val="20"/>
    </w:rPr>
  </w:style>
  <w:style w:type="paragraph" w:styleId="Heading7">
    <w:name w:val="heading 7"/>
    <w:basedOn w:val="Normal"/>
    <w:next w:val="Normal"/>
    <w:link w:val="Heading7Char"/>
    <w:qFormat/>
    <w:rsid w:val="00460B92"/>
    <w:pPr>
      <w:ind w:left="720"/>
      <w:outlineLvl w:val="6"/>
    </w:pPr>
    <w:rPr>
      <w:i/>
    </w:rPr>
  </w:style>
  <w:style w:type="paragraph" w:styleId="Heading8">
    <w:name w:val="heading 8"/>
    <w:basedOn w:val="Normal"/>
    <w:next w:val="Normal"/>
    <w:link w:val="Heading8Char"/>
    <w:qFormat/>
    <w:rsid w:val="00460B92"/>
    <w:pPr>
      <w:ind w:left="720"/>
      <w:outlineLvl w:val="7"/>
    </w:pPr>
    <w:rPr>
      <w:i/>
    </w:rPr>
  </w:style>
  <w:style w:type="paragraph" w:styleId="Heading9">
    <w:name w:val="heading 9"/>
    <w:basedOn w:val="Normal"/>
    <w:next w:val="Normal"/>
    <w:link w:val="Heading9Char"/>
    <w:qFormat/>
    <w:rsid w:val="00460B92"/>
    <w:pPr>
      <w:ind w:left="720"/>
      <w:outlineLvl w:val="8"/>
    </w:pPr>
    <w:rPr>
      <w:i/>
    </w:rPr>
  </w:style>
  <w:style w:type="character" w:default="1" w:styleId="DefaultParagraphFont">
    <w:name w:val="Default Paragraph Font"/>
    <w:uiPriority w:val="1"/>
    <w:unhideWhenUsed/>
    <w:rsid w:val="00460B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B92"/>
  </w:style>
  <w:style w:type="character" w:customStyle="1" w:styleId="Heading1Char">
    <w:name w:val="Heading 1 Char"/>
    <w:basedOn w:val="DefaultParagraphFont"/>
    <w:link w:val="Heading1"/>
    <w:rsid w:val="00460B92"/>
    <w:rPr>
      <w:rFonts w:ascii="Times New Roman" w:eastAsia="Times New Roman" w:hAnsi="Times New Roman" w:cs="Times New Roman"/>
      <w:b/>
      <w:sz w:val="32"/>
      <w:szCs w:val="20"/>
      <w:lang w:eastAsia="en-US"/>
    </w:rPr>
  </w:style>
  <w:style w:type="paragraph" w:styleId="BodyText">
    <w:name w:val="Body Text"/>
    <w:basedOn w:val="Normal"/>
    <w:link w:val="BodyTextChar"/>
    <w:rsid w:val="00460B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B92"/>
    <w:rPr>
      <w:rFonts w:ascii="Times New Roman" w:eastAsia="Times New Roman" w:hAnsi="Times New Roman" w:cs="Times New Roman"/>
      <w:sz w:val="24"/>
      <w:lang w:eastAsia="en-US"/>
    </w:rPr>
  </w:style>
  <w:style w:type="paragraph" w:styleId="ListBullet">
    <w:name w:val="List Bullet"/>
    <w:basedOn w:val="List"/>
    <w:rsid w:val="00460B92"/>
    <w:pPr>
      <w:numPr>
        <w:numId w:val="12"/>
      </w:numPr>
      <w:tabs>
        <w:tab w:val="clear" w:pos="340"/>
      </w:tabs>
      <w:spacing w:before="40" w:after="40"/>
    </w:pPr>
  </w:style>
  <w:style w:type="character" w:customStyle="1" w:styleId="SpecialBold">
    <w:name w:val="Special Bold"/>
    <w:basedOn w:val="DefaultParagraphFont"/>
    <w:rsid w:val="00460B92"/>
    <w:rPr>
      <w:b/>
      <w:spacing w:val="0"/>
    </w:rPr>
  </w:style>
  <w:style w:type="paragraph" w:styleId="ListBullet2">
    <w:name w:val="List Bullet 2"/>
    <w:basedOn w:val="List2"/>
    <w:rsid w:val="00460B92"/>
    <w:pPr>
      <w:numPr>
        <w:numId w:val="13"/>
      </w:numPr>
      <w:tabs>
        <w:tab w:val="clear" w:pos="680"/>
      </w:tabs>
    </w:pPr>
  </w:style>
  <w:style w:type="paragraph" w:customStyle="1" w:styleId="SuperHeading">
    <w:name w:val="SuperHeading"/>
    <w:basedOn w:val="Normal"/>
    <w:rsid w:val="00460B92"/>
    <w:pPr>
      <w:spacing w:before="240" w:after="120"/>
      <w:outlineLvl w:val="0"/>
    </w:pPr>
    <w:rPr>
      <w:rFonts w:ascii="Times New Roman" w:hAnsi="Times New Roman"/>
      <w:b/>
      <w:sz w:val="32"/>
    </w:rPr>
  </w:style>
  <w:style w:type="paragraph" w:customStyle="1" w:styleId="AllowPageBreak">
    <w:name w:val="AllowPageBreak"/>
    <w:rsid w:val="00460B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0B92"/>
    <w:rPr>
      <w:b/>
      <w:i/>
      <w:u w:val="none"/>
    </w:rPr>
  </w:style>
  <w:style w:type="character" w:customStyle="1" w:styleId="Heading2Char">
    <w:name w:val="Heading 2 Char"/>
    <w:basedOn w:val="DefaultParagraphFont"/>
    <w:link w:val="Heading2"/>
    <w:rsid w:val="00460B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B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B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B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B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B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B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B92"/>
    <w:rPr>
      <w:rFonts w:ascii="Courier New" w:eastAsia="Times New Roman" w:hAnsi="Courier New" w:cs="Times New Roman"/>
      <w:i/>
      <w:szCs w:val="20"/>
      <w:lang w:eastAsia="en-US"/>
    </w:rPr>
  </w:style>
  <w:style w:type="paragraph" w:customStyle="1" w:styleId="HeadingBase">
    <w:name w:val="Heading Base"/>
    <w:rsid w:val="00460B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B92"/>
    <w:pPr>
      <w:tabs>
        <w:tab w:val="right" w:leader="dot" w:pos="9072"/>
      </w:tabs>
      <w:ind w:left="567"/>
    </w:pPr>
    <w:rPr>
      <w:szCs w:val="22"/>
    </w:rPr>
  </w:style>
  <w:style w:type="paragraph" w:customStyle="1" w:styleId="TOCBase">
    <w:name w:val="TOC Base"/>
    <w:rsid w:val="00460B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B92"/>
    <w:pPr>
      <w:tabs>
        <w:tab w:val="right" w:leader="dot" w:pos="9072"/>
      </w:tabs>
      <w:spacing w:before="40" w:after="40"/>
      <w:ind w:left="284"/>
    </w:pPr>
    <w:rPr>
      <w:rFonts w:ascii="Times New Roman" w:hAnsi="Times New Roman"/>
    </w:rPr>
  </w:style>
  <w:style w:type="paragraph" w:styleId="TOC1">
    <w:name w:val="toc 1"/>
    <w:basedOn w:val="TOCBase"/>
    <w:next w:val="Normal"/>
    <w:rsid w:val="00460B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B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B92"/>
    <w:rPr>
      <w:rFonts w:ascii="Times New Roman" w:eastAsia="Times New Roman" w:hAnsi="Times New Roman" w:cs="Times New Roman"/>
      <w:sz w:val="16"/>
      <w:lang w:eastAsia="en-US"/>
    </w:rPr>
  </w:style>
  <w:style w:type="paragraph" w:styleId="Title">
    <w:name w:val="Title"/>
    <w:basedOn w:val="HeadingBase"/>
    <w:link w:val="TitleChar"/>
    <w:qFormat/>
    <w:rsid w:val="00460B92"/>
    <w:pPr>
      <w:spacing w:before="5040"/>
      <w:jc w:val="center"/>
    </w:pPr>
    <w:rPr>
      <w:sz w:val="48"/>
      <w:szCs w:val="72"/>
      <w:lang w:val="en-US"/>
    </w:rPr>
  </w:style>
  <w:style w:type="character" w:customStyle="1" w:styleId="TitleChar">
    <w:name w:val="Title Char"/>
    <w:basedOn w:val="DefaultParagraphFont"/>
    <w:link w:val="Title"/>
    <w:rsid w:val="00460B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B92"/>
    <w:pPr>
      <w:tabs>
        <w:tab w:val="left" w:pos="3600"/>
        <w:tab w:val="left" w:pos="3958"/>
      </w:tabs>
    </w:pPr>
  </w:style>
  <w:style w:type="paragraph" w:styleId="List">
    <w:name w:val="List"/>
    <w:basedOn w:val="BodyText"/>
    <w:next w:val="BodyText"/>
    <w:rsid w:val="00460B92"/>
    <w:pPr>
      <w:tabs>
        <w:tab w:val="left" w:pos="340"/>
      </w:tabs>
      <w:spacing w:before="60" w:after="60"/>
      <w:ind w:left="340" w:hanging="340"/>
    </w:pPr>
  </w:style>
  <w:style w:type="paragraph" w:customStyle="1" w:styleId="Note">
    <w:name w:val="Note"/>
    <w:basedOn w:val="BodyText"/>
    <w:rsid w:val="00460B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B92"/>
    <w:pPr>
      <w:framePr w:wrap="auto" w:hAnchor="text" w:y="6049"/>
    </w:pPr>
    <w:rPr>
      <w:color w:val="000000"/>
      <w:sz w:val="40"/>
    </w:rPr>
  </w:style>
  <w:style w:type="paragraph" w:customStyle="1" w:styleId="TOCTitle">
    <w:name w:val="TOCTitle"/>
    <w:basedOn w:val="Heading1"/>
    <w:rsid w:val="00460B92"/>
    <w:pPr>
      <w:spacing w:after="240"/>
      <w:jc w:val="center"/>
      <w:outlineLvl w:val="9"/>
    </w:pPr>
    <w:rPr>
      <w:caps/>
    </w:rPr>
  </w:style>
  <w:style w:type="paragraph" w:customStyle="1" w:styleId="Version">
    <w:name w:val="Version"/>
    <w:rsid w:val="00460B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B92"/>
    <w:pPr>
      <w:keepNext w:val="0"/>
      <w:tabs>
        <w:tab w:val="right" w:pos="4176"/>
      </w:tabs>
      <w:ind w:left="198" w:hanging="198"/>
    </w:pPr>
    <w:rPr>
      <w:rFonts w:ascii="Garamond" w:hAnsi="Garamond"/>
    </w:rPr>
  </w:style>
  <w:style w:type="paragraph" w:styleId="IndexHeading">
    <w:name w:val="index heading"/>
    <w:basedOn w:val="Normal"/>
    <w:next w:val="Index1"/>
    <w:semiHidden/>
    <w:rsid w:val="00460B92"/>
    <w:pPr>
      <w:spacing w:before="120" w:after="120"/>
    </w:pPr>
    <w:rPr>
      <w:rFonts w:ascii="Arial" w:hAnsi="Arial"/>
      <w:b/>
      <w:color w:val="918585"/>
      <w:sz w:val="24"/>
    </w:rPr>
  </w:style>
  <w:style w:type="paragraph" w:styleId="Header">
    <w:name w:val="header"/>
    <w:basedOn w:val="Normal"/>
    <w:link w:val="HeaderChar"/>
    <w:rsid w:val="00460B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B92"/>
    <w:rPr>
      <w:rFonts w:ascii="Times New Roman" w:eastAsia="Times New Roman" w:hAnsi="Times New Roman" w:cs="Times New Roman"/>
      <w:sz w:val="16"/>
      <w:szCs w:val="20"/>
      <w:lang w:val="en-GB" w:eastAsia="en-US"/>
    </w:rPr>
  </w:style>
  <w:style w:type="paragraph" w:customStyle="1" w:styleId="Chapter">
    <w:name w:val="Chapter"/>
    <w:basedOn w:val="Normal"/>
    <w:rsid w:val="00460B92"/>
    <w:pPr>
      <w:spacing w:before="240"/>
    </w:pPr>
    <w:rPr>
      <w:rFonts w:ascii="Times New Roman" w:hAnsi="Times New Roman"/>
      <w:smallCaps/>
      <w:spacing w:val="80"/>
      <w:sz w:val="28"/>
    </w:rPr>
  </w:style>
  <w:style w:type="paragraph" w:customStyle="1" w:styleId="InChapter">
    <w:name w:val="InChapter"/>
    <w:basedOn w:val="Heading3"/>
    <w:rsid w:val="00460B92"/>
    <w:pPr>
      <w:spacing w:after="240"/>
      <w:outlineLvl w:val="9"/>
    </w:pPr>
    <w:rPr>
      <w:noProof/>
    </w:rPr>
  </w:style>
  <w:style w:type="paragraph" w:styleId="Index2">
    <w:name w:val="index 2"/>
    <w:basedOn w:val="Normal"/>
    <w:next w:val="Normal"/>
    <w:semiHidden/>
    <w:rsid w:val="00460B92"/>
    <w:pPr>
      <w:tabs>
        <w:tab w:val="right" w:pos="4176"/>
      </w:tabs>
      <w:ind w:left="568" w:hanging="284"/>
    </w:pPr>
    <w:rPr>
      <w:rFonts w:ascii="Garamond" w:hAnsi="Garamond"/>
    </w:rPr>
  </w:style>
  <w:style w:type="paragraph" w:customStyle="1" w:styleId="Byline">
    <w:name w:val="Byline"/>
    <w:rsid w:val="00460B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B92"/>
    <w:pPr>
      <w:tabs>
        <w:tab w:val="clear" w:pos="3600"/>
        <w:tab w:val="clear" w:pos="3958"/>
      </w:tabs>
      <w:jc w:val="right"/>
    </w:pPr>
  </w:style>
  <w:style w:type="character" w:styleId="Emphasis">
    <w:name w:val="Emphasis"/>
    <w:basedOn w:val="DefaultParagraphFont"/>
    <w:qFormat/>
    <w:rsid w:val="00460B92"/>
    <w:rPr>
      <w:i/>
    </w:rPr>
  </w:style>
  <w:style w:type="paragraph" w:styleId="Caption">
    <w:name w:val="caption"/>
    <w:basedOn w:val="BodyText"/>
    <w:next w:val="Normal"/>
    <w:qFormat/>
    <w:rsid w:val="00460B92"/>
    <w:pPr>
      <w:framePr w:w="2268" w:hSpace="181" w:vSpace="181" w:wrap="around" w:vAnchor="text" w:hAnchor="page" w:x="1135" w:y="285" w:anchorLock="1"/>
    </w:pPr>
    <w:rPr>
      <w:i/>
    </w:rPr>
  </w:style>
  <w:style w:type="paragraph" w:customStyle="1" w:styleId="MiniTOCTitle">
    <w:name w:val="MiniTOCTitle"/>
    <w:basedOn w:val="Heading4"/>
    <w:rsid w:val="00460B92"/>
    <w:pPr>
      <w:spacing w:before="240"/>
      <w:outlineLvl w:val="9"/>
    </w:pPr>
    <w:rPr>
      <w:noProof/>
      <w:sz w:val="24"/>
    </w:rPr>
  </w:style>
  <w:style w:type="paragraph" w:customStyle="1" w:styleId="MiniTOCItem">
    <w:name w:val="MiniTOCItem"/>
    <w:basedOn w:val="ListBullet"/>
    <w:rsid w:val="00460B92"/>
    <w:pPr>
      <w:numPr>
        <w:numId w:val="0"/>
      </w:numPr>
      <w:tabs>
        <w:tab w:val="right" w:leader="dot" w:pos="6521"/>
      </w:tabs>
      <w:spacing w:before="0" w:after="0"/>
    </w:pPr>
  </w:style>
  <w:style w:type="paragraph" w:customStyle="1" w:styleId="TOFTitle">
    <w:name w:val="TOFTitle"/>
    <w:basedOn w:val="TOCTitle"/>
    <w:rsid w:val="00460B92"/>
  </w:style>
  <w:style w:type="paragraph" w:styleId="TableofFigures">
    <w:name w:val="table of figures"/>
    <w:basedOn w:val="Normal"/>
    <w:next w:val="Normal"/>
    <w:semiHidden/>
    <w:rsid w:val="00460B92"/>
    <w:pPr>
      <w:tabs>
        <w:tab w:val="right" w:leader="dot" w:pos="9072"/>
      </w:tabs>
      <w:ind w:left="970" w:hanging="403"/>
    </w:pPr>
    <w:rPr>
      <w:rFonts w:ascii="Times New Roman" w:hAnsi="Times New Roman"/>
      <w:b/>
    </w:rPr>
  </w:style>
  <w:style w:type="paragraph" w:styleId="ListNumber">
    <w:name w:val="List Number"/>
    <w:basedOn w:val="List"/>
    <w:rsid w:val="00460B92"/>
    <w:pPr>
      <w:numPr>
        <w:numId w:val="15"/>
      </w:numPr>
      <w:tabs>
        <w:tab w:val="clear" w:pos="340"/>
      </w:tabs>
    </w:pPr>
  </w:style>
  <w:style w:type="character" w:customStyle="1" w:styleId="WingdingSymbols">
    <w:name w:val="Wingding Symbols"/>
    <w:rsid w:val="00460B92"/>
    <w:rPr>
      <w:rFonts w:ascii="Wingdings" w:hAnsi="Wingdings"/>
    </w:rPr>
  </w:style>
  <w:style w:type="paragraph" w:customStyle="1" w:styleId="TableHeading">
    <w:name w:val="Table Heading"/>
    <w:basedOn w:val="HeadingBase"/>
    <w:rsid w:val="00460B92"/>
    <w:pPr>
      <w:keepLines/>
      <w:pBdr>
        <w:bottom w:val="single" w:sz="6" w:space="1" w:color="918585"/>
      </w:pBdr>
      <w:spacing w:before="240"/>
    </w:pPr>
  </w:style>
  <w:style w:type="character" w:customStyle="1" w:styleId="HotSpot">
    <w:name w:val="HotSpot"/>
    <w:rsid w:val="00460B92"/>
    <w:rPr>
      <w:color w:val="0033CC"/>
      <w:u w:val="none"/>
    </w:rPr>
  </w:style>
  <w:style w:type="paragraph" w:customStyle="1" w:styleId="BodyTextRight">
    <w:name w:val="Body Text Right"/>
    <w:basedOn w:val="BodyText"/>
    <w:rsid w:val="00460B92"/>
    <w:pPr>
      <w:spacing w:before="0" w:after="0"/>
      <w:jc w:val="right"/>
    </w:pPr>
  </w:style>
  <w:style w:type="paragraph" w:styleId="Index3">
    <w:name w:val="index 3"/>
    <w:basedOn w:val="ListNumber2"/>
    <w:next w:val="Normal"/>
    <w:semiHidden/>
    <w:rsid w:val="00460B92"/>
    <w:pPr>
      <w:numPr>
        <w:numId w:val="0"/>
      </w:numPr>
      <w:tabs>
        <w:tab w:val="right" w:leader="dot" w:pos="4176"/>
      </w:tabs>
    </w:pPr>
  </w:style>
  <w:style w:type="paragraph" w:styleId="ListNumber2">
    <w:name w:val="List Number 2"/>
    <w:basedOn w:val="List2"/>
    <w:rsid w:val="00460B92"/>
    <w:pPr>
      <w:numPr>
        <w:numId w:val="10"/>
      </w:numPr>
      <w:tabs>
        <w:tab w:val="clear" w:pos="1060"/>
      </w:tabs>
    </w:pPr>
  </w:style>
  <w:style w:type="paragraph" w:customStyle="1" w:styleId="MarginNote">
    <w:name w:val="Margin Note"/>
    <w:basedOn w:val="BodyText"/>
    <w:rsid w:val="00460B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B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B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B92"/>
    <w:rPr>
      <w:sz w:val="32"/>
    </w:rPr>
  </w:style>
  <w:style w:type="paragraph" w:customStyle="1" w:styleId="HeadingProcedure">
    <w:name w:val="Heading Procedure"/>
    <w:basedOn w:val="HeadingBase"/>
    <w:next w:val="Normal"/>
    <w:rsid w:val="00460B92"/>
    <w:pPr>
      <w:tabs>
        <w:tab w:val="left" w:pos="0"/>
      </w:tabs>
      <w:spacing w:before="120" w:after="60"/>
    </w:pPr>
    <w:rPr>
      <w:i/>
      <w:color w:val="918585"/>
      <w:sz w:val="22"/>
    </w:rPr>
  </w:style>
  <w:style w:type="paragraph" w:customStyle="1" w:styleId="TableBodyText">
    <w:name w:val="Table Body Text"/>
    <w:basedOn w:val="BodyText"/>
    <w:rsid w:val="00460B92"/>
    <w:pPr>
      <w:spacing w:before="60" w:after="60"/>
    </w:pPr>
  </w:style>
  <w:style w:type="paragraph" w:styleId="ListContinue">
    <w:name w:val="List Continue"/>
    <w:basedOn w:val="List"/>
    <w:rsid w:val="00460B92"/>
    <w:pPr>
      <w:ind w:firstLine="0"/>
    </w:pPr>
  </w:style>
  <w:style w:type="paragraph" w:customStyle="1" w:styleId="ListNote">
    <w:name w:val="List Note"/>
    <w:basedOn w:val="List"/>
    <w:rsid w:val="00460B92"/>
    <w:pPr>
      <w:pBdr>
        <w:top w:val="single" w:sz="6" w:space="2" w:color="918585"/>
        <w:bottom w:val="single" w:sz="6" w:space="2" w:color="918585"/>
      </w:pBdr>
      <w:tabs>
        <w:tab w:val="left" w:pos="1021"/>
      </w:tabs>
      <w:ind w:firstLine="0"/>
    </w:pPr>
  </w:style>
  <w:style w:type="paragraph" w:customStyle="1" w:styleId="Warning">
    <w:name w:val="Warning"/>
    <w:basedOn w:val="BodyText"/>
    <w:rsid w:val="00460B92"/>
    <w:pPr>
      <w:shd w:val="clear" w:color="auto" w:fill="D9D9D9"/>
      <w:tabs>
        <w:tab w:val="left" w:pos="992"/>
      </w:tabs>
      <w:ind w:left="119" w:right="119"/>
    </w:pPr>
    <w:rPr>
      <w:sz w:val="20"/>
    </w:rPr>
  </w:style>
  <w:style w:type="paragraph" w:customStyle="1" w:styleId="MarginIcons">
    <w:name w:val="Margin Icons"/>
    <w:basedOn w:val="BodyText"/>
    <w:rsid w:val="00460B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B92"/>
    <w:rPr>
      <w:rFonts w:ascii="Courier New" w:hAnsi="Courier New"/>
    </w:rPr>
  </w:style>
  <w:style w:type="paragraph" w:customStyle="1" w:styleId="NoteBullet">
    <w:name w:val="Note Bullet"/>
    <w:basedOn w:val="Note"/>
    <w:rsid w:val="00460B92"/>
    <w:pPr>
      <w:tabs>
        <w:tab w:val="clear" w:pos="680"/>
      </w:tabs>
      <w:spacing w:before="60" w:after="60"/>
    </w:pPr>
  </w:style>
  <w:style w:type="paragraph" w:customStyle="1" w:styleId="SubHeading2">
    <w:name w:val="SubHeading2"/>
    <w:basedOn w:val="HeadingBase"/>
    <w:rsid w:val="00460B92"/>
    <w:pPr>
      <w:spacing w:before="240" w:after="60"/>
    </w:pPr>
    <w:rPr>
      <w:sz w:val="20"/>
    </w:rPr>
  </w:style>
  <w:style w:type="paragraph" w:customStyle="1" w:styleId="SubHeading1">
    <w:name w:val="SubHeading1"/>
    <w:basedOn w:val="HeadingBase"/>
    <w:rsid w:val="00460B92"/>
    <w:pPr>
      <w:spacing w:before="240" w:after="60"/>
    </w:pPr>
    <w:rPr>
      <w:color w:val="918585"/>
      <w:sz w:val="22"/>
    </w:rPr>
  </w:style>
  <w:style w:type="paragraph" w:customStyle="1" w:styleId="SideHeading">
    <w:name w:val="Side Heading"/>
    <w:basedOn w:val="HeadingBase"/>
    <w:rsid w:val="00460B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B92"/>
    <w:pPr>
      <w:tabs>
        <w:tab w:val="num" w:pos="360"/>
      </w:tabs>
    </w:pPr>
  </w:style>
  <w:style w:type="paragraph" w:styleId="PlainText">
    <w:name w:val="Plain Text"/>
    <w:basedOn w:val="Normal"/>
    <w:link w:val="PlainTextChar"/>
    <w:rsid w:val="00460B92"/>
    <w:rPr>
      <w:sz w:val="20"/>
    </w:rPr>
  </w:style>
  <w:style w:type="character" w:customStyle="1" w:styleId="PlainTextChar">
    <w:name w:val="Plain Text Char"/>
    <w:basedOn w:val="DefaultParagraphFont"/>
    <w:link w:val="PlainText"/>
    <w:rsid w:val="00460B92"/>
    <w:rPr>
      <w:rFonts w:ascii="Courier New" w:eastAsia="Times New Roman" w:hAnsi="Courier New" w:cs="Times New Roman"/>
      <w:sz w:val="20"/>
      <w:szCs w:val="20"/>
      <w:lang w:eastAsia="en-US"/>
    </w:rPr>
  </w:style>
  <w:style w:type="character" w:customStyle="1" w:styleId="MenuOption">
    <w:name w:val="Menu Option"/>
    <w:basedOn w:val="DefaultParagraphFont"/>
    <w:rsid w:val="00460B92"/>
    <w:rPr>
      <w:b/>
      <w:smallCaps/>
    </w:rPr>
  </w:style>
  <w:style w:type="paragraph" w:customStyle="1" w:styleId="TableListNumber">
    <w:name w:val="Table List Number"/>
    <w:basedOn w:val="ListNumber"/>
    <w:rsid w:val="00460B92"/>
    <w:pPr>
      <w:numPr>
        <w:numId w:val="0"/>
      </w:numPr>
    </w:pPr>
  </w:style>
  <w:style w:type="paragraph" w:styleId="TOC4">
    <w:name w:val="toc 4"/>
    <w:basedOn w:val="TOCBase"/>
    <w:next w:val="Normal"/>
    <w:semiHidden/>
    <w:rsid w:val="00460B92"/>
    <w:pPr>
      <w:tabs>
        <w:tab w:val="right" w:leader="dot" w:pos="9071"/>
      </w:tabs>
      <w:ind w:left="1701"/>
    </w:pPr>
  </w:style>
  <w:style w:type="paragraph" w:customStyle="1" w:styleId="ListAlpha">
    <w:name w:val="List Alpha"/>
    <w:basedOn w:val="List"/>
    <w:rsid w:val="00460B92"/>
    <w:pPr>
      <w:numPr>
        <w:numId w:val="9"/>
      </w:numPr>
    </w:pPr>
  </w:style>
  <w:style w:type="paragraph" w:customStyle="1" w:styleId="ListAlpha2">
    <w:name w:val="List Alpha 2"/>
    <w:basedOn w:val="List2"/>
    <w:rsid w:val="00460B92"/>
    <w:pPr>
      <w:numPr>
        <w:numId w:val="8"/>
      </w:numPr>
    </w:pPr>
  </w:style>
  <w:style w:type="paragraph" w:styleId="List2">
    <w:name w:val="List 2"/>
    <w:basedOn w:val="BodyText"/>
    <w:rsid w:val="00460B92"/>
    <w:pPr>
      <w:tabs>
        <w:tab w:val="left" w:pos="680"/>
      </w:tabs>
      <w:spacing w:before="60" w:after="60"/>
      <w:ind w:left="680" w:hanging="340"/>
    </w:pPr>
  </w:style>
  <w:style w:type="paragraph" w:styleId="List3">
    <w:name w:val="List 3"/>
    <w:basedOn w:val="BodyText"/>
    <w:rsid w:val="00460B92"/>
    <w:pPr>
      <w:tabs>
        <w:tab w:val="left" w:pos="1021"/>
      </w:tabs>
      <w:spacing w:before="60" w:after="60"/>
      <w:ind w:left="1020" w:hanging="340"/>
    </w:pPr>
  </w:style>
  <w:style w:type="paragraph" w:styleId="List4">
    <w:name w:val="List 4"/>
    <w:basedOn w:val="BodyText"/>
    <w:rsid w:val="00460B92"/>
    <w:pPr>
      <w:tabs>
        <w:tab w:val="left" w:pos="1361"/>
      </w:tabs>
      <w:spacing w:before="60" w:after="60"/>
      <w:ind w:left="1361" w:hanging="340"/>
    </w:pPr>
  </w:style>
  <w:style w:type="paragraph" w:styleId="List5">
    <w:name w:val="List 5"/>
    <w:basedOn w:val="BodyText"/>
    <w:rsid w:val="00460B92"/>
    <w:pPr>
      <w:tabs>
        <w:tab w:val="left" w:pos="1701"/>
      </w:tabs>
      <w:spacing w:before="60" w:after="60"/>
      <w:ind w:left="1701" w:hanging="340"/>
    </w:pPr>
  </w:style>
  <w:style w:type="paragraph" w:styleId="ListBullet3">
    <w:name w:val="List Bullet 3"/>
    <w:basedOn w:val="List3"/>
    <w:rsid w:val="00460B92"/>
    <w:pPr>
      <w:numPr>
        <w:numId w:val="14"/>
      </w:numPr>
      <w:tabs>
        <w:tab w:val="clear" w:pos="1021"/>
      </w:tabs>
      <w:ind w:left="1037" w:hanging="357"/>
    </w:pPr>
  </w:style>
  <w:style w:type="paragraph" w:styleId="ListBullet4">
    <w:name w:val="List Bullet 4"/>
    <w:basedOn w:val="List4"/>
    <w:rsid w:val="00460B92"/>
    <w:pPr>
      <w:numPr>
        <w:numId w:val="3"/>
      </w:numPr>
      <w:tabs>
        <w:tab w:val="clear" w:pos="1361"/>
      </w:tabs>
    </w:pPr>
  </w:style>
  <w:style w:type="paragraph" w:styleId="ListBullet5">
    <w:name w:val="List Bullet 5"/>
    <w:basedOn w:val="List5"/>
    <w:rsid w:val="00460B92"/>
    <w:pPr>
      <w:numPr>
        <w:numId w:val="4"/>
      </w:numPr>
    </w:pPr>
  </w:style>
  <w:style w:type="paragraph" w:styleId="ListContinue2">
    <w:name w:val="List Continue 2"/>
    <w:basedOn w:val="List2"/>
    <w:rsid w:val="00460B92"/>
    <w:pPr>
      <w:ind w:firstLine="0"/>
    </w:pPr>
  </w:style>
  <w:style w:type="paragraph" w:styleId="ListContinue3">
    <w:name w:val="List Continue 3"/>
    <w:basedOn w:val="List3"/>
    <w:rsid w:val="00460B92"/>
    <w:pPr>
      <w:ind w:left="1021" w:firstLine="0"/>
    </w:pPr>
  </w:style>
  <w:style w:type="paragraph" w:styleId="ListContinue4">
    <w:name w:val="List Continue 4"/>
    <w:basedOn w:val="List4"/>
    <w:rsid w:val="00460B92"/>
    <w:pPr>
      <w:ind w:firstLine="0"/>
    </w:pPr>
  </w:style>
  <w:style w:type="paragraph" w:styleId="ListContinue5">
    <w:name w:val="List Continue 5"/>
    <w:basedOn w:val="List5"/>
    <w:rsid w:val="00460B92"/>
    <w:pPr>
      <w:ind w:firstLine="0"/>
    </w:pPr>
  </w:style>
  <w:style w:type="paragraph" w:styleId="ListNumber3">
    <w:name w:val="List Number 3"/>
    <w:basedOn w:val="List3"/>
    <w:rsid w:val="00460B92"/>
    <w:pPr>
      <w:numPr>
        <w:numId w:val="5"/>
      </w:numPr>
    </w:pPr>
  </w:style>
  <w:style w:type="paragraph" w:styleId="ListNumber4">
    <w:name w:val="List Number 4"/>
    <w:basedOn w:val="List4"/>
    <w:rsid w:val="00460B92"/>
    <w:pPr>
      <w:numPr>
        <w:numId w:val="6"/>
      </w:numPr>
    </w:pPr>
  </w:style>
  <w:style w:type="paragraph" w:styleId="ListNumber5">
    <w:name w:val="List Number 5"/>
    <w:basedOn w:val="List5"/>
    <w:rsid w:val="00460B92"/>
    <w:pPr>
      <w:numPr>
        <w:numId w:val="7"/>
      </w:numPr>
    </w:pPr>
  </w:style>
  <w:style w:type="paragraph" w:styleId="BlockText">
    <w:name w:val="Block Text"/>
    <w:basedOn w:val="Normal"/>
    <w:rsid w:val="00460B92"/>
    <w:pPr>
      <w:spacing w:after="120"/>
      <w:ind w:left="1440" w:right="1440"/>
    </w:pPr>
  </w:style>
  <w:style w:type="character" w:customStyle="1" w:styleId="Subscript">
    <w:name w:val="Subscript"/>
    <w:basedOn w:val="DefaultParagraphFont"/>
    <w:rsid w:val="00460B92"/>
    <w:rPr>
      <w:sz w:val="16"/>
      <w:vertAlign w:val="subscript"/>
    </w:rPr>
  </w:style>
  <w:style w:type="character" w:customStyle="1" w:styleId="Superscript">
    <w:name w:val="Superscript"/>
    <w:basedOn w:val="DefaultParagraphFont"/>
    <w:rsid w:val="00460B92"/>
    <w:rPr>
      <w:sz w:val="16"/>
      <w:vertAlign w:val="superscript"/>
    </w:rPr>
  </w:style>
  <w:style w:type="character" w:customStyle="1" w:styleId="Symbols">
    <w:name w:val="Symbols"/>
    <w:basedOn w:val="DefaultParagraphFont"/>
    <w:rsid w:val="00460B92"/>
    <w:rPr>
      <w:rFonts w:ascii="Symbol" w:hAnsi="Symbol"/>
    </w:rPr>
  </w:style>
  <w:style w:type="character" w:customStyle="1" w:styleId="MenuOptions">
    <w:name w:val="Menu Options"/>
    <w:basedOn w:val="DefaultParagraphFont"/>
    <w:rsid w:val="00460B92"/>
    <w:rPr>
      <w:rFonts w:ascii="Arial Narrow" w:hAnsi="Arial Narrow"/>
      <w:smallCaps/>
    </w:rPr>
  </w:style>
  <w:style w:type="character" w:customStyle="1" w:styleId="Buttons">
    <w:name w:val="Buttons"/>
    <w:basedOn w:val="DefaultParagraphFont"/>
    <w:rsid w:val="00460B92"/>
    <w:rPr>
      <w:b/>
    </w:rPr>
  </w:style>
  <w:style w:type="character" w:customStyle="1" w:styleId="Underlined">
    <w:name w:val="Underlined"/>
    <w:basedOn w:val="DefaultParagraphFont"/>
    <w:rsid w:val="00460B92"/>
    <w:rPr>
      <w:u w:val="single"/>
    </w:rPr>
  </w:style>
  <w:style w:type="paragraph" w:customStyle="1" w:styleId="TableBodyTextRight">
    <w:name w:val="Table Body Text Right"/>
    <w:basedOn w:val="TableBodyText"/>
    <w:rsid w:val="00460B92"/>
    <w:pPr>
      <w:widowControl w:val="0"/>
      <w:autoSpaceDE w:val="0"/>
      <w:autoSpaceDN w:val="0"/>
      <w:adjustRightInd w:val="0"/>
      <w:jc w:val="right"/>
    </w:pPr>
    <w:rPr>
      <w:rFonts w:cs="Arial"/>
      <w:szCs w:val="18"/>
    </w:rPr>
  </w:style>
  <w:style w:type="paragraph" w:customStyle="1" w:styleId="CopyrightText">
    <w:name w:val="Copyright Text"/>
    <w:basedOn w:val="BodyText"/>
    <w:rsid w:val="00460B92"/>
    <w:rPr>
      <w:sz w:val="18"/>
    </w:rPr>
  </w:style>
  <w:style w:type="paragraph" w:customStyle="1" w:styleId="BodySmallRight">
    <w:name w:val="Body Small Right"/>
    <w:basedOn w:val="BodyTextRight"/>
    <w:rsid w:val="00460B92"/>
    <w:rPr>
      <w:sz w:val="18"/>
      <w:szCs w:val="18"/>
    </w:rPr>
  </w:style>
  <w:style w:type="paragraph" w:customStyle="1" w:styleId="MarginEdition">
    <w:name w:val="Margin Edition"/>
    <w:basedOn w:val="MarginNote"/>
    <w:rsid w:val="00460B92"/>
    <w:pPr>
      <w:spacing w:before="0" w:after="0"/>
    </w:pPr>
    <w:rPr>
      <w:rFonts w:ascii="Times New Roman" w:hAnsi="Times New Roman"/>
      <w:color w:val="999999"/>
    </w:rPr>
  </w:style>
  <w:style w:type="paragraph" w:customStyle="1" w:styleId="Spacer">
    <w:name w:val="Spacer"/>
    <w:basedOn w:val="Normal"/>
    <w:rsid w:val="00460B92"/>
    <w:rPr>
      <w:sz w:val="2"/>
      <w:szCs w:val="2"/>
    </w:rPr>
  </w:style>
  <w:style w:type="character" w:customStyle="1" w:styleId="Small">
    <w:name w:val="Small"/>
    <w:basedOn w:val="DefaultParagraphFont"/>
    <w:rsid w:val="00460B92"/>
    <w:rPr>
      <w:sz w:val="16"/>
    </w:rPr>
  </w:style>
  <w:style w:type="paragraph" w:customStyle="1" w:styleId="WideTable">
    <w:name w:val="Wide Table"/>
    <w:basedOn w:val="Normal"/>
    <w:rsid w:val="00460B92"/>
    <w:pPr>
      <w:ind w:left="-1418"/>
    </w:pPr>
    <w:rPr>
      <w:sz w:val="2"/>
      <w:szCs w:val="2"/>
    </w:rPr>
  </w:style>
  <w:style w:type="character" w:styleId="PageNumber">
    <w:name w:val="page number"/>
    <w:basedOn w:val="DefaultParagraphFont"/>
    <w:rsid w:val="00460B92"/>
  </w:style>
  <w:style w:type="paragraph" w:styleId="Quote">
    <w:name w:val="Quote"/>
    <w:basedOn w:val="Heading1"/>
    <w:link w:val="QuoteChar"/>
    <w:qFormat/>
    <w:rsid w:val="00460B92"/>
    <w:rPr>
      <w:b w:val="0"/>
      <w:sz w:val="72"/>
      <w:szCs w:val="72"/>
      <w:lang w:val="en-NZ"/>
    </w:rPr>
  </w:style>
  <w:style w:type="character" w:customStyle="1" w:styleId="QuoteChar">
    <w:name w:val="Quote Char"/>
    <w:basedOn w:val="DefaultParagraphFont"/>
    <w:link w:val="Quote"/>
    <w:rsid w:val="00460B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B92"/>
    <w:pPr>
      <w:pageBreakBefore/>
    </w:pPr>
  </w:style>
  <w:style w:type="paragraph" w:customStyle="1" w:styleId="Border">
    <w:name w:val="Border"/>
    <w:basedOn w:val="Normal"/>
    <w:qFormat/>
    <w:rsid w:val="00460B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B92"/>
    <w:rPr>
      <w:b/>
      <w:bCs/>
      <w:i/>
      <w:iCs/>
      <w:color w:val="auto"/>
    </w:rPr>
  </w:style>
  <w:style w:type="paragraph" w:styleId="IntenseQuote">
    <w:name w:val="Intense Quote"/>
    <w:basedOn w:val="Normal"/>
    <w:next w:val="Normal"/>
    <w:link w:val="IntenseQuoteChar"/>
    <w:uiPriority w:val="30"/>
    <w:qFormat/>
    <w:rsid w:val="00460B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B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B92"/>
    <w:rPr>
      <w:smallCaps/>
      <w:color w:val="auto"/>
      <w:u w:val="single"/>
    </w:rPr>
  </w:style>
  <w:style w:type="character" w:styleId="IntenseReference">
    <w:name w:val="Intense Reference"/>
    <w:basedOn w:val="DefaultParagraphFont"/>
    <w:uiPriority w:val="32"/>
    <w:qFormat/>
    <w:rsid w:val="00460B92"/>
    <w:rPr>
      <w:b/>
      <w:bCs/>
      <w:smallCaps/>
      <w:color w:val="auto"/>
      <w:spacing w:val="5"/>
      <w:u w:val="single"/>
    </w:rPr>
  </w:style>
  <w:style w:type="paragraph" w:customStyle="1" w:styleId="2ColumnHeading">
    <w:name w:val="2Column Heading"/>
    <w:basedOn w:val="BodyText"/>
    <w:qFormat/>
    <w:rsid w:val="00460B92"/>
    <w:pPr>
      <w:spacing w:after="60"/>
      <w:ind w:left="-2268"/>
    </w:pPr>
    <w:rPr>
      <w:b/>
    </w:rPr>
  </w:style>
  <w:style w:type="paragraph" w:customStyle="1" w:styleId="Heading1TOC">
    <w:name w:val="Heading1 TOC"/>
    <w:basedOn w:val="Normal"/>
    <w:qFormat/>
    <w:rsid w:val="00460B92"/>
    <w:pPr>
      <w:spacing w:before="240" w:after="120"/>
    </w:pPr>
    <w:rPr>
      <w:rFonts w:ascii="Times New Roman" w:hAnsi="Times New Roman"/>
      <w:b/>
      <w:sz w:val="32"/>
    </w:rPr>
  </w:style>
  <w:style w:type="paragraph" w:customStyle="1" w:styleId="Heading2TOC">
    <w:name w:val="Heading2 TOC"/>
    <w:basedOn w:val="Normal"/>
    <w:qFormat/>
    <w:rsid w:val="00460B92"/>
    <w:pPr>
      <w:spacing w:before="240" w:after="60"/>
    </w:pPr>
    <w:rPr>
      <w:rFonts w:ascii="Times New Roman" w:hAnsi="Times New Roman"/>
      <w:b/>
      <w:sz w:val="28"/>
    </w:rPr>
  </w:style>
  <w:style w:type="character" w:customStyle="1" w:styleId="Underline">
    <w:name w:val="Underline"/>
    <w:basedOn w:val="DefaultParagraphFont"/>
    <w:qFormat/>
    <w:rsid w:val="00460B92"/>
    <w:rPr>
      <w:u w:val="single"/>
    </w:rPr>
  </w:style>
  <w:style w:type="paragraph" w:styleId="BalloonText">
    <w:name w:val="Balloon Text"/>
    <w:basedOn w:val="Normal"/>
    <w:link w:val="BalloonTextChar"/>
    <w:rsid w:val="00460B92"/>
    <w:rPr>
      <w:rFonts w:ascii="Tahoma" w:hAnsi="Tahoma" w:cs="Tahoma"/>
      <w:sz w:val="16"/>
      <w:szCs w:val="16"/>
    </w:rPr>
  </w:style>
  <w:style w:type="character" w:customStyle="1" w:styleId="BalloonTextChar">
    <w:name w:val="Balloon Text Char"/>
    <w:basedOn w:val="DefaultParagraphFont"/>
    <w:link w:val="BalloonText"/>
    <w:rsid w:val="00460B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B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B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B92"/>
    <w:rPr>
      <w:b/>
      <w:color w:val="660033"/>
      <w:spacing w:val="0"/>
    </w:rPr>
  </w:style>
  <w:style w:type="paragraph" w:customStyle="1" w:styleId="Nameditemlist">
    <w:name w:val="Named item list"/>
    <w:basedOn w:val="BodyText"/>
    <w:qFormat/>
    <w:rsid w:val="00460B92"/>
    <w:pPr>
      <w:tabs>
        <w:tab w:val="left" w:pos="2835"/>
      </w:tabs>
      <w:ind w:left="2835" w:hanging="2835"/>
    </w:pPr>
  </w:style>
  <w:style w:type="paragraph" w:customStyle="1" w:styleId="BodyTextnopadding">
    <w:name w:val="Body Text no padding"/>
    <w:basedOn w:val="BodyText"/>
    <w:qFormat/>
    <w:rsid w:val="00460B92"/>
    <w:pPr>
      <w:spacing w:before="0" w:after="0"/>
    </w:pPr>
  </w:style>
  <w:style w:type="paragraph" w:customStyle="1" w:styleId="BodyTextBold">
    <w:name w:val="Body Text Bold"/>
    <w:basedOn w:val="BodyText"/>
    <w:qFormat/>
    <w:rsid w:val="00460B92"/>
    <w:rPr>
      <w:b/>
    </w:rPr>
  </w:style>
  <w:style w:type="character" w:styleId="Hyperlink">
    <w:name w:val="Hyperlink"/>
    <w:basedOn w:val="DefaultParagraphFont"/>
    <w:uiPriority w:val="99"/>
    <w:unhideWhenUsed/>
    <w:rsid w:val="00A61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944</Words>
  <Characters>6080</Characters>
  <Application>Microsoft Office Word</Application>
  <DocSecurity>0</DocSecurity>
  <Lines>243</Lines>
  <Paragraphs>135</Paragraphs>
  <ScaleCrop>false</ScaleCrop>
  <Company>Author-it Software Corporation Ltd.</Company>
  <LinksUpToDate>false</LinksUpToDate>
  <CharactersWithSpaces>6889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CPPSIS4025 Collect spatial data using GNSS</dc:title>
  <dc:subject>Approved</dc:subject>
  <dc:creator>BuildSkills Australia</dc:creator>
  <cp:keywords>Release: 1</cp:keywords>
  <dc:description>Review Date: 12 April 2008</dc:description>
  <cp:lastModifiedBy>HSD_TPCMSd.prod</cp:lastModifiedBy>
  <cp:revision>3</cp:revision>
  <dcterms:created xsi:type="dcterms:W3CDTF">2025-03-01T13:09:00Z</dcterms:created>
  <dcterms:modified xsi:type="dcterms:W3CDTF">2025-03-01T13:09:00Z</dcterms:modified>
</cp:coreProperties>
</file>