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724" w:rsidP="009E4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CPPSIS4025 Collect spatial data using GNSS</w:t>
      </w:r>
      <w:r>
        <w:fldChar w:fldCharType="end"/>
      </w:r>
    </w:p>
    <w:p w:rsidR="009E4724" w:rsidP="009E4724">
      <w:pPr>
        <w:pStyle w:val="Version"/>
        <w:sectPr w:rsidSect="00041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792" w:rsidP="00041792">
      <w:pPr>
        <w:pStyle w:val="SuperHeading"/>
      </w:pPr>
      <w:r w:rsidRPr="00041792">
        <w:t>Assessment Requirements for CPPSIS4025 Collect spatial data using GNSS</w:t>
      </w:r>
    </w:p>
    <w:p w:rsidR="00000000" w:rsidRPr="00041792" w:rsidP="00041792">
      <w:pPr>
        <w:pStyle w:val="Heading1"/>
      </w:pPr>
      <w:bookmarkStart w:id="1" w:name="O_836880"/>
      <w:bookmarkEnd w:id="1"/>
      <w:r w:rsidRPr="00041792">
        <w:t>Modification History</w:t>
      </w:r>
    </w:p>
    <w:p w:rsidR="00000000" w:rsidRPr="00041792" w:rsidP="009E4724">
      <w:pPr>
        <w:pStyle w:val="BodyText"/>
      </w:pPr>
      <w:r w:rsidRPr="00041792">
        <w:t>Release 1.</w:t>
      </w:r>
    </w:p>
    <w:p w:rsidR="00000000" w:rsidRPr="00041792" w:rsidP="009E4724">
      <w:pPr>
        <w:pStyle w:val="BodyText"/>
      </w:pPr>
      <w:r w:rsidRPr="00041792">
        <w:t>Replaces superseded equivalent CPPSIS4025A Collect basic GNSS data.</w:t>
      </w:r>
    </w:p>
    <w:p w:rsidR="00000000" w:rsidRPr="00041792" w:rsidP="009E4724">
      <w:pPr>
        <w:pStyle w:val="BodyText"/>
      </w:pPr>
      <w:r w:rsidRPr="00041792">
        <w:t>This version first released with CPP Property Services Training Package Version 3.</w:t>
      </w:r>
    </w:p>
    <w:p w:rsidR="00000000" w:rsidRPr="00041792" w:rsidP="00041792">
      <w:pPr>
        <w:pStyle w:val="Heading1"/>
      </w:pPr>
      <w:bookmarkStart w:id="2" w:name="O_836883"/>
      <w:bookmarkEnd w:id="2"/>
      <w:r w:rsidRPr="00041792">
        <w:t>Performance Evidence</w:t>
      </w:r>
    </w:p>
    <w:p w:rsidR="00000000" w:rsidRPr="00041792" w:rsidP="009E4724">
      <w:pPr>
        <w:pStyle w:val="BodyText"/>
      </w:pPr>
      <w:r w:rsidRPr="00041792">
        <w:t>A person demonstrating competency in this unit must satisfy the requirements of the elements, performance criteria, foundation skills a</w:t>
      </w:r>
      <w:r w:rsidRPr="00041792">
        <w:t xml:space="preserve">nd range of conditions of this unit. The person must also collect spatial data using global navigation satellite systems (GNSS) for two different tasks in consultation with colleagues. </w:t>
      </w:r>
    </w:p>
    <w:p w:rsidR="00000000" w:rsidRPr="00041792" w:rsidP="009E4724">
      <w:pPr>
        <w:pStyle w:val="BodyText"/>
      </w:pPr>
      <w:r w:rsidRPr="00041792">
        <w:t xml:space="preserve">While collecting the above spatial data, the person must: </w:t>
      </w:r>
    </w:p>
    <w:p w:rsidR="00000000" w:rsidRPr="00041792" w:rsidP="00041792">
      <w:pPr>
        <w:pStyle w:val="ListBullet"/>
      </w:pPr>
      <w:r w:rsidRPr="00041792">
        <w:t>collect p</w:t>
      </w:r>
      <w:r w:rsidRPr="00041792">
        <w:t>oint positional data and attributes to surveying accuracies for the task, both by single point positioning and differential techniques for designated datum and map projection</w:t>
      </w:r>
    </w:p>
    <w:p w:rsidR="00000000" w:rsidRPr="00041792" w:rsidP="00041792">
      <w:pPr>
        <w:pStyle w:val="ListBullet"/>
      </w:pPr>
      <w:r w:rsidRPr="00041792">
        <w:t xml:space="preserve">communicate clearly with others to clarify data collection tasks and report task </w:t>
      </w:r>
      <w:r w:rsidRPr="00041792">
        <w:t>information</w:t>
      </w:r>
    </w:p>
    <w:p w:rsidR="00000000" w:rsidRPr="00041792" w:rsidP="00041792">
      <w:pPr>
        <w:pStyle w:val="ListBullet"/>
      </w:pPr>
      <w:r w:rsidRPr="00041792">
        <w:t>comply with organisational and legislative requirements for identifying hazards and working safely</w:t>
      </w:r>
    </w:p>
    <w:p w:rsidR="00000000" w:rsidRPr="00041792" w:rsidP="00041792">
      <w:pPr>
        <w:pStyle w:val="ListBullet"/>
      </w:pPr>
      <w:r w:rsidRPr="00041792">
        <w:t xml:space="preserve">operate the equipment specified in the assessment conditions, and comply with industry and organisational methods for data collection </w:t>
      </w:r>
    </w:p>
    <w:p w:rsidR="00000000" w:rsidRPr="00041792" w:rsidP="00041792">
      <w:pPr>
        <w:pStyle w:val="ListBullet"/>
      </w:pPr>
      <w:r w:rsidRPr="00041792">
        <w:t xml:space="preserve">plan work </w:t>
      </w:r>
      <w:r w:rsidRPr="00041792">
        <w:t>tasks to take into account factors that affect accuracy of data collection using GNSS</w:t>
      </w:r>
    </w:p>
    <w:p w:rsidR="00000000" w:rsidRPr="00041792" w:rsidP="00041792">
      <w:pPr>
        <w:pStyle w:val="ListBullet"/>
      </w:pPr>
      <w:r w:rsidRPr="00041792">
        <w:t>spatially view collected positional data, and non-spatially view collected attributes</w:t>
      </w:r>
    </w:p>
    <w:p w:rsidR="00000000" w:rsidRPr="00041792" w:rsidP="00041792">
      <w:pPr>
        <w:pStyle w:val="ListBullet"/>
      </w:pPr>
      <w:r w:rsidRPr="00041792">
        <w:t>verify accuracy of a sample of collected points by recollecting points or other suit</w:t>
      </w:r>
      <w:r w:rsidRPr="00041792">
        <w:t>able method.</w:t>
      </w:r>
    </w:p>
    <w:p w:rsidR="00000000" w:rsidRPr="00041792" w:rsidP="00041792">
      <w:pPr>
        <w:pStyle w:val="AllowPageBreak"/>
      </w:pPr>
    </w:p>
    <w:p w:rsidR="00000000" w:rsidRPr="00041792" w:rsidP="00041792">
      <w:pPr>
        <w:pStyle w:val="Heading1"/>
      </w:pPr>
      <w:bookmarkStart w:id="3" w:name="O_836882"/>
      <w:bookmarkEnd w:id="3"/>
      <w:r w:rsidRPr="00041792">
        <w:t>Knowledge Evidence</w:t>
      </w:r>
    </w:p>
    <w:p w:rsidR="00000000" w:rsidRPr="00041792" w:rsidP="009E4724">
      <w:pPr>
        <w:pStyle w:val="BodyText"/>
      </w:pPr>
      <w:r w:rsidRPr="00041792">
        <w:t>A person demonstrating competency in this unit must demonstrate knowledge of:</w:t>
      </w:r>
    </w:p>
    <w:p w:rsidR="00000000" w:rsidRPr="00041792" w:rsidP="00041792">
      <w:pPr>
        <w:pStyle w:val="ListBullet"/>
      </w:pPr>
      <w:r w:rsidRPr="00041792">
        <w:t>difference in heights and height datums between GNSS heights and heights on Australian Height Datum</w:t>
      </w:r>
    </w:p>
    <w:p w:rsidR="00000000" w:rsidRPr="00041792" w:rsidP="00041792">
      <w:pPr>
        <w:pStyle w:val="ListBullet"/>
      </w:pPr>
      <w:r w:rsidRPr="00041792">
        <w:t>factors that affect accuracy of data collection by GNSS</w:t>
      </w:r>
    </w:p>
    <w:p w:rsidR="00000000" w:rsidRPr="00041792" w:rsidP="00041792">
      <w:pPr>
        <w:pStyle w:val="ListBullet"/>
      </w:pPr>
      <w:r w:rsidRPr="00041792">
        <w:t>methods for checking accuracy of data collected</w:t>
      </w:r>
    </w:p>
    <w:p w:rsidR="00000000" w:rsidRPr="00041792" w:rsidP="00041792">
      <w:pPr>
        <w:pStyle w:val="ListBullet"/>
      </w:pPr>
      <w:r w:rsidRPr="00041792">
        <w:t>purpose of and methods for setting designated datum and map projection</w:t>
      </w:r>
    </w:p>
    <w:p w:rsidR="00000000" w:rsidRPr="00041792" w:rsidP="00041792">
      <w:pPr>
        <w:pStyle w:val="ListBullet"/>
      </w:pPr>
      <w:r w:rsidRPr="00041792">
        <w:t>typical accuracies obtainable with different GNSS techniques.</w:t>
      </w:r>
    </w:p>
    <w:p w:rsidR="00000000" w:rsidRPr="00041792" w:rsidP="00041792">
      <w:pPr>
        <w:pStyle w:val="AllowPageBreak"/>
      </w:pPr>
    </w:p>
    <w:p w:rsidR="00000000" w:rsidRPr="00041792" w:rsidP="00041792">
      <w:pPr>
        <w:pStyle w:val="Heading1"/>
      </w:pPr>
      <w:bookmarkStart w:id="4" w:name="O_836881"/>
      <w:bookmarkEnd w:id="4"/>
      <w:r w:rsidRPr="00041792">
        <w:t>As</w:t>
      </w:r>
      <w:r w:rsidRPr="00041792">
        <w:t>sessment Conditions</w:t>
      </w:r>
    </w:p>
    <w:p w:rsidR="00000000" w:rsidRPr="00041792" w:rsidP="009E4724">
      <w:pPr>
        <w:pStyle w:val="BodyText"/>
      </w:pPr>
      <w:r w:rsidRPr="00041792">
        <w:t>The following must be present and available to learners during assessment activities:</w:t>
      </w:r>
    </w:p>
    <w:p w:rsidR="00000000" w:rsidRPr="00041792" w:rsidP="00041792">
      <w:pPr>
        <w:pStyle w:val="ListBullet"/>
      </w:pPr>
      <w:r w:rsidRPr="00041792">
        <w:t>equipment:</w:t>
      </w:r>
    </w:p>
    <w:p w:rsidR="00000000" w:rsidRPr="00041792" w:rsidP="00041792">
      <w:pPr>
        <w:pStyle w:val="ListBullet2"/>
      </w:pPr>
      <w:r w:rsidRPr="00041792">
        <w:t>GNSS equipment and any associated software</w:t>
      </w:r>
    </w:p>
    <w:p w:rsidR="00000000" w:rsidRPr="00041792" w:rsidP="00041792">
      <w:pPr>
        <w:pStyle w:val="ListBullet"/>
      </w:pPr>
      <w:r w:rsidRPr="00041792">
        <w:t>specifications:</w:t>
      </w:r>
    </w:p>
    <w:p w:rsidR="00000000" w:rsidRPr="00041792" w:rsidP="00041792">
      <w:pPr>
        <w:pStyle w:val="ListBullet2"/>
      </w:pPr>
      <w:r w:rsidRPr="00041792">
        <w:t>job specifications and plans</w:t>
      </w:r>
    </w:p>
    <w:p w:rsidR="00000000" w:rsidRPr="00041792" w:rsidP="00041792">
      <w:pPr>
        <w:pStyle w:val="ListBullet2"/>
      </w:pPr>
      <w:r w:rsidRPr="00041792">
        <w:t>organisational policies and procedures relating</w:t>
      </w:r>
      <w:r w:rsidRPr="00041792">
        <w:t xml:space="preserve"> to work health and safety</w:t>
      </w:r>
    </w:p>
    <w:p w:rsidR="00000000" w:rsidRPr="00041792" w:rsidP="00041792">
      <w:pPr>
        <w:pStyle w:val="ListBullet"/>
      </w:pPr>
      <w:r w:rsidRPr="00041792">
        <w:t>relationships with team members and supervisor:</w:t>
      </w:r>
    </w:p>
    <w:p w:rsidR="00000000" w:rsidRPr="00041792" w:rsidP="00041792">
      <w:pPr>
        <w:pStyle w:val="ListBullet2"/>
      </w:pPr>
      <w:r w:rsidRPr="00041792">
        <w:t>working in a team.</w:t>
      </w:r>
    </w:p>
    <w:p w:rsidR="00000000" w:rsidRPr="00041792" w:rsidP="009E4724">
      <w:pPr>
        <w:pStyle w:val="BodyText"/>
      </w:pPr>
      <w:r w:rsidRPr="00041792">
        <w:t>Timeframe:</w:t>
      </w:r>
    </w:p>
    <w:p w:rsidR="00000000" w:rsidRPr="00041792" w:rsidP="00041792">
      <w:pPr>
        <w:pStyle w:val="ListBullet"/>
      </w:pPr>
      <w:r w:rsidRPr="00041792">
        <w:t>as specified by task and organisational requirements.</w:t>
      </w:r>
    </w:p>
    <w:p w:rsidR="00000000" w:rsidRPr="00041792" w:rsidP="00041792">
      <w:pPr>
        <w:pStyle w:val="BodyText"/>
      </w:pPr>
    </w:p>
    <w:p w:rsidR="00000000" w:rsidRPr="00041792" w:rsidP="009E4724">
      <w:pPr>
        <w:pStyle w:val="Heading3"/>
      </w:pPr>
      <w:r w:rsidRPr="00041792">
        <w:rPr>
          <w:rStyle w:val="SpecialBold"/>
        </w:rPr>
        <w:t>Assessor requirements</w:t>
      </w:r>
    </w:p>
    <w:p w:rsidR="00000000" w:rsidRPr="00041792" w:rsidP="009E4724">
      <w:pPr>
        <w:pStyle w:val="BodyText"/>
      </w:pPr>
      <w:r w:rsidRPr="00041792">
        <w:t>As a minimum, assessors must satisfy the assessor requirements in the Standards for Registered Training Organisations (RTOs) current at the time of assessment.</w:t>
      </w:r>
    </w:p>
    <w:p w:rsidR="00000000" w:rsidRPr="00041792" w:rsidP="00041792">
      <w:pPr>
        <w:pStyle w:val="Heading1"/>
      </w:pPr>
      <w:bookmarkStart w:id="5" w:name="O_836879"/>
      <w:bookmarkEnd w:id="5"/>
      <w:r w:rsidRPr="00041792">
        <w:t>Links</w:t>
      </w:r>
    </w:p>
    <w:p w:rsidR="00000000" w:rsidRPr="00041792" w:rsidP="009E4724">
      <w:pPr>
        <w:pStyle w:val="BodyText"/>
      </w:pPr>
      <w:r w:rsidRPr="000417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166E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1792" w:rsidP="00041792"/>
    <w:sectPr w:rsidSect="000417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2" w:rsidRPr="009E4724" w:rsidP="009E4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24" w:rsidP="00041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4724" w:rsidP="00041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E4724" w:rsidP="00041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792" w:rsidRPr="009E4724" w:rsidP="009E4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724" w:rsidRPr="002D2AF8" w:rsidP="00041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CPPSIS4025 Collect spatial data using GNSS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9E4724" w:rsidP="00041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29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8A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07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792"/>
  </w:style>
  <w:style w:type="character" w:customStyle="1" w:styleId="Heading1Char">
    <w:name w:val="Heading 1 Char"/>
    <w:basedOn w:val="DefaultParagraphFont"/>
    <w:link w:val="Heading1"/>
    <w:rsid w:val="00041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7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792"/>
    <w:rPr>
      <w:b/>
      <w:spacing w:val="0"/>
    </w:rPr>
  </w:style>
  <w:style w:type="paragraph" w:styleId="ListBullet2">
    <w:name w:val="List Bullet 2"/>
    <w:basedOn w:val="List2"/>
    <w:rsid w:val="000417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7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792"/>
    <w:rPr>
      <w:i/>
    </w:rPr>
  </w:style>
  <w:style w:type="paragraph" w:styleId="Caption">
    <w:name w:val="caption"/>
    <w:basedOn w:val="BodyText"/>
    <w:next w:val="Normal"/>
    <w:qFormat/>
    <w:rsid w:val="00041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792"/>
  </w:style>
  <w:style w:type="paragraph" w:styleId="TableofFigures">
    <w:name w:val="table of figures"/>
    <w:basedOn w:val="Normal"/>
    <w:next w:val="Normal"/>
    <w:semiHidden/>
    <w:rsid w:val="00041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792"/>
    <w:rPr>
      <w:rFonts w:ascii="Wingdings" w:hAnsi="Wingdings"/>
    </w:rPr>
  </w:style>
  <w:style w:type="paragraph" w:customStyle="1" w:styleId="TableHeading">
    <w:name w:val="Table Heading"/>
    <w:basedOn w:val="HeadingBase"/>
    <w:rsid w:val="00041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792"/>
    <w:rPr>
      <w:color w:val="0033CC"/>
      <w:u w:val="none"/>
    </w:rPr>
  </w:style>
  <w:style w:type="paragraph" w:customStyle="1" w:styleId="BodyTextRight">
    <w:name w:val="Body Text Right"/>
    <w:basedOn w:val="BodyText"/>
    <w:rsid w:val="00041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792"/>
    <w:rPr>
      <w:sz w:val="32"/>
    </w:rPr>
  </w:style>
  <w:style w:type="paragraph" w:customStyle="1" w:styleId="HeadingProcedure">
    <w:name w:val="Heading Procedure"/>
    <w:basedOn w:val="HeadingBase"/>
    <w:next w:val="Normal"/>
    <w:rsid w:val="00041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792"/>
    <w:pPr>
      <w:spacing w:before="60" w:after="60"/>
    </w:pPr>
  </w:style>
  <w:style w:type="paragraph" w:styleId="ListContinue">
    <w:name w:val="List Continue"/>
    <w:basedOn w:val="List"/>
    <w:rsid w:val="00041792"/>
    <w:pPr>
      <w:ind w:firstLine="0"/>
    </w:pPr>
  </w:style>
  <w:style w:type="paragraph" w:customStyle="1" w:styleId="ListNote">
    <w:name w:val="List Note"/>
    <w:basedOn w:val="List"/>
    <w:rsid w:val="00041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792"/>
    <w:rPr>
      <w:rFonts w:ascii="Courier New" w:hAnsi="Courier New"/>
    </w:rPr>
  </w:style>
  <w:style w:type="paragraph" w:customStyle="1" w:styleId="NoteBullet">
    <w:name w:val="Note Bullet"/>
    <w:basedOn w:val="Note"/>
    <w:rsid w:val="00041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792"/>
    <w:rPr>
      <w:b/>
      <w:smallCaps/>
    </w:rPr>
  </w:style>
  <w:style w:type="paragraph" w:customStyle="1" w:styleId="TableListNumber">
    <w:name w:val="Table List Number"/>
    <w:basedOn w:val="ListNumber"/>
    <w:rsid w:val="00041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792"/>
    <w:pPr>
      <w:numPr>
        <w:numId w:val="9"/>
      </w:numPr>
    </w:pPr>
  </w:style>
  <w:style w:type="paragraph" w:customStyle="1" w:styleId="ListAlpha2">
    <w:name w:val="List Alpha 2"/>
    <w:basedOn w:val="List2"/>
    <w:rsid w:val="00041792"/>
    <w:pPr>
      <w:numPr>
        <w:numId w:val="8"/>
      </w:numPr>
    </w:pPr>
  </w:style>
  <w:style w:type="paragraph" w:styleId="List2">
    <w:name w:val="List 2"/>
    <w:basedOn w:val="BodyText"/>
    <w:rsid w:val="00041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792"/>
    <w:pPr>
      <w:numPr>
        <w:numId w:val="4"/>
      </w:numPr>
    </w:pPr>
  </w:style>
  <w:style w:type="paragraph" w:styleId="ListContinue2">
    <w:name w:val="List Continue 2"/>
    <w:basedOn w:val="List2"/>
    <w:rsid w:val="00041792"/>
    <w:pPr>
      <w:ind w:firstLine="0"/>
    </w:pPr>
  </w:style>
  <w:style w:type="paragraph" w:styleId="ListContinue3">
    <w:name w:val="List Continue 3"/>
    <w:basedOn w:val="List3"/>
    <w:rsid w:val="00041792"/>
    <w:pPr>
      <w:ind w:left="1021" w:firstLine="0"/>
    </w:pPr>
  </w:style>
  <w:style w:type="paragraph" w:styleId="ListContinue4">
    <w:name w:val="List Continue 4"/>
    <w:basedOn w:val="List4"/>
    <w:rsid w:val="00041792"/>
    <w:pPr>
      <w:ind w:firstLine="0"/>
    </w:pPr>
  </w:style>
  <w:style w:type="paragraph" w:styleId="ListContinue5">
    <w:name w:val="List Continue 5"/>
    <w:basedOn w:val="List5"/>
    <w:rsid w:val="00041792"/>
    <w:pPr>
      <w:ind w:firstLine="0"/>
    </w:pPr>
  </w:style>
  <w:style w:type="paragraph" w:styleId="ListNumber3">
    <w:name w:val="List Number 3"/>
    <w:basedOn w:val="List3"/>
    <w:rsid w:val="00041792"/>
    <w:pPr>
      <w:numPr>
        <w:numId w:val="5"/>
      </w:numPr>
    </w:pPr>
  </w:style>
  <w:style w:type="paragraph" w:styleId="ListNumber4">
    <w:name w:val="List Number 4"/>
    <w:basedOn w:val="List4"/>
    <w:rsid w:val="00041792"/>
    <w:pPr>
      <w:numPr>
        <w:numId w:val="6"/>
      </w:numPr>
    </w:pPr>
  </w:style>
  <w:style w:type="paragraph" w:styleId="ListNumber5">
    <w:name w:val="List Number 5"/>
    <w:basedOn w:val="List5"/>
    <w:rsid w:val="00041792"/>
    <w:pPr>
      <w:numPr>
        <w:numId w:val="7"/>
      </w:numPr>
    </w:pPr>
  </w:style>
  <w:style w:type="paragraph" w:styleId="BlockText">
    <w:name w:val="Block Text"/>
    <w:basedOn w:val="Normal"/>
    <w:rsid w:val="00041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792"/>
    <w:rPr>
      <w:sz w:val="16"/>
      <w:vertAlign w:val="superscript"/>
    </w:rPr>
  </w:style>
  <w:style w:type="character" w:customStyle="1" w:styleId="Symbols">
    <w:name w:val="Symbols"/>
    <w:basedOn w:val="DefaultParagraphFont"/>
    <w:rsid w:val="00041792"/>
    <w:rPr>
      <w:rFonts w:ascii="Symbol" w:hAnsi="Symbol"/>
    </w:rPr>
  </w:style>
  <w:style w:type="character" w:customStyle="1" w:styleId="MenuOptions">
    <w:name w:val="Menu Options"/>
    <w:basedOn w:val="DefaultParagraphFont"/>
    <w:rsid w:val="00041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792"/>
    <w:rPr>
      <w:b/>
    </w:rPr>
  </w:style>
  <w:style w:type="character" w:customStyle="1" w:styleId="Underlined">
    <w:name w:val="Underlined"/>
    <w:basedOn w:val="DefaultParagraphFont"/>
    <w:rsid w:val="00041792"/>
    <w:rPr>
      <w:u w:val="single"/>
    </w:rPr>
  </w:style>
  <w:style w:type="paragraph" w:customStyle="1" w:styleId="TableBodyTextRight">
    <w:name w:val="Table Body Text Right"/>
    <w:basedOn w:val="TableBodyText"/>
    <w:rsid w:val="00041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792"/>
    <w:rPr>
      <w:sz w:val="18"/>
    </w:rPr>
  </w:style>
  <w:style w:type="paragraph" w:customStyle="1" w:styleId="BodySmallRight">
    <w:name w:val="Body Small Right"/>
    <w:basedOn w:val="BodyTextRight"/>
    <w:rsid w:val="00041792"/>
    <w:rPr>
      <w:sz w:val="18"/>
      <w:szCs w:val="18"/>
    </w:rPr>
  </w:style>
  <w:style w:type="paragraph" w:customStyle="1" w:styleId="MarginEdition">
    <w:name w:val="Margin Edition"/>
    <w:basedOn w:val="MarginNote"/>
    <w:rsid w:val="00041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792"/>
    <w:rPr>
      <w:sz w:val="2"/>
      <w:szCs w:val="2"/>
    </w:rPr>
  </w:style>
  <w:style w:type="character" w:customStyle="1" w:styleId="Small">
    <w:name w:val="Small"/>
    <w:basedOn w:val="DefaultParagraphFont"/>
    <w:rsid w:val="00041792"/>
    <w:rPr>
      <w:sz w:val="16"/>
    </w:rPr>
  </w:style>
  <w:style w:type="paragraph" w:customStyle="1" w:styleId="WideTable">
    <w:name w:val="Wide Table"/>
    <w:basedOn w:val="Normal"/>
    <w:rsid w:val="00041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792"/>
  </w:style>
  <w:style w:type="paragraph" w:styleId="Quote">
    <w:name w:val="Quote"/>
    <w:basedOn w:val="Heading1"/>
    <w:link w:val="QuoteChar"/>
    <w:qFormat/>
    <w:rsid w:val="00041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792"/>
    <w:pPr>
      <w:pageBreakBefore/>
    </w:pPr>
  </w:style>
  <w:style w:type="paragraph" w:customStyle="1" w:styleId="Border">
    <w:name w:val="Border"/>
    <w:basedOn w:val="Normal"/>
    <w:qFormat/>
    <w:rsid w:val="00041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792"/>
    <w:rPr>
      <w:u w:val="single"/>
    </w:rPr>
  </w:style>
  <w:style w:type="character" w:customStyle="1" w:styleId="BoldandItalics">
    <w:name w:val="Bold and Italics"/>
    <w:qFormat/>
    <w:rsid w:val="00041792"/>
    <w:rPr>
      <w:b/>
      <w:i/>
      <w:u w:val="none"/>
    </w:rPr>
  </w:style>
  <w:style w:type="paragraph" w:styleId="BalloonText">
    <w:name w:val="Balloon Text"/>
    <w:basedOn w:val="Normal"/>
    <w:link w:val="BalloonTextChar"/>
    <w:rsid w:val="00041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792"/>
    <w:pPr>
      <w:spacing w:before="0" w:after="0"/>
    </w:pPr>
  </w:style>
  <w:style w:type="paragraph" w:customStyle="1" w:styleId="BodyTextBold">
    <w:name w:val="Body Text Bold"/>
    <w:basedOn w:val="BodyText"/>
    <w:qFormat/>
    <w:rsid w:val="00041792"/>
    <w:rPr>
      <w:b/>
    </w:rPr>
  </w:style>
  <w:style w:type="character" w:styleId="Hyperlink">
    <w:name w:val="Hyperlink"/>
    <w:basedOn w:val="DefaultParagraphFont"/>
    <w:uiPriority w:val="99"/>
    <w:unhideWhenUsed/>
    <w:rsid w:val="009E4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2498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CPPSIS4025 Collect spatial data using GNSS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2021-01-07T13:50:00Z</dcterms:created>
  <dcterms:modified xsi:type="dcterms:W3CDTF">2021-01-07T13:50:00Z</dcterms:modified>
</cp:coreProperties>
</file>