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FFE" w:rsidP="002F1FFE">
      <w:pPr>
        <w:pStyle w:val="Title"/>
      </w:pPr>
      <w:r>
        <w:fldChar w:fldCharType="begin"/>
      </w:r>
      <w:r>
        <w:instrText xml:space="preserve"> TITLE   \* MERGEFORMAT </w:instrText>
      </w:r>
      <w:r>
        <w:fldChar w:fldCharType="separate"/>
      </w:r>
      <w:r>
        <w:t>CPPSIS3021 Visually interpret image data</w:t>
      </w:r>
      <w:r>
        <w:fldChar w:fldCharType="end"/>
      </w:r>
    </w:p>
    <w:p w:rsidR="002F1FFE" w:rsidP="002F1FFE">
      <w:pPr>
        <w:pStyle w:val="Version"/>
        <w:sectPr w:rsidSect="003A1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D67" w:rsidP="003A1D67">
      <w:pPr>
        <w:pStyle w:val="SuperHeading"/>
      </w:pPr>
      <w:r w:rsidRPr="003A1D67">
        <w:t>CPPSIS3021 Visually interpret image data</w:t>
      </w:r>
    </w:p>
    <w:p w:rsidR="00000000" w:rsidRPr="003A1D67" w:rsidP="003A1D67">
      <w:pPr>
        <w:pStyle w:val="Heading1"/>
      </w:pPr>
      <w:bookmarkStart w:id="1" w:name="O_836830"/>
      <w:bookmarkEnd w:id="1"/>
      <w:r w:rsidRPr="003A1D67">
        <w:t>Modification History</w:t>
      </w:r>
    </w:p>
    <w:p w:rsidR="00000000" w:rsidRPr="003A1D67" w:rsidP="002F1FFE">
      <w:pPr>
        <w:pStyle w:val="BodyText"/>
      </w:pPr>
      <w:r w:rsidRPr="003A1D67">
        <w:t>Release 1.</w:t>
      </w:r>
    </w:p>
    <w:p w:rsidR="00000000" w:rsidRPr="003A1D67" w:rsidP="002F1FFE">
      <w:pPr>
        <w:pStyle w:val="BodyText"/>
      </w:pPr>
      <w:r w:rsidRPr="003A1D67">
        <w:t>New unit of competency.</w:t>
      </w:r>
    </w:p>
    <w:p w:rsidR="00000000" w:rsidRPr="003A1D67" w:rsidP="002F1FFE">
      <w:pPr>
        <w:pStyle w:val="BodyText"/>
      </w:pPr>
      <w:r w:rsidRPr="003A1D67">
        <w:t>This version first released with CPP Property Services Training Package Version 3.</w:t>
      </w:r>
    </w:p>
    <w:p w:rsidR="00000000" w:rsidRPr="003A1D67" w:rsidP="003A1D67">
      <w:pPr>
        <w:pStyle w:val="Heading1"/>
      </w:pPr>
      <w:bookmarkStart w:id="2" w:name="O_836837"/>
      <w:bookmarkEnd w:id="2"/>
      <w:r w:rsidRPr="003A1D67">
        <w:t>Application</w:t>
      </w:r>
    </w:p>
    <w:p w:rsidR="00000000" w:rsidRPr="003A1D67" w:rsidP="002F1FFE">
      <w:pPr>
        <w:pStyle w:val="BodyText"/>
      </w:pPr>
      <w:r w:rsidRPr="003A1D67">
        <w:t>This unit of competency specifies the outcomes required to visually interpret image da</w:t>
      </w:r>
      <w:r w:rsidRPr="003A1D67">
        <w:t>ta to identify the basic features of the landscape, including land cover such as vegetation, roads, railways, buildings, water bodies and terrain forms. Image data can include aerial and terrestrial photographs and satellite images. The images can be digit</w:t>
      </w:r>
      <w:r w:rsidRPr="003A1D67">
        <w:t>al or in hard copy. Mapping or other appropriate software can be used to assist visual interpretation if it is available. The unit requires the ability to apply the principles and methods of visual image interpretation. This unit is restricted to visual in</w:t>
      </w:r>
      <w:r w:rsidRPr="003A1D67">
        <w:t>terpretation, as digital enhancement of images is covered in CPPSIS4026 Digitally enhance and process image data.</w:t>
      </w:r>
    </w:p>
    <w:p w:rsidR="00000000" w:rsidRPr="003A1D67" w:rsidP="002F1FFE">
      <w:pPr>
        <w:pStyle w:val="BodyText"/>
      </w:pPr>
      <w:r w:rsidRPr="003A1D67">
        <w:t>The unit supports those who work under direct supervision in a surveying and spatial information services team, in positions that support map</w:t>
      </w:r>
      <w:r w:rsidRPr="003A1D67">
        <w:t>ping, geographic information systems (GIS) and town planning.</w:t>
      </w:r>
    </w:p>
    <w:p w:rsidR="00000000" w:rsidRPr="003A1D67" w:rsidP="002F1FFE">
      <w:pPr>
        <w:pStyle w:val="BodyText"/>
      </w:pPr>
      <w:r w:rsidRPr="003A1D67">
        <w:t>No licensing, legislative, regulatory, or certification requirements apply to this unit of competency at the time of endorsement.</w:t>
      </w:r>
    </w:p>
    <w:p w:rsidR="00000000" w:rsidRPr="003A1D67" w:rsidP="003A1D67">
      <w:pPr>
        <w:pStyle w:val="Heading1"/>
      </w:pPr>
      <w:bookmarkStart w:id="3" w:name="O_836836"/>
      <w:bookmarkEnd w:id="3"/>
      <w:r w:rsidRPr="003A1D67">
        <w:t>Pre-requisite Unit</w:t>
      </w:r>
    </w:p>
    <w:p w:rsidR="00000000" w:rsidRPr="003A1D67" w:rsidP="002F1FFE">
      <w:pPr>
        <w:pStyle w:val="BodyText"/>
      </w:pPr>
      <w:r w:rsidRPr="003A1D67">
        <w:t>Nil</w:t>
      </w:r>
    </w:p>
    <w:p w:rsidR="00000000" w:rsidRPr="003A1D67" w:rsidP="003A1D67">
      <w:pPr>
        <w:pStyle w:val="Heading1"/>
      </w:pPr>
      <w:bookmarkStart w:id="4" w:name="O_836835"/>
      <w:bookmarkEnd w:id="4"/>
      <w:r w:rsidRPr="003A1D67">
        <w:t>Unit S</w:t>
      </w:r>
      <w:r w:rsidRPr="003A1D67">
        <w:t>ector</w:t>
      </w:r>
    </w:p>
    <w:p w:rsidR="00000000" w:rsidRPr="003A1D67" w:rsidP="002F1FFE">
      <w:pPr>
        <w:pStyle w:val="BodyText"/>
      </w:pPr>
      <w:r w:rsidRPr="003A1D67">
        <w:t>Surveying and spatial information services</w:t>
      </w:r>
    </w:p>
    <w:p w:rsidR="00000000" w:rsidRPr="003A1D67" w:rsidP="003A1D67">
      <w:pPr>
        <w:pStyle w:val="Heading1"/>
      </w:pPr>
      <w:bookmarkStart w:id="5" w:name="O_836834"/>
      <w:bookmarkEnd w:id="5"/>
      <w:r w:rsidRPr="003A1D6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A1D6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Performance criteria describe the performance needed to demonstrate achievement of the element. Where bold italic</w:t>
            </w:r>
            <w:r w:rsidRPr="003A1D67">
              <w:t xml:space="preserve">ised text is used, further information is detailed in the range of </w:t>
            </w:r>
            <w:r w:rsidRPr="003A1D67">
              <w:t>conditions.</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1.</w:t>
            </w:r>
          </w:p>
        </w:tc>
        <w:tc>
          <w:tcPr>
            <w:tcW w:w="1962" w:type="dxa"/>
            <w:vMerge w:val="restart"/>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Identify image and ancillary data.</w:t>
            </w: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1.1.</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 xml:space="preserve">Task requirements are clarified with </w:t>
            </w:r>
            <w:r w:rsidRPr="003A1D67">
              <w:rPr>
                <w:rStyle w:val="BoldandItalics"/>
              </w:rPr>
              <w:t>appropriate persons</w:t>
            </w:r>
            <w:r w:rsidRPr="003A1D67">
              <w:t>.</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1.2.</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Possible sources of image data are identified to meet task requirements.</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1.3.</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Constraints in using different types of image data are clarified in discussion with appropriate persons.</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1.4.</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Ancillary data that can be used to assist visual interpretation of image is identified and obtained.</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2.</w:t>
            </w:r>
          </w:p>
        </w:tc>
        <w:tc>
          <w:tcPr>
            <w:tcW w:w="1962" w:type="dxa"/>
            <w:vMerge w:val="restart"/>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Identify and record basic landscape features.</w:t>
            </w: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2.1.</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Image data is visually interpreted using interpretation principles and ancillary data, and features are identified and recorded according to task and organisational requirements.</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2.2.</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Interpreted results are discussed and confirmed with appropriate pers</w:t>
            </w:r>
            <w:r w:rsidRPr="003A1D67">
              <w:t>ons.</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2.3.</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Ground control targets for photogrammetric mapping are checked to enhance understanding of image data.</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2.4.</w:t>
            </w:r>
          </w:p>
        </w:tc>
        <w:tc>
          <w:tcPr>
            <w:tcW w:w="561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Scale is determined according to organisational requirements.</w:t>
            </w:r>
          </w:p>
        </w:tc>
      </w:tr>
      <w:tr w:rsidTr="003A1D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2.5.</w:t>
            </w:r>
          </w:p>
        </w:tc>
        <w:tc>
          <w:tcPr>
            <w:tcW w:w="5610" w:type="dxa"/>
            <w:tcBorders>
              <w:top w:val="nil"/>
              <w:left w:val="nil"/>
              <w:bottom w:val="nil"/>
              <w:right w:val="nil"/>
            </w:tcBorders>
            <w:tcMar>
              <w:top w:w="0" w:type="dxa"/>
              <w:left w:w="62" w:type="dxa"/>
              <w:bottom w:w="0" w:type="dxa"/>
              <w:right w:w="62" w:type="dxa"/>
            </w:tcMar>
          </w:tcPr>
          <w:p w:rsidR="00000000" w:rsidRPr="003A1D67" w:rsidP="003A1D67">
            <w:pPr>
              <w:pStyle w:val="BodyText"/>
            </w:pPr>
            <w:r w:rsidRPr="003A1D67">
              <w:t xml:space="preserve">Data is stored </w:t>
            </w:r>
            <w:r w:rsidRPr="003A1D67">
              <w:t>and documents are completed according to organisational requirements.</w:t>
            </w:r>
          </w:p>
        </w:tc>
      </w:tr>
    </w:tbl>
    <w:p w:rsidR="00000000" w:rsidRPr="003A1D67" w:rsidP="003A1D67">
      <w:pPr>
        <w:pStyle w:val="BodyText"/>
      </w:pPr>
    </w:p>
    <w:p w:rsidR="00000000" w:rsidRPr="003A1D67" w:rsidP="003A1D67">
      <w:pPr>
        <w:pStyle w:val="AllowPageBreak"/>
      </w:pPr>
    </w:p>
    <w:p w:rsidR="00000000" w:rsidRPr="003A1D67" w:rsidP="003A1D67">
      <w:pPr>
        <w:pStyle w:val="Heading1"/>
      </w:pPr>
      <w:bookmarkStart w:id="6" w:name="O_836833"/>
      <w:bookmarkEnd w:id="6"/>
      <w:r w:rsidRPr="003A1D67">
        <w:t>Foundation Skills</w:t>
      </w:r>
    </w:p>
    <w:tbl>
      <w:tblPr>
        <w:tblW w:w="0" w:type="auto"/>
        <w:tblLayout w:type="fixed"/>
        <w:tblCellMar>
          <w:left w:w="62" w:type="dxa"/>
          <w:right w:w="62" w:type="dxa"/>
        </w:tblCellMar>
        <w:tblLook w:val="0000"/>
      </w:tblPr>
      <w:tblGrid>
        <w:gridCol w:w="2195"/>
        <w:gridCol w:w="6877"/>
      </w:tblGrid>
      <w:tr w:rsidTr="003A1D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This section describes the language, literacy, numeracy and employment skills essential to performance in this unit but not explicit in the performan</w:t>
            </w:r>
            <w:r w:rsidRPr="003A1D67">
              <w:t>ce criteria.</w:t>
            </w: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A1D67" w:rsidP="003A1D67">
            <w:pPr>
              <w:pStyle w:val="BodyText"/>
            </w:pPr>
            <w:r w:rsidRPr="003A1D6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rPr>
                <w:rStyle w:val="SpecialBold"/>
              </w:rPr>
              <w:t>Performance feature</w:t>
            </w: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Numeracy skills to:</w:t>
            </w:r>
          </w:p>
        </w:tc>
        <w:tc>
          <w:tcPr>
            <w:tcW w:w="6877" w:type="dxa"/>
            <w:tcBorders>
              <w:top w:val="nil"/>
              <w:left w:val="nil"/>
              <w:bottom w:val="nil"/>
              <w:right w:val="nil"/>
            </w:tcBorders>
            <w:tcMar>
              <w:top w:w="0" w:type="dxa"/>
              <w:left w:w="62" w:type="dxa"/>
              <w:bottom w:w="0" w:type="dxa"/>
              <w:right w:w="62" w:type="dxa"/>
            </w:tcMar>
          </w:tcPr>
          <w:p w:rsidR="00000000" w:rsidP="003A1D67">
            <w:pPr>
              <w:pStyle w:val="ListBullet"/>
              <w:rPr>
                <w:lang w:val="en-NZ"/>
              </w:rPr>
            </w:pPr>
            <w:r w:rsidRPr="003A1D67">
              <w:t>measure and calculate scale objects from an image and ancillary data.</w:t>
            </w: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A1D67">
            <w:pPr>
              <w:pStyle w:val="ListBullet"/>
              <w:rPr>
                <w:lang w:val="en-NZ"/>
              </w:rPr>
            </w:pPr>
            <w:r w:rsidRPr="003A1D67">
              <w:t>ask questions to clarify work tasks.</w:t>
            </w: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Reading skills to:</w:t>
            </w:r>
          </w:p>
        </w:tc>
        <w:tc>
          <w:tcPr>
            <w:tcW w:w="6877" w:type="dxa"/>
            <w:tcBorders>
              <w:top w:val="nil"/>
              <w:left w:val="nil"/>
              <w:bottom w:val="nil"/>
              <w:right w:val="nil"/>
            </w:tcBorders>
            <w:tcMar>
              <w:top w:w="0" w:type="dxa"/>
              <w:left w:w="62" w:type="dxa"/>
              <w:bottom w:w="0" w:type="dxa"/>
              <w:right w:w="62" w:type="dxa"/>
            </w:tcMar>
          </w:tcPr>
          <w:p w:rsidR="00000000" w:rsidP="003A1D67">
            <w:pPr>
              <w:pStyle w:val="ListBullet"/>
              <w:rPr>
                <w:lang w:val="en-NZ"/>
              </w:rPr>
            </w:pPr>
            <w:r w:rsidRPr="003A1D67">
              <w:t>interpret graphical information, including shapes and patterns within aerial and terrestrial photographs and satellite images.</w:t>
            </w: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Writing skills to:</w:t>
            </w:r>
          </w:p>
        </w:tc>
        <w:tc>
          <w:tcPr>
            <w:tcW w:w="6877" w:type="dxa"/>
            <w:tcBorders>
              <w:top w:val="nil"/>
              <w:left w:val="nil"/>
              <w:bottom w:val="nil"/>
              <w:right w:val="nil"/>
            </w:tcBorders>
            <w:tcMar>
              <w:top w:w="0" w:type="dxa"/>
              <w:left w:w="62" w:type="dxa"/>
              <w:bottom w:w="0" w:type="dxa"/>
              <w:right w:w="62" w:type="dxa"/>
            </w:tcMar>
          </w:tcPr>
          <w:p w:rsidR="00000000" w:rsidP="003A1D67">
            <w:pPr>
              <w:pStyle w:val="ListBullet"/>
              <w:rPr>
                <w:lang w:val="en-NZ"/>
              </w:rPr>
            </w:pPr>
            <w:r w:rsidRPr="003A1D67">
              <w:t>record details of image features using standard proformas.</w:t>
            </w: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p>
        </w:tc>
      </w:tr>
      <w:tr w:rsidTr="003A1D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Technology skills to:</w:t>
            </w:r>
          </w:p>
        </w:tc>
        <w:tc>
          <w:tcPr>
            <w:tcW w:w="6877" w:type="dxa"/>
            <w:tcBorders>
              <w:top w:val="nil"/>
              <w:left w:val="nil"/>
              <w:bottom w:val="nil"/>
              <w:right w:val="nil"/>
            </w:tcBorders>
            <w:tcMar>
              <w:top w:w="0" w:type="dxa"/>
              <w:left w:w="62" w:type="dxa"/>
              <w:bottom w:w="0" w:type="dxa"/>
              <w:right w:w="62" w:type="dxa"/>
            </w:tcMar>
          </w:tcPr>
          <w:p w:rsidR="00000000" w:rsidRPr="003A1D67" w:rsidP="003A1D67">
            <w:pPr>
              <w:pStyle w:val="ListBullet"/>
            </w:pPr>
            <w:r w:rsidRPr="003A1D67">
              <w:t>use simple analogue and digital tools to assist with visual interpretation.</w:t>
            </w:r>
          </w:p>
        </w:tc>
      </w:tr>
    </w:tbl>
    <w:p w:rsidR="00000000" w:rsidRPr="003A1D67" w:rsidP="003A1D67">
      <w:pPr>
        <w:pStyle w:val="BodyText"/>
      </w:pPr>
    </w:p>
    <w:p w:rsidR="00000000" w:rsidRPr="003A1D67" w:rsidP="003A1D67">
      <w:pPr>
        <w:pStyle w:val="AllowPageBreak"/>
      </w:pPr>
    </w:p>
    <w:p w:rsidR="00000000" w:rsidRPr="003A1D67" w:rsidP="003A1D67">
      <w:pPr>
        <w:pStyle w:val="Heading1"/>
      </w:pPr>
      <w:bookmarkStart w:id="7" w:name="O_836832"/>
      <w:bookmarkEnd w:id="7"/>
      <w:r w:rsidRPr="003A1D67">
        <w:t>Range of Conditions</w:t>
      </w:r>
    </w:p>
    <w:tbl>
      <w:tblPr>
        <w:tblW w:w="0" w:type="auto"/>
        <w:tblLayout w:type="fixed"/>
        <w:tblCellMar>
          <w:left w:w="62" w:type="dxa"/>
          <w:right w:w="62" w:type="dxa"/>
        </w:tblCellMar>
        <w:tblLook w:val="0000"/>
      </w:tblPr>
      <w:tblGrid>
        <w:gridCol w:w="2364"/>
        <w:gridCol w:w="6708"/>
      </w:tblGrid>
      <w:tr w:rsidTr="003A1D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t>This section specifies work environments and conditions that may affect performance. Essential operating conditions that may be present (depending on the work situation, needs of the candidate, accessibility of the item, and local industry and regional con</w:t>
            </w:r>
            <w:r w:rsidRPr="003A1D67">
              <w:t>texts) are included. Bold italicised wording, if used in the performance criteria, is detailed below.</w:t>
            </w:r>
          </w:p>
        </w:tc>
      </w:tr>
      <w:tr w:rsidTr="003A1D6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A1D67">
            <w:pPr>
              <w:pStyle w:val="BodyText"/>
              <w:rPr>
                <w:lang w:val="en-NZ"/>
              </w:rPr>
            </w:pPr>
            <w:r w:rsidRPr="003A1D67">
              <w:rPr>
                <w:rStyle w:val="BoldandItalics"/>
              </w:rPr>
              <w:t>Appropriate persons</w:t>
            </w:r>
            <w:r w:rsidRPr="003A1D67">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A1D67" w:rsidP="003A1D67">
            <w:pPr>
              <w:pStyle w:val="ListBullet"/>
            </w:pPr>
            <w:r w:rsidRPr="003A1D67">
              <w:t>experienced colleague</w:t>
            </w:r>
          </w:p>
          <w:p w:rsidR="00000000" w:rsidRPr="003A1D67" w:rsidP="003A1D67">
            <w:pPr>
              <w:pStyle w:val="ListBullet"/>
            </w:pPr>
            <w:r w:rsidRPr="003A1D67">
              <w:t>supervisor or line manager.</w:t>
            </w:r>
          </w:p>
        </w:tc>
      </w:tr>
    </w:tbl>
    <w:p w:rsidR="00000000" w:rsidRPr="003A1D67" w:rsidP="003A1D67">
      <w:pPr>
        <w:pStyle w:val="BodyText"/>
      </w:pPr>
    </w:p>
    <w:p w:rsidR="00000000" w:rsidRPr="003A1D67" w:rsidP="003A1D67">
      <w:pPr>
        <w:pStyle w:val="AllowPageBreak"/>
      </w:pPr>
    </w:p>
    <w:p w:rsidR="00000000" w:rsidRPr="003A1D67" w:rsidP="003A1D67">
      <w:pPr>
        <w:pStyle w:val="Heading1"/>
      </w:pPr>
      <w:bookmarkStart w:id="8" w:name="O_836831"/>
      <w:bookmarkEnd w:id="8"/>
      <w:r w:rsidRPr="003A1D67">
        <w:t>Unit Mapping Information</w:t>
      </w:r>
    </w:p>
    <w:p w:rsidR="00000000" w:rsidRPr="003A1D67" w:rsidP="002F1FFE">
      <w:pPr>
        <w:pStyle w:val="BodyText"/>
      </w:pPr>
      <w:r w:rsidRPr="003A1D67">
        <w:t>No equivalent unit.</w:t>
      </w:r>
    </w:p>
    <w:p w:rsidR="00000000" w:rsidRPr="003A1D67" w:rsidP="003A1D67">
      <w:pPr>
        <w:pStyle w:val="Heading1"/>
      </w:pPr>
      <w:bookmarkStart w:id="9" w:name="O_836824"/>
      <w:bookmarkEnd w:id="9"/>
      <w:r w:rsidRPr="003A1D67">
        <w:t>Links</w:t>
      </w:r>
    </w:p>
    <w:p w:rsidR="00000000" w:rsidRPr="003A1D67" w:rsidP="002F1FFE">
      <w:pPr>
        <w:pStyle w:val="BodyText"/>
      </w:pPr>
      <w:r w:rsidRPr="003A1D6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D2347">
        <w:rPr>
          <w:rStyle w:val="Hyperlink"/>
        </w:rPr>
        <w:t>https://vetnet.gov.au/Pages/TrainingDocs.aspx?q=6f3f9672-30e8-4835-b348-205dfcf13d9b</w:t>
      </w:r>
      <w:r>
        <w:fldChar w:fldCharType="end"/>
      </w:r>
    </w:p>
    <w:p w:rsidR="00000000" w:rsidRPr="003A1D67" w:rsidP="003A1D67"/>
    <w:sectPr w:rsidSect="003A1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67" w:rsidRPr="002F1FFE" w:rsidP="002F1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FE" w:rsidP="003A1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FFE" w:rsidP="003A1D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F1FFE" w:rsidP="003A1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D67" w:rsidRPr="002F1FFE" w:rsidP="002F1F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FE" w:rsidRPr="002D2AF8" w:rsidP="003A1D67">
    <w:pPr>
      <w:pStyle w:val="Header"/>
      <w:framePr w:wrap="around"/>
    </w:pPr>
    <w:r>
      <w:fldChar w:fldCharType="begin"/>
    </w:r>
    <w:r>
      <w:instrText xml:space="preserve"> TITLE   \* MERGEFORMAT </w:instrText>
    </w:r>
    <w:r>
      <w:fldChar w:fldCharType="separate"/>
    </w:r>
    <w:r>
      <w:t>CPPSIS3021 Visually interpret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F1FFE" w:rsidP="003A1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A00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EE7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D67"/>
    <w:pPr>
      <w:spacing w:before="360" w:after="60"/>
      <w:outlineLvl w:val="0"/>
    </w:pPr>
    <w:rPr>
      <w:sz w:val="32"/>
    </w:rPr>
  </w:style>
  <w:style w:type="paragraph" w:styleId="Heading2">
    <w:name w:val="heading 2"/>
    <w:basedOn w:val="HeadingBase"/>
    <w:next w:val="BodyText"/>
    <w:link w:val="Heading2Char"/>
    <w:qFormat/>
    <w:rsid w:val="003A1D67"/>
    <w:pPr>
      <w:keepLines/>
      <w:spacing w:before="240" w:after="120"/>
      <w:outlineLvl w:val="1"/>
    </w:pPr>
    <w:rPr>
      <w:sz w:val="28"/>
      <w:szCs w:val="40"/>
    </w:rPr>
  </w:style>
  <w:style w:type="paragraph" w:styleId="Heading3">
    <w:name w:val="heading 3"/>
    <w:basedOn w:val="HeadingBase"/>
    <w:next w:val="BodyText"/>
    <w:link w:val="Heading3Char"/>
    <w:qFormat/>
    <w:rsid w:val="003A1D67"/>
    <w:pPr>
      <w:spacing w:before="180" w:after="120"/>
      <w:outlineLvl w:val="2"/>
    </w:pPr>
    <w:rPr>
      <w:spacing w:val="-10"/>
      <w:kern w:val="32"/>
    </w:rPr>
  </w:style>
  <w:style w:type="paragraph" w:styleId="Heading4">
    <w:name w:val="heading 4"/>
    <w:basedOn w:val="HeadingBase"/>
    <w:next w:val="BodyText"/>
    <w:link w:val="Heading4Char"/>
    <w:qFormat/>
    <w:rsid w:val="003A1D67"/>
    <w:pPr>
      <w:spacing w:before="160" w:after="120"/>
      <w:outlineLvl w:val="3"/>
    </w:pPr>
    <w:rPr>
      <w:sz w:val="22"/>
    </w:rPr>
  </w:style>
  <w:style w:type="paragraph" w:styleId="Heading5">
    <w:name w:val="heading 5"/>
    <w:basedOn w:val="HeadingBase"/>
    <w:next w:val="Normal"/>
    <w:link w:val="Heading5Char"/>
    <w:qFormat/>
    <w:rsid w:val="003A1D67"/>
    <w:pPr>
      <w:spacing w:before="80"/>
      <w:outlineLvl w:val="4"/>
    </w:pPr>
    <w:rPr>
      <w:color w:val="918585"/>
      <w:sz w:val="20"/>
    </w:rPr>
  </w:style>
  <w:style w:type="paragraph" w:styleId="Heading6">
    <w:name w:val="heading 6"/>
    <w:basedOn w:val="HeadingBase"/>
    <w:next w:val="Normal"/>
    <w:link w:val="Heading6Char"/>
    <w:qFormat/>
    <w:rsid w:val="003A1D67"/>
    <w:pPr>
      <w:spacing w:before="60"/>
      <w:outlineLvl w:val="5"/>
    </w:pPr>
    <w:rPr>
      <w:color w:val="918585"/>
      <w:sz w:val="20"/>
    </w:rPr>
  </w:style>
  <w:style w:type="paragraph" w:styleId="Heading7">
    <w:name w:val="heading 7"/>
    <w:basedOn w:val="Normal"/>
    <w:next w:val="Normal"/>
    <w:link w:val="Heading7Char"/>
    <w:qFormat/>
    <w:rsid w:val="003A1D67"/>
    <w:pPr>
      <w:ind w:left="720"/>
      <w:outlineLvl w:val="6"/>
    </w:pPr>
    <w:rPr>
      <w:i/>
    </w:rPr>
  </w:style>
  <w:style w:type="paragraph" w:styleId="Heading8">
    <w:name w:val="heading 8"/>
    <w:basedOn w:val="Normal"/>
    <w:next w:val="Normal"/>
    <w:link w:val="Heading8Char"/>
    <w:qFormat/>
    <w:rsid w:val="003A1D67"/>
    <w:pPr>
      <w:ind w:left="720"/>
      <w:outlineLvl w:val="7"/>
    </w:pPr>
    <w:rPr>
      <w:i/>
    </w:rPr>
  </w:style>
  <w:style w:type="paragraph" w:styleId="Heading9">
    <w:name w:val="heading 9"/>
    <w:basedOn w:val="Normal"/>
    <w:next w:val="Normal"/>
    <w:link w:val="Heading9Char"/>
    <w:qFormat/>
    <w:rsid w:val="003A1D67"/>
    <w:pPr>
      <w:ind w:left="720"/>
      <w:outlineLvl w:val="8"/>
    </w:pPr>
    <w:rPr>
      <w:i/>
    </w:rPr>
  </w:style>
  <w:style w:type="character" w:default="1" w:styleId="DefaultParagraphFont">
    <w:name w:val="Default Paragraph Font"/>
    <w:uiPriority w:val="1"/>
    <w:unhideWhenUsed/>
    <w:rsid w:val="003A1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D67"/>
  </w:style>
  <w:style w:type="character" w:customStyle="1" w:styleId="Heading1Char">
    <w:name w:val="Heading 1 Char"/>
    <w:basedOn w:val="DefaultParagraphFont"/>
    <w:link w:val="Heading1"/>
    <w:rsid w:val="003A1D67"/>
    <w:rPr>
      <w:rFonts w:ascii="Times New Roman" w:eastAsia="Times New Roman" w:hAnsi="Times New Roman" w:cs="Times New Roman"/>
      <w:b/>
      <w:sz w:val="32"/>
      <w:szCs w:val="20"/>
      <w:lang w:eastAsia="en-US"/>
    </w:rPr>
  </w:style>
  <w:style w:type="paragraph" w:styleId="BodyText">
    <w:name w:val="Body Text"/>
    <w:basedOn w:val="Normal"/>
    <w:link w:val="BodyTextChar"/>
    <w:rsid w:val="003A1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D67"/>
    <w:rPr>
      <w:rFonts w:ascii="Times New Roman" w:eastAsia="Times New Roman" w:hAnsi="Times New Roman" w:cs="Times New Roman"/>
      <w:sz w:val="24"/>
      <w:lang w:eastAsia="en-US"/>
    </w:rPr>
  </w:style>
  <w:style w:type="paragraph" w:styleId="ListBullet">
    <w:name w:val="List Bullet"/>
    <w:basedOn w:val="List"/>
    <w:rsid w:val="003A1D67"/>
    <w:pPr>
      <w:numPr>
        <w:numId w:val="11"/>
      </w:numPr>
      <w:tabs>
        <w:tab w:val="clear" w:pos="340"/>
      </w:tabs>
      <w:spacing w:before="40" w:after="40"/>
    </w:pPr>
  </w:style>
  <w:style w:type="character" w:customStyle="1" w:styleId="SpecialBold">
    <w:name w:val="Special Bold"/>
    <w:basedOn w:val="DefaultParagraphFont"/>
    <w:rsid w:val="003A1D67"/>
    <w:rPr>
      <w:b/>
      <w:spacing w:val="0"/>
    </w:rPr>
  </w:style>
  <w:style w:type="paragraph" w:customStyle="1" w:styleId="SuperHeading">
    <w:name w:val="SuperHeading"/>
    <w:basedOn w:val="Normal"/>
    <w:rsid w:val="003A1D67"/>
    <w:pPr>
      <w:spacing w:before="240" w:after="120"/>
      <w:outlineLvl w:val="0"/>
    </w:pPr>
    <w:rPr>
      <w:rFonts w:ascii="Times New Roman" w:hAnsi="Times New Roman"/>
      <w:b/>
      <w:sz w:val="32"/>
    </w:rPr>
  </w:style>
  <w:style w:type="paragraph" w:customStyle="1" w:styleId="AllowPageBreak">
    <w:name w:val="AllowPageBreak"/>
    <w:rsid w:val="003A1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1D67"/>
    <w:rPr>
      <w:b/>
      <w:i/>
      <w:u w:val="none"/>
    </w:rPr>
  </w:style>
  <w:style w:type="character" w:customStyle="1" w:styleId="Heading2Char">
    <w:name w:val="Heading 2 Char"/>
    <w:basedOn w:val="DefaultParagraphFont"/>
    <w:link w:val="Heading2"/>
    <w:rsid w:val="003A1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D67"/>
    <w:rPr>
      <w:rFonts w:ascii="Courier New" w:eastAsia="Times New Roman" w:hAnsi="Courier New" w:cs="Times New Roman"/>
      <w:i/>
      <w:szCs w:val="20"/>
      <w:lang w:eastAsia="en-US"/>
    </w:rPr>
  </w:style>
  <w:style w:type="paragraph" w:customStyle="1" w:styleId="HeadingBase">
    <w:name w:val="Heading Base"/>
    <w:rsid w:val="003A1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D67"/>
    <w:pPr>
      <w:tabs>
        <w:tab w:val="right" w:leader="dot" w:pos="9072"/>
      </w:tabs>
      <w:ind w:left="567"/>
    </w:pPr>
    <w:rPr>
      <w:szCs w:val="22"/>
    </w:rPr>
  </w:style>
  <w:style w:type="paragraph" w:customStyle="1" w:styleId="TOCBase">
    <w:name w:val="TOC Base"/>
    <w:rsid w:val="003A1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D67"/>
    <w:pPr>
      <w:tabs>
        <w:tab w:val="right" w:leader="dot" w:pos="9072"/>
      </w:tabs>
      <w:spacing w:before="40" w:after="40"/>
      <w:ind w:left="284"/>
    </w:pPr>
    <w:rPr>
      <w:rFonts w:ascii="Times New Roman" w:hAnsi="Times New Roman"/>
    </w:rPr>
  </w:style>
  <w:style w:type="paragraph" w:styleId="TOC1">
    <w:name w:val="toc 1"/>
    <w:basedOn w:val="TOCBase"/>
    <w:next w:val="Normal"/>
    <w:rsid w:val="003A1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D67"/>
    <w:rPr>
      <w:rFonts w:ascii="Times New Roman" w:eastAsia="Times New Roman" w:hAnsi="Times New Roman" w:cs="Times New Roman"/>
      <w:sz w:val="16"/>
      <w:lang w:eastAsia="en-US"/>
    </w:rPr>
  </w:style>
  <w:style w:type="paragraph" w:styleId="Title">
    <w:name w:val="Title"/>
    <w:basedOn w:val="HeadingBase"/>
    <w:link w:val="TitleChar"/>
    <w:qFormat/>
    <w:rsid w:val="003A1D67"/>
    <w:pPr>
      <w:spacing w:before="5040"/>
      <w:jc w:val="center"/>
    </w:pPr>
    <w:rPr>
      <w:sz w:val="48"/>
      <w:szCs w:val="72"/>
      <w:lang w:val="en-US"/>
    </w:rPr>
  </w:style>
  <w:style w:type="character" w:customStyle="1" w:styleId="TitleChar">
    <w:name w:val="Title Char"/>
    <w:basedOn w:val="DefaultParagraphFont"/>
    <w:link w:val="Title"/>
    <w:rsid w:val="003A1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D67"/>
    <w:pPr>
      <w:tabs>
        <w:tab w:val="left" w:pos="3600"/>
        <w:tab w:val="left" w:pos="3958"/>
      </w:tabs>
    </w:pPr>
  </w:style>
  <w:style w:type="paragraph" w:styleId="List">
    <w:name w:val="List"/>
    <w:basedOn w:val="BodyText"/>
    <w:next w:val="BodyText"/>
    <w:rsid w:val="003A1D67"/>
    <w:pPr>
      <w:tabs>
        <w:tab w:val="left" w:pos="340"/>
      </w:tabs>
      <w:spacing w:before="60" w:after="60"/>
      <w:ind w:left="340" w:hanging="340"/>
    </w:pPr>
  </w:style>
  <w:style w:type="paragraph" w:customStyle="1" w:styleId="Note">
    <w:name w:val="Note"/>
    <w:basedOn w:val="BodyText"/>
    <w:rsid w:val="003A1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D67"/>
    <w:pPr>
      <w:framePr w:wrap="auto" w:hAnchor="text" w:y="6049"/>
    </w:pPr>
    <w:rPr>
      <w:color w:val="000000"/>
      <w:sz w:val="40"/>
    </w:rPr>
  </w:style>
  <w:style w:type="paragraph" w:customStyle="1" w:styleId="TOCTitle">
    <w:name w:val="TOCTitle"/>
    <w:basedOn w:val="Heading1"/>
    <w:rsid w:val="003A1D67"/>
    <w:pPr>
      <w:spacing w:after="240"/>
      <w:jc w:val="center"/>
      <w:outlineLvl w:val="9"/>
    </w:pPr>
    <w:rPr>
      <w:caps/>
    </w:rPr>
  </w:style>
  <w:style w:type="paragraph" w:customStyle="1" w:styleId="Version">
    <w:name w:val="Version"/>
    <w:rsid w:val="003A1D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D67"/>
    <w:pPr>
      <w:numPr>
        <w:numId w:val="12"/>
      </w:numPr>
      <w:tabs>
        <w:tab w:val="clear" w:pos="680"/>
      </w:tabs>
    </w:pPr>
  </w:style>
  <w:style w:type="paragraph" w:styleId="Index1">
    <w:name w:val="index 1"/>
    <w:basedOn w:val="Normal"/>
    <w:next w:val="Normal"/>
    <w:semiHidden/>
    <w:rsid w:val="003A1D67"/>
    <w:pPr>
      <w:keepNext w:val="0"/>
      <w:tabs>
        <w:tab w:val="right" w:pos="4176"/>
      </w:tabs>
      <w:ind w:left="198" w:hanging="198"/>
    </w:pPr>
    <w:rPr>
      <w:rFonts w:ascii="Garamond" w:hAnsi="Garamond"/>
    </w:rPr>
  </w:style>
  <w:style w:type="paragraph" w:styleId="IndexHeading">
    <w:name w:val="index heading"/>
    <w:basedOn w:val="Normal"/>
    <w:next w:val="Index1"/>
    <w:semiHidden/>
    <w:rsid w:val="003A1D67"/>
    <w:pPr>
      <w:spacing w:before="120" w:after="120"/>
    </w:pPr>
    <w:rPr>
      <w:rFonts w:ascii="Arial" w:hAnsi="Arial"/>
      <w:b/>
      <w:color w:val="918585"/>
      <w:sz w:val="24"/>
    </w:rPr>
  </w:style>
  <w:style w:type="paragraph" w:styleId="Header">
    <w:name w:val="header"/>
    <w:basedOn w:val="Normal"/>
    <w:link w:val="HeaderChar"/>
    <w:rsid w:val="003A1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D67"/>
    <w:rPr>
      <w:rFonts w:ascii="Times New Roman" w:eastAsia="Times New Roman" w:hAnsi="Times New Roman" w:cs="Times New Roman"/>
      <w:sz w:val="16"/>
      <w:szCs w:val="20"/>
      <w:lang w:val="en-GB" w:eastAsia="en-US"/>
    </w:rPr>
  </w:style>
  <w:style w:type="paragraph" w:customStyle="1" w:styleId="Chapter">
    <w:name w:val="Chapter"/>
    <w:basedOn w:val="Normal"/>
    <w:rsid w:val="003A1D67"/>
    <w:pPr>
      <w:spacing w:before="240"/>
    </w:pPr>
    <w:rPr>
      <w:rFonts w:ascii="Times New Roman" w:hAnsi="Times New Roman"/>
      <w:smallCaps/>
      <w:spacing w:val="80"/>
      <w:sz w:val="28"/>
    </w:rPr>
  </w:style>
  <w:style w:type="paragraph" w:customStyle="1" w:styleId="InChapter">
    <w:name w:val="InChapter"/>
    <w:basedOn w:val="Heading3"/>
    <w:rsid w:val="003A1D67"/>
    <w:pPr>
      <w:spacing w:after="240"/>
      <w:outlineLvl w:val="9"/>
    </w:pPr>
    <w:rPr>
      <w:noProof/>
    </w:rPr>
  </w:style>
  <w:style w:type="paragraph" w:styleId="Index2">
    <w:name w:val="index 2"/>
    <w:basedOn w:val="Normal"/>
    <w:next w:val="Normal"/>
    <w:semiHidden/>
    <w:rsid w:val="003A1D67"/>
    <w:pPr>
      <w:tabs>
        <w:tab w:val="right" w:pos="4176"/>
      </w:tabs>
      <w:ind w:left="568" w:hanging="284"/>
    </w:pPr>
    <w:rPr>
      <w:rFonts w:ascii="Garamond" w:hAnsi="Garamond"/>
    </w:rPr>
  </w:style>
  <w:style w:type="paragraph" w:customStyle="1" w:styleId="Byline">
    <w:name w:val="Byline"/>
    <w:rsid w:val="003A1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D67"/>
    <w:pPr>
      <w:tabs>
        <w:tab w:val="clear" w:pos="3600"/>
        <w:tab w:val="clear" w:pos="3958"/>
      </w:tabs>
      <w:jc w:val="right"/>
    </w:pPr>
  </w:style>
  <w:style w:type="character" w:styleId="Emphasis">
    <w:name w:val="Emphasis"/>
    <w:basedOn w:val="DefaultParagraphFont"/>
    <w:qFormat/>
    <w:rsid w:val="003A1D67"/>
    <w:rPr>
      <w:i/>
    </w:rPr>
  </w:style>
  <w:style w:type="paragraph" w:styleId="Caption">
    <w:name w:val="caption"/>
    <w:basedOn w:val="BodyText"/>
    <w:next w:val="Normal"/>
    <w:qFormat/>
    <w:rsid w:val="003A1D67"/>
    <w:pPr>
      <w:framePr w:w="2268" w:hSpace="181" w:vSpace="181" w:wrap="around" w:vAnchor="text" w:hAnchor="page" w:x="1135" w:y="285" w:anchorLock="1"/>
    </w:pPr>
    <w:rPr>
      <w:i/>
    </w:rPr>
  </w:style>
  <w:style w:type="paragraph" w:customStyle="1" w:styleId="MiniTOCTitle">
    <w:name w:val="MiniTOCTitle"/>
    <w:basedOn w:val="Heading4"/>
    <w:rsid w:val="003A1D67"/>
    <w:pPr>
      <w:spacing w:before="240"/>
      <w:outlineLvl w:val="9"/>
    </w:pPr>
    <w:rPr>
      <w:noProof/>
      <w:sz w:val="24"/>
    </w:rPr>
  </w:style>
  <w:style w:type="paragraph" w:customStyle="1" w:styleId="MiniTOCItem">
    <w:name w:val="MiniTOCItem"/>
    <w:basedOn w:val="ListBullet"/>
    <w:rsid w:val="003A1D67"/>
    <w:pPr>
      <w:numPr>
        <w:numId w:val="0"/>
      </w:numPr>
      <w:tabs>
        <w:tab w:val="right" w:leader="dot" w:pos="6521"/>
      </w:tabs>
      <w:spacing w:before="0" w:after="0"/>
    </w:pPr>
  </w:style>
  <w:style w:type="paragraph" w:customStyle="1" w:styleId="TOFTitle">
    <w:name w:val="TOFTitle"/>
    <w:basedOn w:val="TOCTitle"/>
    <w:rsid w:val="003A1D67"/>
  </w:style>
  <w:style w:type="paragraph" w:styleId="TableofFigures">
    <w:name w:val="table of figures"/>
    <w:basedOn w:val="Normal"/>
    <w:next w:val="Normal"/>
    <w:semiHidden/>
    <w:rsid w:val="003A1D67"/>
    <w:pPr>
      <w:tabs>
        <w:tab w:val="right" w:leader="dot" w:pos="9072"/>
      </w:tabs>
      <w:ind w:left="970" w:hanging="403"/>
    </w:pPr>
    <w:rPr>
      <w:rFonts w:ascii="Times New Roman" w:hAnsi="Times New Roman"/>
      <w:b/>
    </w:rPr>
  </w:style>
  <w:style w:type="paragraph" w:styleId="ListNumber">
    <w:name w:val="List Number"/>
    <w:basedOn w:val="List"/>
    <w:rsid w:val="003A1D67"/>
    <w:pPr>
      <w:numPr>
        <w:numId w:val="14"/>
      </w:numPr>
      <w:tabs>
        <w:tab w:val="clear" w:pos="340"/>
      </w:tabs>
    </w:pPr>
  </w:style>
  <w:style w:type="character" w:customStyle="1" w:styleId="WingdingSymbols">
    <w:name w:val="Wingding Symbols"/>
    <w:rsid w:val="003A1D67"/>
    <w:rPr>
      <w:rFonts w:ascii="Wingdings" w:hAnsi="Wingdings"/>
    </w:rPr>
  </w:style>
  <w:style w:type="paragraph" w:customStyle="1" w:styleId="TableHeading">
    <w:name w:val="Table Heading"/>
    <w:basedOn w:val="HeadingBase"/>
    <w:rsid w:val="003A1D67"/>
    <w:pPr>
      <w:keepLines/>
      <w:pBdr>
        <w:bottom w:val="single" w:sz="6" w:space="1" w:color="918585"/>
      </w:pBdr>
      <w:spacing w:before="240"/>
    </w:pPr>
  </w:style>
  <w:style w:type="character" w:customStyle="1" w:styleId="HotSpot">
    <w:name w:val="HotSpot"/>
    <w:rsid w:val="003A1D67"/>
    <w:rPr>
      <w:color w:val="0033CC"/>
      <w:u w:val="none"/>
    </w:rPr>
  </w:style>
  <w:style w:type="paragraph" w:customStyle="1" w:styleId="BodyTextRight">
    <w:name w:val="Body Text Right"/>
    <w:basedOn w:val="BodyText"/>
    <w:rsid w:val="003A1D67"/>
    <w:pPr>
      <w:spacing w:before="0" w:after="0"/>
      <w:jc w:val="right"/>
    </w:pPr>
  </w:style>
  <w:style w:type="paragraph" w:styleId="Index3">
    <w:name w:val="index 3"/>
    <w:basedOn w:val="ListNumber2"/>
    <w:next w:val="Normal"/>
    <w:semiHidden/>
    <w:rsid w:val="003A1D67"/>
    <w:pPr>
      <w:numPr>
        <w:numId w:val="0"/>
      </w:numPr>
      <w:tabs>
        <w:tab w:val="right" w:leader="dot" w:pos="4176"/>
      </w:tabs>
    </w:pPr>
  </w:style>
  <w:style w:type="paragraph" w:styleId="ListNumber2">
    <w:name w:val="List Number 2"/>
    <w:basedOn w:val="List2"/>
    <w:rsid w:val="003A1D67"/>
    <w:pPr>
      <w:numPr>
        <w:numId w:val="9"/>
      </w:numPr>
      <w:tabs>
        <w:tab w:val="clear" w:pos="1060"/>
      </w:tabs>
    </w:pPr>
  </w:style>
  <w:style w:type="paragraph" w:customStyle="1" w:styleId="MarginNote">
    <w:name w:val="Margin Note"/>
    <w:basedOn w:val="BodyText"/>
    <w:rsid w:val="003A1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D67"/>
    <w:rPr>
      <w:sz w:val="32"/>
    </w:rPr>
  </w:style>
  <w:style w:type="paragraph" w:customStyle="1" w:styleId="HeadingProcedure">
    <w:name w:val="Heading Procedure"/>
    <w:basedOn w:val="HeadingBase"/>
    <w:next w:val="Normal"/>
    <w:rsid w:val="003A1D67"/>
    <w:pPr>
      <w:tabs>
        <w:tab w:val="left" w:pos="0"/>
      </w:tabs>
      <w:spacing w:before="120" w:after="60"/>
    </w:pPr>
    <w:rPr>
      <w:i/>
      <w:color w:val="918585"/>
      <w:sz w:val="22"/>
    </w:rPr>
  </w:style>
  <w:style w:type="paragraph" w:customStyle="1" w:styleId="TableBodyText">
    <w:name w:val="Table Body Text"/>
    <w:basedOn w:val="BodyText"/>
    <w:rsid w:val="003A1D67"/>
    <w:pPr>
      <w:spacing w:before="60" w:after="60"/>
    </w:pPr>
  </w:style>
  <w:style w:type="paragraph" w:styleId="ListContinue">
    <w:name w:val="List Continue"/>
    <w:basedOn w:val="List"/>
    <w:rsid w:val="003A1D67"/>
    <w:pPr>
      <w:ind w:firstLine="0"/>
    </w:pPr>
  </w:style>
  <w:style w:type="paragraph" w:customStyle="1" w:styleId="ListNote">
    <w:name w:val="List Note"/>
    <w:basedOn w:val="List"/>
    <w:rsid w:val="003A1D67"/>
    <w:pPr>
      <w:pBdr>
        <w:top w:val="single" w:sz="6" w:space="2" w:color="918585"/>
        <w:bottom w:val="single" w:sz="6" w:space="2" w:color="918585"/>
      </w:pBdr>
      <w:tabs>
        <w:tab w:val="left" w:pos="1021"/>
      </w:tabs>
      <w:ind w:firstLine="0"/>
    </w:pPr>
  </w:style>
  <w:style w:type="paragraph" w:customStyle="1" w:styleId="Warning">
    <w:name w:val="Warning"/>
    <w:basedOn w:val="BodyText"/>
    <w:rsid w:val="003A1D67"/>
    <w:pPr>
      <w:shd w:val="clear" w:color="auto" w:fill="D9D9D9"/>
      <w:tabs>
        <w:tab w:val="left" w:pos="992"/>
      </w:tabs>
      <w:ind w:left="119" w:right="119"/>
    </w:pPr>
    <w:rPr>
      <w:sz w:val="20"/>
    </w:rPr>
  </w:style>
  <w:style w:type="paragraph" w:customStyle="1" w:styleId="MarginIcons">
    <w:name w:val="Margin Icons"/>
    <w:basedOn w:val="BodyText"/>
    <w:rsid w:val="003A1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D67"/>
    <w:rPr>
      <w:rFonts w:ascii="Courier New" w:hAnsi="Courier New"/>
    </w:rPr>
  </w:style>
  <w:style w:type="paragraph" w:customStyle="1" w:styleId="NoteBullet">
    <w:name w:val="Note Bullet"/>
    <w:basedOn w:val="Note"/>
    <w:rsid w:val="003A1D67"/>
    <w:pPr>
      <w:tabs>
        <w:tab w:val="clear" w:pos="680"/>
      </w:tabs>
      <w:spacing w:before="60" w:after="60"/>
    </w:pPr>
  </w:style>
  <w:style w:type="paragraph" w:customStyle="1" w:styleId="SubHeading2">
    <w:name w:val="SubHeading2"/>
    <w:basedOn w:val="HeadingBase"/>
    <w:rsid w:val="003A1D67"/>
    <w:pPr>
      <w:spacing w:before="240" w:after="60"/>
    </w:pPr>
    <w:rPr>
      <w:sz w:val="20"/>
    </w:rPr>
  </w:style>
  <w:style w:type="paragraph" w:customStyle="1" w:styleId="SubHeading1">
    <w:name w:val="SubHeading1"/>
    <w:basedOn w:val="HeadingBase"/>
    <w:rsid w:val="003A1D67"/>
    <w:pPr>
      <w:spacing w:before="240" w:after="60"/>
    </w:pPr>
    <w:rPr>
      <w:color w:val="918585"/>
      <w:sz w:val="22"/>
    </w:rPr>
  </w:style>
  <w:style w:type="paragraph" w:customStyle="1" w:styleId="SideHeading">
    <w:name w:val="Side Heading"/>
    <w:basedOn w:val="HeadingBase"/>
    <w:rsid w:val="003A1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D67"/>
    <w:pPr>
      <w:numPr>
        <w:numId w:val="10"/>
      </w:numPr>
    </w:pPr>
  </w:style>
  <w:style w:type="paragraph" w:styleId="PlainText">
    <w:name w:val="Plain Text"/>
    <w:basedOn w:val="Normal"/>
    <w:link w:val="PlainTextChar"/>
    <w:rsid w:val="003A1D67"/>
    <w:rPr>
      <w:sz w:val="20"/>
    </w:rPr>
  </w:style>
  <w:style w:type="character" w:customStyle="1" w:styleId="PlainTextChar">
    <w:name w:val="Plain Text Char"/>
    <w:basedOn w:val="DefaultParagraphFont"/>
    <w:link w:val="PlainText"/>
    <w:rsid w:val="003A1D67"/>
    <w:rPr>
      <w:rFonts w:ascii="Courier New" w:eastAsia="Times New Roman" w:hAnsi="Courier New" w:cs="Times New Roman"/>
      <w:sz w:val="20"/>
      <w:szCs w:val="20"/>
      <w:lang w:eastAsia="en-US"/>
    </w:rPr>
  </w:style>
  <w:style w:type="character" w:customStyle="1" w:styleId="MenuOption">
    <w:name w:val="Menu Option"/>
    <w:basedOn w:val="DefaultParagraphFont"/>
    <w:rsid w:val="003A1D67"/>
    <w:rPr>
      <w:b/>
      <w:smallCaps/>
    </w:rPr>
  </w:style>
  <w:style w:type="paragraph" w:customStyle="1" w:styleId="TableListNumber">
    <w:name w:val="Table List Number"/>
    <w:basedOn w:val="ListNumber"/>
    <w:rsid w:val="003A1D67"/>
    <w:pPr>
      <w:numPr>
        <w:numId w:val="0"/>
      </w:numPr>
    </w:pPr>
  </w:style>
  <w:style w:type="paragraph" w:styleId="TOC4">
    <w:name w:val="toc 4"/>
    <w:basedOn w:val="TOCBase"/>
    <w:next w:val="Normal"/>
    <w:semiHidden/>
    <w:rsid w:val="003A1D67"/>
    <w:pPr>
      <w:tabs>
        <w:tab w:val="right" w:leader="dot" w:pos="9071"/>
      </w:tabs>
      <w:ind w:left="1701"/>
    </w:pPr>
  </w:style>
  <w:style w:type="paragraph" w:customStyle="1" w:styleId="ListAlpha">
    <w:name w:val="List Alpha"/>
    <w:basedOn w:val="List"/>
    <w:rsid w:val="003A1D67"/>
    <w:pPr>
      <w:numPr>
        <w:numId w:val="8"/>
      </w:numPr>
    </w:pPr>
  </w:style>
  <w:style w:type="paragraph" w:customStyle="1" w:styleId="ListAlpha2">
    <w:name w:val="List Alpha 2"/>
    <w:basedOn w:val="List2"/>
    <w:rsid w:val="003A1D67"/>
    <w:pPr>
      <w:numPr>
        <w:numId w:val="7"/>
      </w:numPr>
    </w:pPr>
  </w:style>
  <w:style w:type="paragraph" w:styleId="List2">
    <w:name w:val="List 2"/>
    <w:basedOn w:val="BodyText"/>
    <w:rsid w:val="003A1D67"/>
    <w:pPr>
      <w:tabs>
        <w:tab w:val="left" w:pos="680"/>
      </w:tabs>
      <w:spacing w:before="60" w:after="60"/>
      <w:ind w:left="680" w:hanging="340"/>
    </w:pPr>
  </w:style>
  <w:style w:type="paragraph" w:styleId="List3">
    <w:name w:val="List 3"/>
    <w:basedOn w:val="BodyText"/>
    <w:rsid w:val="003A1D67"/>
    <w:pPr>
      <w:tabs>
        <w:tab w:val="left" w:pos="1021"/>
      </w:tabs>
      <w:spacing w:before="60" w:after="60"/>
      <w:ind w:left="1020" w:hanging="340"/>
    </w:pPr>
  </w:style>
  <w:style w:type="paragraph" w:styleId="List4">
    <w:name w:val="List 4"/>
    <w:basedOn w:val="BodyText"/>
    <w:rsid w:val="003A1D67"/>
    <w:pPr>
      <w:tabs>
        <w:tab w:val="left" w:pos="1361"/>
      </w:tabs>
      <w:spacing w:before="60" w:after="60"/>
      <w:ind w:left="1361" w:hanging="340"/>
    </w:pPr>
  </w:style>
  <w:style w:type="paragraph" w:styleId="List5">
    <w:name w:val="List 5"/>
    <w:basedOn w:val="BodyText"/>
    <w:rsid w:val="003A1D67"/>
    <w:pPr>
      <w:tabs>
        <w:tab w:val="left" w:pos="1701"/>
      </w:tabs>
      <w:spacing w:before="60" w:after="60"/>
      <w:ind w:left="1701" w:hanging="340"/>
    </w:pPr>
  </w:style>
  <w:style w:type="paragraph" w:styleId="ListBullet3">
    <w:name w:val="List Bullet 3"/>
    <w:basedOn w:val="List3"/>
    <w:rsid w:val="003A1D67"/>
    <w:pPr>
      <w:numPr>
        <w:numId w:val="13"/>
      </w:numPr>
      <w:tabs>
        <w:tab w:val="clear" w:pos="1021"/>
      </w:tabs>
      <w:ind w:left="1037" w:hanging="357"/>
    </w:pPr>
  </w:style>
  <w:style w:type="paragraph" w:styleId="ListBullet4">
    <w:name w:val="List Bullet 4"/>
    <w:basedOn w:val="List4"/>
    <w:rsid w:val="003A1D67"/>
    <w:pPr>
      <w:numPr>
        <w:numId w:val="2"/>
      </w:numPr>
      <w:tabs>
        <w:tab w:val="clear" w:pos="1361"/>
      </w:tabs>
    </w:pPr>
  </w:style>
  <w:style w:type="paragraph" w:styleId="ListBullet5">
    <w:name w:val="List Bullet 5"/>
    <w:basedOn w:val="List5"/>
    <w:rsid w:val="003A1D67"/>
    <w:pPr>
      <w:numPr>
        <w:numId w:val="3"/>
      </w:numPr>
    </w:pPr>
  </w:style>
  <w:style w:type="paragraph" w:styleId="ListContinue2">
    <w:name w:val="List Continue 2"/>
    <w:basedOn w:val="List2"/>
    <w:rsid w:val="003A1D67"/>
    <w:pPr>
      <w:ind w:firstLine="0"/>
    </w:pPr>
  </w:style>
  <w:style w:type="paragraph" w:styleId="ListContinue3">
    <w:name w:val="List Continue 3"/>
    <w:basedOn w:val="List3"/>
    <w:rsid w:val="003A1D67"/>
    <w:pPr>
      <w:ind w:left="1021" w:firstLine="0"/>
    </w:pPr>
  </w:style>
  <w:style w:type="paragraph" w:styleId="ListContinue4">
    <w:name w:val="List Continue 4"/>
    <w:basedOn w:val="List4"/>
    <w:rsid w:val="003A1D67"/>
    <w:pPr>
      <w:ind w:firstLine="0"/>
    </w:pPr>
  </w:style>
  <w:style w:type="paragraph" w:styleId="ListContinue5">
    <w:name w:val="List Continue 5"/>
    <w:basedOn w:val="List5"/>
    <w:rsid w:val="003A1D67"/>
    <w:pPr>
      <w:ind w:firstLine="0"/>
    </w:pPr>
  </w:style>
  <w:style w:type="paragraph" w:styleId="ListNumber3">
    <w:name w:val="List Number 3"/>
    <w:basedOn w:val="List3"/>
    <w:rsid w:val="003A1D67"/>
    <w:pPr>
      <w:numPr>
        <w:numId w:val="4"/>
      </w:numPr>
    </w:pPr>
  </w:style>
  <w:style w:type="paragraph" w:styleId="ListNumber4">
    <w:name w:val="List Number 4"/>
    <w:basedOn w:val="List4"/>
    <w:rsid w:val="003A1D67"/>
    <w:pPr>
      <w:numPr>
        <w:numId w:val="5"/>
      </w:numPr>
    </w:pPr>
  </w:style>
  <w:style w:type="paragraph" w:styleId="ListNumber5">
    <w:name w:val="List Number 5"/>
    <w:basedOn w:val="List5"/>
    <w:rsid w:val="003A1D67"/>
    <w:pPr>
      <w:numPr>
        <w:numId w:val="6"/>
      </w:numPr>
    </w:pPr>
  </w:style>
  <w:style w:type="paragraph" w:styleId="BlockText">
    <w:name w:val="Block Text"/>
    <w:basedOn w:val="Normal"/>
    <w:rsid w:val="003A1D67"/>
    <w:pPr>
      <w:spacing w:after="120"/>
      <w:ind w:left="1440" w:right="1440"/>
    </w:pPr>
  </w:style>
  <w:style w:type="character" w:customStyle="1" w:styleId="Subscript">
    <w:name w:val="Subscript"/>
    <w:basedOn w:val="DefaultParagraphFont"/>
    <w:rsid w:val="003A1D67"/>
    <w:rPr>
      <w:sz w:val="16"/>
      <w:vertAlign w:val="subscript"/>
    </w:rPr>
  </w:style>
  <w:style w:type="character" w:customStyle="1" w:styleId="Superscript">
    <w:name w:val="Superscript"/>
    <w:basedOn w:val="DefaultParagraphFont"/>
    <w:rsid w:val="003A1D67"/>
    <w:rPr>
      <w:sz w:val="16"/>
      <w:vertAlign w:val="superscript"/>
    </w:rPr>
  </w:style>
  <w:style w:type="character" w:customStyle="1" w:styleId="Symbols">
    <w:name w:val="Symbols"/>
    <w:basedOn w:val="DefaultParagraphFont"/>
    <w:rsid w:val="003A1D67"/>
    <w:rPr>
      <w:rFonts w:ascii="Symbol" w:hAnsi="Symbol"/>
    </w:rPr>
  </w:style>
  <w:style w:type="character" w:customStyle="1" w:styleId="MenuOptions">
    <w:name w:val="Menu Options"/>
    <w:basedOn w:val="DefaultParagraphFont"/>
    <w:rsid w:val="003A1D67"/>
    <w:rPr>
      <w:rFonts w:ascii="Arial Narrow" w:hAnsi="Arial Narrow"/>
      <w:smallCaps/>
    </w:rPr>
  </w:style>
  <w:style w:type="character" w:customStyle="1" w:styleId="Buttons">
    <w:name w:val="Buttons"/>
    <w:basedOn w:val="DefaultParagraphFont"/>
    <w:rsid w:val="003A1D67"/>
    <w:rPr>
      <w:b/>
    </w:rPr>
  </w:style>
  <w:style w:type="character" w:customStyle="1" w:styleId="Underlined">
    <w:name w:val="Underlined"/>
    <w:basedOn w:val="DefaultParagraphFont"/>
    <w:rsid w:val="003A1D67"/>
    <w:rPr>
      <w:u w:val="single"/>
    </w:rPr>
  </w:style>
  <w:style w:type="paragraph" w:customStyle="1" w:styleId="TableBodyTextRight">
    <w:name w:val="Table Body Text Right"/>
    <w:basedOn w:val="TableBodyText"/>
    <w:rsid w:val="003A1D67"/>
    <w:pPr>
      <w:widowControl w:val="0"/>
      <w:autoSpaceDE w:val="0"/>
      <w:autoSpaceDN w:val="0"/>
      <w:adjustRightInd w:val="0"/>
      <w:jc w:val="right"/>
    </w:pPr>
    <w:rPr>
      <w:rFonts w:cs="Arial"/>
      <w:szCs w:val="18"/>
    </w:rPr>
  </w:style>
  <w:style w:type="paragraph" w:customStyle="1" w:styleId="CopyrightText">
    <w:name w:val="Copyright Text"/>
    <w:basedOn w:val="BodyText"/>
    <w:rsid w:val="003A1D67"/>
    <w:rPr>
      <w:sz w:val="18"/>
    </w:rPr>
  </w:style>
  <w:style w:type="paragraph" w:customStyle="1" w:styleId="BodySmallRight">
    <w:name w:val="Body Small Right"/>
    <w:basedOn w:val="BodyTextRight"/>
    <w:rsid w:val="003A1D67"/>
    <w:rPr>
      <w:sz w:val="18"/>
      <w:szCs w:val="18"/>
    </w:rPr>
  </w:style>
  <w:style w:type="paragraph" w:customStyle="1" w:styleId="MarginEdition">
    <w:name w:val="Margin Edition"/>
    <w:basedOn w:val="MarginNote"/>
    <w:rsid w:val="003A1D67"/>
    <w:pPr>
      <w:spacing w:before="0" w:after="0"/>
    </w:pPr>
    <w:rPr>
      <w:rFonts w:ascii="Times New Roman" w:hAnsi="Times New Roman"/>
      <w:color w:val="999999"/>
    </w:rPr>
  </w:style>
  <w:style w:type="paragraph" w:customStyle="1" w:styleId="Spacer">
    <w:name w:val="Spacer"/>
    <w:basedOn w:val="Normal"/>
    <w:rsid w:val="003A1D67"/>
    <w:rPr>
      <w:sz w:val="2"/>
      <w:szCs w:val="2"/>
    </w:rPr>
  </w:style>
  <w:style w:type="character" w:customStyle="1" w:styleId="Small">
    <w:name w:val="Small"/>
    <w:basedOn w:val="DefaultParagraphFont"/>
    <w:rsid w:val="003A1D67"/>
    <w:rPr>
      <w:sz w:val="16"/>
    </w:rPr>
  </w:style>
  <w:style w:type="paragraph" w:customStyle="1" w:styleId="WideTable">
    <w:name w:val="Wide Table"/>
    <w:basedOn w:val="Normal"/>
    <w:rsid w:val="003A1D67"/>
    <w:pPr>
      <w:ind w:left="-1418"/>
    </w:pPr>
    <w:rPr>
      <w:sz w:val="2"/>
      <w:szCs w:val="2"/>
    </w:rPr>
  </w:style>
  <w:style w:type="character" w:styleId="PageNumber">
    <w:name w:val="page number"/>
    <w:basedOn w:val="DefaultParagraphFont"/>
    <w:rsid w:val="003A1D67"/>
  </w:style>
  <w:style w:type="paragraph" w:styleId="Quote">
    <w:name w:val="Quote"/>
    <w:basedOn w:val="Heading1"/>
    <w:link w:val="QuoteChar"/>
    <w:qFormat/>
    <w:rsid w:val="003A1D67"/>
    <w:rPr>
      <w:b w:val="0"/>
      <w:sz w:val="72"/>
      <w:szCs w:val="72"/>
      <w:lang w:val="en-NZ"/>
    </w:rPr>
  </w:style>
  <w:style w:type="character" w:customStyle="1" w:styleId="QuoteChar">
    <w:name w:val="Quote Char"/>
    <w:basedOn w:val="DefaultParagraphFont"/>
    <w:link w:val="Quote"/>
    <w:rsid w:val="003A1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D67"/>
    <w:pPr>
      <w:pageBreakBefore/>
    </w:pPr>
  </w:style>
  <w:style w:type="paragraph" w:customStyle="1" w:styleId="Border">
    <w:name w:val="Border"/>
    <w:basedOn w:val="Normal"/>
    <w:qFormat/>
    <w:rsid w:val="003A1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D67"/>
    <w:rPr>
      <w:b/>
      <w:bCs/>
      <w:i/>
      <w:iCs/>
      <w:color w:val="auto"/>
    </w:rPr>
  </w:style>
  <w:style w:type="paragraph" w:styleId="IntenseQuote">
    <w:name w:val="Intense Quote"/>
    <w:basedOn w:val="Normal"/>
    <w:next w:val="Normal"/>
    <w:link w:val="IntenseQuoteChar"/>
    <w:uiPriority w:val="30"/>
    <w:qFormat/>
    <w:rsid w:val="003A1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D67"/>
    <w:rPr>
      <w:smallCaps/>
      <w:color w:val="auto"/>
      <w:u w:val="single"/>
    </w:rPr>
  </w:style>
  <w:style w:type="character" w:styleId="IntenseReference">
    <w:name w:val="Intense Reference"/>
    <w:basedOn w:val="DefaultParagraphFont"/>
    <w:uiPriority w:val="32"/>
    <w:qFormat/>
    <w:rsid w:val="003A1D67"/>
    <w:rPr>
      <w:b/>
      <w:bCs/>
      <w:smallCaps/>
      <w:color w:val="auto"/>
      <w:spacing w:val="5"/>
      <w:u w:val="single"/>
    </w:rPr>
  </w:style>
  <w:style w:type="paragraph" w:customStyle="1" w:styleId="2ColumnHeading">
    <w:name w:val="2Column Heading"/>
    <w:basedOn w:val="BodyText"/>
    <w:qFormat/>
    <w:rsid w:val="003A1D67"/>
    <w:pPr>
      <w:spacing w:after="60"/>
      <w:ind w:left="-2268"/>
    </w:pPr>
    <w:rPr>
      <w:b/>
    </w:rPr>
  </w:style>
  <w:style w:type="paragraph" w:customStyle="1" w:styleId="Heading1TOC">
    <w:name w:val="Heading1 TOC"/>
    <w:basedOn w:val="Normal"/>
    <w:qFormat/>
    <w:rsid w:val="003A1D67"/>
    <w:pPr>
      <w:spacing w:before="240" w:after="120"/>
    </w:pPr>
    <w:rPr>
      <w:rFonts w:ascii="Times New Roman" w:hAnsi="Times New Roman"/>
      <w:b/>
      <w:sz w:val="32"/>
    </w:rPr>
  </w:style>
  <w:style w:type="paragraph" w:customStyle="1" w:styleId="Heading2TOC">
    <w:name w:val="Heading2 TOC"/>
    <w:basedOn w:val="Normal"/>
    <w:qFormat/>
    <w:rsid w:val="003A1D67"/>
    <w:pPr>
      <w:spacing w:before="240" w:after="60"/>
    </w:pPr>
    <w:rPr>
      <w:rFonts w:ascii="Times New Roman" w:hAnsi="Times New Roman"/>
      <w:b/>
      <w:sz w:val="28"/>
    </w:rPr>
  </w:style>
  <w:style w:type="character" w:customStyle="1" w:styleId="Underline">
    <w:name w:val="Underline"/>
    <w:basedOn w:val="DefaultParagraphFont"/>
    <w:qFormat/>
    <w:rsid w:val="003A1D67"/>
    <w:rPr>
      <w:u w:val="single"/>
    </w:rPr>
  </w:style>
  <w:style w:type="paragraph" w:styleId="BalloonText">
    <w:name w:val="Balloon Text"/>
    <w:basedOn w:val="Normal"/>
    <w:link w:val="BalloonTextChar"/>
    <w:rsid w:val="003A1D67"/>
    <w:rPr>
      <w:rFonts w:ascii="Tahoma" w:hAnsi="Tahoma" w:cs="Tahoma"/>
      <w:sz w:val="16"/>
      <w:szCs w:val="16"/>
    </w:rPr>
  </w:style>
  <w:style w:type="character" w:customStyle="1" w:styleId="BalloonTextChar">
    <w:name w:val="Balloon Text Char"/>
    <w:basedOn w:val="DefaultParagraphFont"/>
    <w:link w:val="BalloonText"/>
    <w:rsid w:val="003A1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D67"/>
    <w:rPr>
      <w:b/>
      <w:color w:val="660033"/>
      <w:spacing w:val="0"/>
    </w:rPr>
  </w:style>
  <w:style w:type="paragraph" w:customStyle="1" w:styleId="Nameditemlist">
    <w:name w:val="Named item list"/>
    <w:basedOn w:val="BodyText"/>
    <w:qFormat/>
    <w:rsid w:val="003A1D67"/>
    <w:pPr>
      <w:tabs>
        <w:tab w:val="left" w:pos="2835"/>
      </w:tabs>
      <w:ind w:left="2835" w:hanging="2835"/>
    </w:pPr>
  </w:style>
  <w:style w:type="paragraph" w:customStyle="1" w:styleId="BodyTextnopadding">
    <w:name w:val="Body Text no padding"/>
    <w:basedOn w:val="BodyText"/>
    <w:qFormat/>
    <w:rsid w:val="003A1D67"/>
    <w:pPr>
      <w:spacing w:before="0" w:after="0"/>
    </w:pPr>
  </w:style>
  <w:style w:type="paragraph" w:customStyle="1" w:styleId="BodyTextBold">
    <w:name w:val="Body Text Bold"/>
    <w:basedOn w:val="BodyText"/>
    <w:qFormat/>
    <w:rsid w:val="003A1D67"/>
    <w:rPr>
      <w:b/>
    </w:rPr>
  </w:style>
  <w:style w:type="character" w:styleId="Hyperlink">
    <w:name w:val="Hyperlink"/>
    <w:basedOn w:val="DefaultParagraphFont"/>
    <w:uiPriority w:val="99"/>
    <w:unhideWhenUsed/>
    <w:rsid w:val="002F1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3626</Characters>
  <Application>Microsoft Office Word</Application>
  <DocSecurity>0</DocSecurity>
  <Lines>157</Lines>
  <Paragraphs>76</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CPPSIS3021 Visually interpret image data</dc:title>
  <dc:subject>Approved</dc:subject>
  <dc:creator>Artibus Innovation</dc:creator>
  <cp:keywords>Release: 1</cp:keywords>
  <dc:description>Review Date: 12 April 2008</dc:description>
  <cp:lastModifiedBy>HSD_TPCMSd.prod</cp:lastModifiedBy>
  <cp:revision>3</cp:revision>
  <dcterms:created xsi:type="dcterms:W3CDTF">2021-01-07T13:33:00Z</dcterms:created>
  <dcterms:modified xsi:type="dcterms:W3CDTF">2021-01-07T13:33:00Z</dcterms:modified>
</cp:coreProperties>
</file>