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674" w:rsidP="00462674">
      <w:pPr>
        <w:pStyle w:val="Title"/>
      </w:pPr>
      <w:r>
        <w:fldChar w:fldCharType="begin"/>
      </w:r>
      <w:r>
        <w:instrText xml:space="preserve"> TITLE   \* MERGEFORMAT </w:instrText>
      </w:r>
      <w:r>
        <w:fldChar w:fldCharType="separate"/>
      </w:r>
      <w:r>
        <w:t>CPPSIS3020 Perform basic surveying computations</w:t>
      </w:r>
      <w:r>
        <w:fldChar w:fldCharType="end"/>
      </w:r>
    </w:p>
    <w:p w:rsidR="00462674" w:rsidP="00462674">
      <w:pPr>
        <w:pStyle w:val="Version"/>
        <w:sectPr w:rsidSect="00412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8BB" w:rsidP="004128BB">
      <w:pPr>
        <w:pStyle w:val="SuperHeading"/>
      </w:pPr>
      <w:r w:rsidRPr="004128BB">
        <w:t>CPPSIS3020 Perform basic surveying computations</w:t>
      </w:r>
    </w:p>
    <w:p w:rsidR="00000000" w:rsidRPr="004128BB" w:rsidP="004128BB">
      <w:pPr>
        <w:pStyle w:val="Heading1"/>
      </w:pPr>
      <w:bookmarkStart w:id="1" w:name="O_836812"/>
      <w:bookmarkEnd w:id="1"/>
      <w:r w:rsidRPr="004128BB">
        <w:t>Modification History</w:t>
      </w:r>
    </w:p>
    <w:p w:rsidR="00000000" w:rsidRPr="004128BB" w:rsidP="00462674">
      <w:pPr>
        <w:pStyle w:val="BodyText"/>
      </w:pPr>
      <w:r w:rsidRPr="004128BB">
        <w:t>Release 1.</w:t>
      </w:r>
    </w:p>
    <w:p w:rsidR="00000000" w:rsidRPr="004128BB" w:rsidP="00462674">
      <w:pPr>
        <w:pStyle w:val="BodyText"/>
      </w:pPr>
      <w:r w:rsidRPr="004128BB">
        <w:t>Replaces superseded equivalent CPPSIS3020A Perform basic surveying computations.</w:t>
      </w:r>
    </w:p>
    <w:p w:rsidR="00000000" w:rsidRPr="004128BB" w:rsidP="00462674">
      <w:pPr>
        <w:pStyle w:val="BodyText"/>
      </w:pPr>
      <w:r w:rsidRPr="004128BB">
        <w:t>This version first released with CPP Property Services Training Package Version 3.</w:t>
      </w:r>
    </w:p>
    <w:p w:rsidR="00000000" w:rsidRPr="004128BB" w:rsidP="004128BB">
      <w:pPr>
        <w:pStyle w:val="Heading1"/>
      </w:pPr>
      <w:bookmarkStart w:id="2" w:name="O_836819"/>
      <w:bookmarkEnd w:id="2"/>
      <w:r w:rsidRPr="004128BB">
        <w:t>Application</w:t>
      </w:r>
    </w:p>
    <w:p w:rsidR="00000000" w:rsidRPr="004128BB" w:rsidP="00462674">
      <w:pPr>
        <w:pStyle w:val="BodyText"/>
      </w:pPr>
      <w:r w:rsidRPr="004128BB">
        <w:t>This unit of competen</w:t>
      </w:r>
      <w:r w:rsidRPr="004128BB">
        <w:t>cy specifies the outcomes required to perform basic surveying computations in a plane coordinate system. The unit covers computations and conversions based on basic mathematical concepts of algebra, geometry and trigonometry. Computations are done on simpl</w:t>
      </w:r>
      <w:r w:rsidRPr="004128BB">
        <w:t>e regular geometric figures, traverses, angles, bearings, distances, plane coordinates, heights, perimeter and area.</w:t>
      </w:r>
    </w:p>
    <w:p w:rsidR="00000000" w:rsidRPr="004128BB" w:rsidP="00462674">
      <w:pPr>
        <w:pStyle w:val="BodyText"/>
      </w:pPr>
      <w:r w:rsidRPr="004128BB">
        <w:t>The unit supports those who work under supervision in a surveying and spatial information services team to perform basic computations asso</w:t>
      </w:r>
      <w:r w:rsidRPr="004128BB">
        <w:t>ciated with field work and data collection.</w:t>
      </w:r>
    </w:p>
    <w:p w:rsidR="00000000" w:rsidRPr="004128BB" w:rsidP="00462674">
      <w:pPr>
        <w:pStyle w:val="BodyText"/>
      </w:pPr>
      <w:r w:rsidRPr="004128BB">
        <w:t>No licensing, legislative, regulatory, or certification requirements apply to this unit of competency at the time of endorsement.</w:t>
      </w:r>
    </w:p>
    <w:p w:rsidR="00000000" w:rsidRPr="004128BB" w:rsidP="004128BB">
      <w:pPr>
        <w:pStyle w:val="Heading1"/>
      </w:pPr>
      <w:bookmarkStart w:id="3" w:name="O_836818"/>
      <w:bookmarkEnd w:id="3"/>
      <w:r w:rsidRPr="004128BB">
        <w:t>Pre-requisite Unit</w:t>
      </w:r>
    </w:p>
    <w:p w:rsidR="00000000" w:rsidRPr="004128BB" w:rsidP="00462674">
      <w:pPr>
        <w:pStyle w:val="BodyText"/>
      </w:pPr>
      <w:r w:rsidRPr="004128BB">
        <w:t>Nil</w:t>
      </w:r>
    </w:p>
    <w:p w:rsidR="00000000" w:rsidRPr="004128BB" w:rsidP="004128BB">
      <w:pPr>
        <w:pStyle w:val="Heading1"/>
      </w:pPr>
      <w:bookmarkStart w:id="4" w:name="O_836817"/>
      <w:bookmarkEnd w:id="4"/>
      <w:r w:rsidRPr="004128BB">
        <w:t>Unit Sector</w:t>
      </w:r>
    </w:p>
    <w:p w:rsidR="00000000" w:rsidRPr="004128BB" w:rsidP="00462674">
      <w:pPr>
        <w:pStyle w:val="BodyText"/>
      </w:pPr>
      <w:r w:rsidRPr="004128BB">
        <w:t>Surveying an</w:t>
      </w:r>
      <w:r w:rsidRPr="004128BB">
        <w:t>d spatial information services</w:t>
      </w:r>
    </w:p>
    <w:p w:rsidR="00000000" w:rsidRPr="004128BB" w:rsidP="004128BB">
      <w:pPr>
        <w:pStyle w:val="Heading1"/>
      </w:pPr>
      <w:bookmarkStart w:id="5" w:name="O_836816"/>
      <w:bookmarkEnd w:id="5"/>
      <w:r w:rsidRPr="004128B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128B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Performance criteria describe the performance needed to demonstrate achievement of the element. Where bold italicised text is used,</w:t>
            </w:r>
            <w:r w:rsidRPr="004128BB">
              <w:t xml:space="preserve"> further information is detailed in the range of conditions.</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1.</w:t>
            </w:r>
          </w:p>
        </w:tc>
        <w:tc>
          <w:tcPr>
            <w:tcW w:w="1962" w:type="dxa"/>
            <w:vMerge w:val="restart"/>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 xml:space="preserve">Prepare for basic surveying </w:t>
            </w:r>
            <w:r w:rsidRPr="004128BB">
              <w:t>computations.</w:t>
            </w: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1.1.</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 xml:space="preserve">Computational requirements are identified in consultation with </w:t>
            </w:r>
            <w:r w:rsidRPr="004128BB">
              <w:rPr>
                <w:rStyle w:val="BoldandItalics"/>
              </w:rPr>
              <w:t>appropriate persons</w:t>
            </w:r>
            <w:r w:rsidRPr="004128BB">
              <w:t>.</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1.2.</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Computational procedures are identified according to industry and organisational requirements.</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1.3.</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Computational equipment is selected according to computational and organisational requirements.</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2.</w:t>
            </w:r>
          </w:p>
        </w:tc>
        <w:tc>
          <w:tcPr>
            <w:tcW w:w="1962" w:type="dxa"/>
            <w:vMerge w:val="restart"/>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Calculate basic surveying data.</w:t>
            </w: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2.1.</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Computations are performed on angles and bearings according to computational requirements and using computational equipment.</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2.2.</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Conversions between polar and rectangular coordinates are performed according to computational requirements.</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2.3.</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Computations are performed on the coordinates of a simple closed traverse.</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3.</w:t>
            </w:r>
          </w:p>
        </w:tc>
        <w:tc>
          <w:tcPr>
            <w:tcW w:w="1962" w:type="dxa"/>
            <w:vMerge w:val="restart"/>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Finalise work processes.</w:t>
            </w: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3.1.</w:t>
            </w:r>
          </w:p>
        </w:tc>
        <w:tc>
          <w:tcPr>
            <w:tcW w:w="561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Computations and conversions are finalised and their accuracy confirmed according to computational requirements.</w:t>
            </w:r>
          </w:p>
        </w:tc>
      </w:tr>
      <w:tr w:rsidTr="004128B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3.2.</w:t>
            </w:r>
          </w:p>
        </w:tc>
        <w:tc>
          <w:tcPr>
            <w:tcW w:w="5610" w:type="dxa"/>
            <w:tcBorders>
              <w:top w:val="nil"/>
              <w:left w:val="nil"/>
              <w:bottom w:val="nil"/>
              <w:right w:val="nil"/>
            </w:tcBorders>
            <w:tcMar>
              <w:top w:w="0" w:type="dxa"/>
              <w:left w:w="62" w:type="dxa"/>
              <w:bottom w:w="0" w:type="dxa"/>
              <w:right w:w="62" w:type="dxa"/>
            </w:tcMar>
          </w:tcPr>
          <w:p w:rsidR="00000000" w:rsidRPr="004128BB" w:rsidP="004128BB">
            <w:pPr>
              <w:pStyle w:val="BodyText"/>
            </w:pPr>
            <w:r w:rsidRPr="004128BB">
              <w:t>Data is recorded according to organisational requirements.</w:t>
            </w:r>
          </w:p>
        </w:tc>
      </w:tr>
    </w:tbl>
    <w:p w:rsidR="00000000" w:rsidRPr="004128BB" w:rsidP="004128BB">
      <w:pPr>
        <w:pStyle w:val="BodyText"/>
      </w:pPr>
    </w:p>
    <w:p w:rsidR="00000000" w:rsidRPr="004128BB" w:rsidP="004128BB">
      <w:pPr>
        <w:pStyle w:val="AllowPageBreak"/>
      </w:pPr>
    </w:p>
    <w:p w:rsidR="00000000" w:rsidRPr="004128BB" w:rsidP="004128BB">
      <w:pPr>
        <w:pStyle w:val="Heading1"/>
      </w:pPr>
      <w:bookmarkStart w:id="6" w:name="O_836815"/>
      <w:bookmarkEnd w:id="6"/>
      <w:r w:rsidRPr="004128BB">
        <w:t>Foundation Skills</w:t>
      </w:r>
    </w:p>
    <w:tbl>
      <w:tblPr>
        <w:tblW w:w="0" w:type="auto"/>
        <w:tblLayout w:type="fixed"/>
        <w:tblCellMar>
          <w:left w:w="62" w:type="dxa"/>
          <w:right w:w="62" w:type="dxa"/>
        </w:tblCellMar>
        <w:tblLook w:val="0000"/>
      </w:tblPr>
      <w:tblGrid>
        <w:gridCol w:w="2195"/>
        <w:gridCol w:w="6877"/>
      </w:tblGrid>
      <w:tr w:rsidTr="004128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 xml:space="preserve">This section describes the language, literacy, numeracy and employment skills essential to performance in this unit but not explicit in the performance </w:t>
            </w:r>
            <w:r w:rsidRPr="004128BB">
              <w:t>criteria.</w:t>
            </w: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128BB" w:rsidP="004128BB">
            <w:pPr>
              <w:pStyle w:val="BodyText"/>
            </w:pPr>
            <w:r w:rsidRPr="004128B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rPr>
                <w:rStyle w:val="SpecialBold"/>
              </w:rPr>
              <w:t>Performance feature</w:t>
            </w: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Numeracy skills to:</w:t>
            </w:r>
          </w:p>
        </w:tc>
        <w:tc>
          <w:tcPr>
            <w:tcW w:w="6877" w:type="dxa"/>
            <w:tcBorders>
              <w:top w:val="nil"/>
              <w:left w:val="nil"/>
              <w:bottom w:val="nil"/>
              <w:right w:val="nil"/>
            </w:tcBorders>
            <w:tcMar>
              <w:top w:w="0" w:type="dxa"/>
              <w:left w:w="62" w:type="dxa"/>
              <w:bottom w:w="0" w:type="dxa"/>
              <w:right w:w="62" w:type="dxa"/>
            </w:tcMar>
          </w:tcPr>
          <w:p w:rsidR="00000000" w:rsidRPr="004128BB" w:rsidP="004128BB">
            <w:pPr>
              <w:pStyle w:val="ListBullet"/>
            </w:pPr>
            <w:r w:rsidRPr="004128BB">
              <w:t>apply the basic concepts of algebra, geometry and trigonometry to plane geometry and measuring simple regular figures</w:t>
            </w:r>
          </w:p>
          <w:p w:rsidR="00000000" w:rsidP="004128BB">
            <w:pPr>
              <w:pStyle w:val="ListBullet"/>
              <w:rPr>
                <w:lang w:val="en-NZ"/>
              </w:rPr>
            </w:pPr>
            <w:r w:rsidRPr="004128BB">
              <w:t xml:space="preserve">perform calculations relating to geometric figures, area, angles, bearings, distances, traverses, plane coordinates, heights and perimeter. </w:t>
            </w: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128BB" w:rsidP="004128BB">
            <w:pPr>
              <w:pStyle w:val="ListBullet"/>
            </w:pPr>
            <w:r w:rsidRPr="004128BB">
              <w:t>ask questions to clarify work task requirements and computational formulas</w:t>
            </w:r>
          </w:p>
          <w:p w:rsidR="00000000" w:rsidP="004128BB">
            <w:pPr>
              <w:pStyle w:val="ListBullet"/>
              <w:rPr>
                <w:lang w:val="en-NZ"/>
              </w:rPr>
            </w:pPr>
            <w:r w:rsidRPr="004128BB">
              <w:t>discu</w:t>
            </w:r>
            <w:r w:rsidRPr="004128BB">
              <w:t>ss computational methods.</w:t>
            </w: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Reading skills to:</w:t>
            </w:r>
          </w:p>
        </w:tc>
        <w:tc>
          <w:tcPr>
            <w:tcW w:w="6877" w:type="dxa"/>
            <w:tcBorders>
              <w:top w:val="nil"/>
              <w:left w:val="nil"/>
              <w:bottom w:val="nil"/>
              <w:right w:val="nil"/>
            </w:tcBorders>
            <w:tcMar>
              <w:top w:w="0" w:type="dxa"/>
              <w:left w:w="62" w:type="dxa"/>
              <w:bottom w:w="0" w:type="dxa"/>
              <w:right w:w="62" w:type="dxa"/>
            </w:tcMar>
          </w:tcPr>
          <w:p w:rsidR="00000000" w:rsidRPr="004128BB" w:rsidP="004128BB">
            <w:pPr>
              <w:pStyle w:val="ListBullet"/>
            </w:pPr>
            <w:r w:rsidRPr="004128BB">
              <w:t>interpret computational data provided in diagrammatic form</w:t>
            </w:r>
          </w:p>
          <w:p w:rsidR="00000000" w:rsidP="004128BB">
            <w:pPr>
              <w:pStyle w:val="ListBullet"/>
              <w:rPr>
                <w:lang w:val="en-NZ"/>
              </w:rPr>
            </w:pPr>
            <w:r w:rsidRPr="004128BB">
              <w:t>interpret written computational tasks.</w:t>
            </w: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Writing skills to:</w:t>
            </w:r>
          </w:p>
        </w:tc>
        <w:tc>
          <w:tcPr>
            <w:tcW w:w="6877" w:type="dxa"/>
            <w:tcBorders>
              <w:top w:val="nil"/>
              <w:left w:val="nil"/>
              <w:bottom w:val="nil"/>
              <w:right w:val="nil"/>
            </w:tcBorders>
            <w:tcMar>
              <w:top w:w="0" w:type="dxa"/>
              <w:left w:w="62" w:type="dxa"/>
              <w:bottom w:w="0" w:type="dxa"/>
              <w:right w:w="62" w:type="dxa"/>
            </w:tcMar>
          </w:tcPr>
          <w:p w:rsidR="00000000" w:rsidP="004128BB">
            <w:pPr>
              <w:pStyle w:val="ListBullet"/>
              <w:rPr>
                <w:lang w:val="en-NZ"/>
              </w:rPr>
            </w:pPr>
            <w:r w:rsidRPr="004128BB">
              <w:t>record computations and results in line with industry requirements and in an appropriate format.</w:t>
            </w: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p>
        </w:tc>
      </w:tr>
      <w:tr w:rsidTr="004128B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128BB" w:rsidP="004128BB">
            <w:pPr>
              <w:pStyle w:val="ListBullet"/>
            </w:pPr>
            <w:r w:rsidRPr="004128BB">
              <w:t>identify errors in computations.</w:t>
            </w:r>
          </w:p>
        </w:tc>
      </w:tr>
    </w:tbl>
    <w:p w:rsidR="00000000" w:rsidRPr="004128BB" w:rsidP="004128BB">
      <w:pPr>
        <w:pStyle w:val="BodyText"/>
      </w:pPr>
    </w:p>
    <w:p w:rsidR="00000000" w:rsidRPr="004128BB" w:rsidP="004128BB">
      <w:pPr>
        <w:pStyle w:val="AllowPageBreak"/>
      </w:pPr>
    </w:p>
    <w:p w:rsidR="00000000" w:rsidRPr="004128BB" w:rsidP="004128BB">
      <w:pPr>
        <w:pStyle w:val="Heading1"/>
      </w:pPr>
      <w:bookmarkStart w:id="7" w:name="O_836814"/>
      <w:bookmarkEnd w:id="7"/>
      <w:r w:rsidRPr="004128BB">
        <w:t>Range of Conditions</w:t>
      </w:r>
    </w:p>
    <w:tbl>
      <w:tblPr>
        <w:tblW w:w="0" w:type="auto"/>
        <w:tblLayout w:type="fixed"/>
        <w:tblCellMar>
          <w:left w:w="62" w:type="dxa"/>
          <w:right w:w="62" w:type="dxa"/>
        </w:tblCellMar>
        <w:tblLook w:val="0000"/>
      </w:tblPr>
      <w:tblGrid>
        <w:gridCol w:w="2364"/>
        <w:gridCol w:w="6708"/>
      </w:tblGrid>
      <w:tr w:rsidTr="004128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t>This section specifies work environments and conditions that may affect performance. Essential operating conditions that may be present (depending on the work situation, needs of the candidate, accessibility of the item, and local industry and regional con</w:t>
            </w:r>
            <w:r w:rsidRPr="004128BB">
              <w:t>texts) are included. Bold italicised wording, if used in the performance criteria, is detailed below.</w:t>
            </w:r>
          </w:p>
        </w:tc>
      </w:tr>
      <w:tr w:rsidTr="004128B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128BB">
            <w:pPr>
              <w:pStyle w:val="BodyText"/>
              <w:rPr>
                <w:lang w:val="en-NZ"/>
              </w:rPr>
            </w:pPr>
            <w:r w:rsidRPr="004128BB">
              <w:rPr>
                <w:rStyle w:val="BoldandItalics"/>
              </w:rPr>
              <w:t>Appropriate persons</w:t>
            </w:r>
            <w:r w:rsidRPr="004128BB">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128BB" w:rsidP="004128BB">
            <w:pPr>
              <w:pStyle w:val="ListBullet"/>
            </w:pPr>
            <w:r w:rsidRPr="004128BB">
              <w:t>experienced computational colleague</w:t>
            </w:r>
          </w:p>
          <w:p w:rsidR="00000000" w:rsidRPr="004128BB" w:rsidP="004128BB">
            <w:pPr>
              <w:pStyle w:val="ListBullet"/>
            </w:pPr>
            <w:r w:rsidRPr="004128BB">
              <w:t>qualified surveyor</w:t>
            </w:r>
          </w:p>
          <w:p w:rsidR="00000000" w:rsidRPr="004128BB" w:rsidP="004128BB">
            <w:pPr>
              <w:pStyle w:val="ListBullet"/>
            </w:pPr>
            <w:r w:rsidRPr="004128BB">
              <w:t>supervisor or line manager.</w:t>
            </w:r>
          </w:p>
        </w:tc>
      </w:tr>
    </w:tbl>
    <w:p w:rsidR="00000000" w:rsidRPr="004128BB" w:rsidP="004128BB">
      <w:pPr>
        <w:pStyle w:val="BodyText"/>
      </w:pPr>
    </w:p>
    <w:p w:rsidR="00000000" w:rsidRPr="004128BB" w:rsidP="004128BB">
      <w:pPr>
        <w:pStyle w:val="AllowPageBreak"/>
      </w:pPr>
    </w:p>
    <w:p w:rsidR="00000000" w:rsidRPr="004128BB" w:rsidP="004128BB">
      <w:pPr>
        <w:pStyle w:val="Heading1"/>
      </w:pPr>
      <w:bookmarkStart w:id="8" w:name="O_836813"/>
      <w:bookmarkEnd w:id="8"/>
      <w:r w:rsidRPr="004128BB">
        <w:t>Unit Mapping Information</w:t>
      </w:r>
    </w:p>
    <w:p w:rsidR="00000000" w:rsidRPr="004128BB" w:rsidP="004128BB">
      <w:pPr>
        <w:pStyle w:val="Heading1"/>
      </w:pPr>
      <w:bookmarkStart w:id="9" w:name="O_836806"/>
      <w:bookmarkEnd w:id="9"/>
      <w:r w:rsidRPr="004128BB">
        <w:t>Links</w:t>
      </w:r>
    </w:p>
    <w:p w:rsidR="00000000" w:rsidRPr="004128BB" w:rsidP="00462674">
      <w:pPr>
        <w:pStyle w:val="BodyText"/>
      </w:pPr>
      <w:r w:rsidRPr="004128B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47100">
        <w:rPr>
          <w:rStyle w:val="Hyperlink"/>
        </w:rPr>
        <w:t>https://vetnet.gov.au/Pages/TrainingDocs.aspx?q=6f3f9672-30e8-4835-b348-205dfcf13d9b</w:t>
      </w:r>
      <w:r>
        <w:fldChar w:fldCharType="end"/>
      </w:r>
    </w:p>
    <w:p w:rsidR="00000000" w:rsidRPr="004128BB" w:rsidP="004128BB"/>
    <w:sectPr w:rsidSect="004128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BB" w:rsidRPr="00462674" w:rsidP="0046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4" w:rsidP="00412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2674" w:rsidP="004128B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62674" w:rsidP="00412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8BB" w:rsidRPr="00462674" w:rsidP="00462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4" w:rsidRPr="002D2AF8" w:rsidP="004128BB">
    <w:pPr>
      <w:pStyle w:val="Header"/>
      <w:framePr w:wrap="around"/>
    </w:pPr>
    <w:r>
      <w:fldChar w:fldCharType="begin"/>
    </w:r>
    <w:r>
      <w:instrText xml:space="preserve"> TITLE   \* MERGEFORMAT </w:instrText>
    </w:r>
    <w:r>
      <w:fldChar w:fldCharType="separate"/>
    </w:r>
    <w:r>
      <w:t>CPPSIS3020 Perform basic surveying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62674" w:rsidP="00412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CA02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4AEF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8BB"/>
    <w:pPr>
      <w:spacing w:before="360" w:after="60"/>
      <w:outlineLvl w:val="0"/>
    </w:pPr>
    <w:rPr>
      <w:sz w:val="32"/>
    </w:rPr>
  </w:style>
  <w:style w:type="paragraph" w:styleId="Heading2">
    <w:name w:val="heading 2"/>
    <w:basedOn w:val="HeadingBase"/>
    <w:next w:val="BodyText"/>
    <w:link w:val="Heading2Char"/>
    <w:qFormat/>
    <w:rsid w:val="004128BB"/>
    <w:pPr>
      <w:keepLines/>
      <w:spacing w:before="240" w:after="120"/>
      <w:outlineLvl w:val="1"/>
    </w:pPr>
    <w:rPr>
      <w:sz w:val="28"/>
      <w:szCs w:val="40"/>
    </w:rPr>
  </w:style>
  <w:style w:type="paragraph" w:styleId="Heading3">
    <w:name w:val="heading 3"/>
    <w:basedOn w:val="HeadingBase"/>
    <w:next w:val="BodyText"/>
    <w:link w:val="Heading3Char"/>
    <w:qFormat/>
    <w:rsid w:val="004128BB"/>
    <w:pPr>
      <w:spacing w:before="180" w:after="120"/>
      <w:outlineLvl w:val="2"/>
    </w:pPr>
    <w:rPr>
      <w:spacing w:val="-10"/>
      <w:kern w:val="32"/>
    </w:rPr>
  </w:style>
  <w:style w:type="paragraph" w:styleId="Heading4">
    <w:name w:val="heading 4"/>
    <w:basedOn w:val="HeadingBase"/>
    <w:next w:val="BodyText"/>
    <w:link w:val="Heading4Char"/>
    <w:qFormat/>
    <w:rsid w:val="004128BB"/>
    <w:pPr>
      <w:spacing w:before="160" w:after="120"/>
      <w:outlineLvl w:val="3"/>
    </w:pPr>
    <w:rPr>
      <w:sz w:val="22"/>
    </w:rPr>
  </w:style>
  <w:style w:type="paragraph" w:styleId="Heading5">
    <w:name w:val="heading 5"/>
    <w:basedOn w:val="HeadingBase"/>
    <w:next w:val="Normal"/>
    <w:link w:val="Heading5Char"/>
    <w:qFormat/>
    <w:rsid w:val="004128BB"/>
    <w:pPr>
      <w:spacing w:before="80"/>
      <w:outlineLvl w:val="4"/>
    </w:pPr>
    <w:rPr>
      <w:color w:val="918585"/>
      <w:sz w:val="20"/>
    </w:rPr>
  </w:style>
  <w:style w:type="paragraph" w:styleId="Heading6">
    <w:name w:val="heading 6"/>
    <w:basedOn w:val="HeadingBase"/>
    <w:next w:val="Normal"/>
    <w:link w:val="Heading6Char"/>
    <w:qFormat/>
    <w:rsid w:val="004128BB"/>
    <w:pPr>
      <w:spacing w:before="60"/>
      <w:outlineLvl w:val="5"/>
    </w:pPr>
    <w:rPr>
      <w:color w:val="918585"/>
      <w:sz w:val="20"/>
    </w:rPr>
  </w:style>
  <w:style w:type="paragraph" w:styleId="Heading7">
    <w:name w:val="heading 7"/>
    <w:basedOn w:val="Normal"/>
    <w:next w:val="Normal"/>
    <w:link w:val="Heading7Char"/>
    <w:qFormat/>
    <w:rsid w:val="004128BB"/>
    <w:pPr>
      <w:ind w:left="720"/>
      <w:outlineLvl w:val="6"/>
    </w:pPr>
    <w:rPr>
      <w:i/>
    </w:rPr>
  </w:style>
  <w:style w:type="paragraph" w:styleId="Heading8">
    <w:name w:val="heading 8"/>
    <w:basedOn w:val="Normal"/>
    <w:next w:val="Normal"/>
    <w:link w:val="Heading8Char"/>
    <w:qFormat/>
    <w:rsid w:val="004128BB"/>
    <w:pPr>
      <w:ind w:left="720"/>
      <w:outlineLvl w:val="7"/>
    </w:pPr>
    <w:rPr>
      <w:i/>
    </w:rPr>
  </w:style>
  <w:style w:type="paragraph" w:styleId="Heading9">
    <w:name w:val="heading 9"/>
    <w:basedOn w:val="Normal"/>
    <w:next w:val="Normal"/>
    <w:link w:val="Heading9Char"/>
    <w:qFormat/>
    <w:rsid w:val="004128BB"/>
    <w:pPr>
      <w:ind w:left="720"/>
      <w:outlineLvl w:val="8"/>
    </w:pPr>
    <w:rPr>
      <w:i/>
    </w:rPr>
  </w:style>
  <w:style w:type="character" w:default="1" w:styleId="DefaultParagraphFont">
    <w:name w:val="Default Paragraph Font"/>
    <w:uiPriority w:val="1"/>
    <w:unhideWhenUsed/>
    <w:rsid w:val="00412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8BB"/>
  </w:style>
  <w:style w:type="character" w:customStyle="1" w:styleId="Heading1Char">
    <w:name w:val="Heading 1 Char"/>
    <w:basedOn w:val="DefaultParagraphFont"/>
    <w:link w:val="Heading1"/>
    <w:rsid w:val="004128BB"/>
    <w:rPr>
      <w:rFonts w:ascii="Times New Roman" w:eastAsia="Times New Roman" w:hAnsi="Times New Roman" w:cs="Times New Roman"/>
      <w:b/>
      <w:sz w:val="32"/>
      <w:szCs w:val="20"/>
      <w:lang w:eastAsia="en-US"/>
    </w:rPr>
  </w:style>
  <w:style w:type="paragraph" w:styleId="BodyText">
    <w:name w:val="Body Text"/>
    <w:basedOn w:val="Normal"/>
    <w:link w:val="BodyTextChar"/>
    <w:rsid w:val="00412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8BB"/>
    <w:rPr>
      <w:rFonts w:ascii="Times New Roman" w:eastAsia="Times New Roman" w:hAnsi="Times New Roman" w:cs="Times New Roman"/>
      <w:sz w:val="24"/>
      <w:lang w:eastAsia="en-US"/>
    </w:rPr>
  </w:style>
  <w:style w:type="paragraph" w:styleId="ListBullet">
    <w:name w:val="List Bullet"/>
    <w:basedOn w:val="List"/>
    <w:rsid w:val="004128BB"/>
    <w:pPr>
      <w:numPr>
        <w:numId w:val="11"/>
      </w:numPr>
      <w:tabs>
        <w:tab w:val="clear" w:pos="340"/>
      </w:tabs>
      <w:spacing w:before="40" w:after="40"/>
    </w:pPr>
  </w:style>
  <w:style w:type="character" w:customStyle="1" w:styleId="SpecialBold">
    <w:name w:val="Special Bold"/>
    <w:basedOn w:val="DefaultParagraphFont"/>
    <w:rsid w:val="004128BB"/>
    <w:rPr>
      <w:b/>
      <w:spacing w:val="0"/>
    </w:rPr>
  </w:style>
  <w:style w:type="paragraph" w:customStyle="1" w:styleId="SuperHeading">
    <w:name w:val="SuperHeading"/>
    <w:basedOn w:val="Normal"/>
    <w:rsid w:val="004128BB"/>
    <w:pPr>
      <w:spacing w:before="240" w:after="120"/>
      <w:outlineLvl w:val="0"/>
    </w:pPr>
    <w:rPr>
      <w:rFonts w:ascii="Times New Roman" w:hAnsi="Times New Roman"/>
      <w:b/>
      <w:sz w:val="32"/>
    </w:rPr>
  </w:style>
  <w:style w:type="paragraph" w:customStyle="1" w:styleId="AllowPageBreak">
    <w:name w:val="AllowPageBreak"/>
    <w:rsid w:val="00412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128BB"/>
    <w:rPr>
      <w:b/>
      <w:i/>
      <w:u w:val="none"/>
    </w:rPr>
  </w:style>
  <w:style w:type="character" w:customStyle="1" w:styleId="Heading2Char">
    <w:name w:val="Heading 2 Char"/>
    <w:basedOn w:val="DefaultParagraphFont"/>
    <w:link w:val="Heading2"/>
    <w:rsid w:val="00412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8BB"/>
    <w:rPr>
      <w:rFonts w:ascii="Courier New" w:eastAsia="Times New Roman" w:hAnsi="Courier New" w:cs="Times New Roman"/>
      <w:i/>
      <w:szCs w:val="20"/>
      <w:lang w:eastAsia="en-US"/>
    </w:rPr>
  </w:style>
  <w:style w:type="paragraph" w:customStyle="1" w:styleId="HeadingBase">
    <w:name w:val="Heading Base"/>
    <w:rsid w:val="00412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8BB"/>
    <w:pPr>
      <w:tabs>
        <w:tab w:val="right" w:leader="dot" w:pos="9072"/>
      </w:tabs>
      <w:ind w:left="567"/>
    </w:pPr>
    <w:rPr>
      <w:szCs w:val="22"/>
    </w:rPr>
  </w:style>
  <w:style w:type="paragraph" w:customStyle="1" w:styleId="TOCBase">
    <w:name w:val="TOC Base"/>
    <w:rsid w:val="00412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8BB"/>
    <w:pPr>
      <w:tabs>
        <w:tab w:val="right" w:leader="dot" w:pos="9072"/>
      </w:tabs>
      <w:spacing w:before="40" w:after="40"/>
      <w:ind w:left="284"/>
    </w:pPr>
    <w:rPr>
      <w:rFonts w:ascii="Times New Roman" w:hAnsi="Times New Roman"/>
    </w:rPr>
  </w:style>
  <w:style w:type="paragraph" w:styleId="TOC1">
    <w:name w:val="toc 1"/>
    <w:basedOn w:val="TOCBase"/>
    <w:next w:val="Normal"/>
    <w:rsid w:val="00412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8BB"/>
    <w:rPr>
      <w:rFonts w:ascii="Times New Roman" w:eastAsia="Times New Roman" w:hAnsi="Times New Roman" w:cs="Times New Roman"/>
      <w:sz w:val="16"/>
      <w:lang w:eastAsia="en-US"/>
    </w:rPr>
  </w:style>
  <w:style w:type="paragraph" w:styleId="Title">
    <w:name w:val="Title"/>
    <w:basedOn w:val="HeadingBase"/>
    <w:link w:val="TitleChar"/>
    <w:qFormat/>
    <w:rsid w:val="004128BB"/>
    <w:pPr>
      <w:spacing w:before="5040"/>
      <w:jc w:val="center"/>
    </w:pPr>
    <w:rPr>
      <w:sz w:val="48"/>
      <w:szCs w:val="72"/>
      <w:lang w:val="en-US"/>
    </w:rPr>
  </w:style>
  <w:style w:type="character" w:customStyle="1" w:styleId="TitleChar">
    <w:name w:val="Title Char"/>
    <w:basedOn w:val="DefaultParagraphFont"/>
    <w:link w:val="Title"/>
    <w:rsid w:val="00412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8BB"/>
    <w:pPr>
      <w:tabs>
        <w:tab w:val="left" w:pos="3600"/>
        <w:tab w:val="left" w:pos="3958"/>
      </w:tabs>
    </w:pPr>
  </w:style>
  <w:style w:type="paragraph" w:styleId="List">
    <w:name w:val="List"/>
    <w:basedOn w:val="BodyText"/>
    <w:next w:val="BodyText"/>
    <w:rsid w:val="004128BB"/>
    <w:pPr>
      <w:tabs>
        <w:tab w:val="left" w:pos="340"/>
      </w:tabs>
      <w:spacing w:before="60" w:after="60"/>
      <w:ind w:left="340" w:hanging="340"/>
    </w:pPr>
  </w:style>
  <w:style w:type="paragraph" w:customStyle="1" w:styleId="Note">
    <w:name w:val="Note"/>
    <w:basedOn w:val="BodyText"/>
    <w:rsid w:val="00412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8BB"/>
    <w:pPr>
      <w:framePr w:wrap="auto" w:hAnchor="text" w:y="6049"/>
    </w:pPr>
    <w:rPr>
      <w:color w:val="000000"/>
      <w:sz w:val="40"/>
    </w:rPr>
  </w:style>
  <w:style w:type="paragraph" w:customStyle="1" w:styleId="TOCTitle">
    <w:name w:val="TOCTitle"/>
    <w:basedOn w:val="Heading1"/>
    <w:rsid w:val="004128BB"/>
    <w:pPr>
      <w:spacing w:after="240"/>
      <w:jc w:val="center"/>
      <w:outlineLvl w:val="9"/>
    </w:pPr>
    <w:rPr>
      <w:caps/>
    </w:rPr>
  </w:style>
  <w:style w:type="paragraph" w:customStyle="1" w:styleId="Version">
    <w:name w:val="Version"/>
    <w:rsid w:val="00412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8BB"/>
    <w:pPr>
      <w:numPr>
        <w:numId w:val="12"/>
      </w:numPr>
      <w:tabs>
        <w:tab w:val="clear" w:pos="680"/>
      </w:tabs>
    </w:pPr>
  </w:style>
  <w:style w:type="paragraph" w:styleId="Index1">
    <w:name w:val="index 1"/>
    <w:basedOn w:val="Normal"/>
    <w:next w:val="Normal"/>
    <w:semiHidden/>
    <w:rsid w:val="004128BB"/>
    <w:pPr>
      <w:keepNext w:val="0"/>
      <w:tabs>
        <w:tab w:val="right" w:pos="4176"/>
      </w:tabs>
      <w:ind w:left="198" w:hanging="198"/>
    </w:pPr>
    <w:rPr>
      <w:rFonts w:ascii="Garamond" w:hAnsi="Garamond"/>
    </w:rPr>
  </w:style>
  <w:style w:type="paragraph" w:styleId="IndexHeading">
    <w:name w:val="index heading"/>
    <w:basedOn w:val="Normal"/>
    <w:next w:val="Index1"/>
    <w:semiHidden/>
    <w:rsid w:val="004128BB"/>
    <w:pPr>
      <w:spacing w:before="120" w:after="120"/>
    </w:pPr>
    <w:rPr>
      <w:rFonts w:ascii="Arial" w:hAnsi="Arial"/>
      <w:b/>
      <w:color w:val="918585"/>
      <w:sz w:val="24"/>
    </w:rPr>
  </w:style>
  <w:style w:type="paragraph" w:styleId="Header">
    <w:name w:val="header"/>
    <w:basedOn w:val="Normal"/>
    <w:link w:val="HeaderChar"/>
    <w:rsid w:val="00412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8BB"/>
    <w:rPr>
      <w:rFonts w:ascii="Times New Roman" w:eastAsia="Times New Roman" w:hAnsi="Times New Roman" w:cs="Times New Roman"/>
      <w:sz w:val="16"/>
      <w:szCs w:val="20"/>
      <w:lang w:val="en-GB" w:eastAsia="en-US"/>
    </w:rPr>
  </w:style>
  <w:style w:type="paragraph" w:customStyle="1" w:styleId="Chapter">
    <w:name w:val="Chapter"/>
    <w:basedOn w:val="Normal"/>
    <w:rsid w:val="004128BB"/>
    <w:pPr>
      <w:spacing w:before="240"/>
    </w:pPr>
    <w:rPr>
      <w:rFonts w:ascii="Times New Roman" w:hAnsi="Times New Roman"/>
      <w:smallCaps/>
      <w:spacing w:val="80"/>
      <w:sz w:val="28"/>
    </w:rPr>
  </w:style>
  <w:style w:type="paragraph" w:customStyle="1" w:styleId="InChapter">
    <w:name w:val="InChapter"/>
    <w:basedOn w:val="Heading3"/>
    <w:rsid w:val="004128BB"/>
    <w:pPr>
      <w:spacing w:after="240"/>
      <w:outlineLvl w:val="9"/>
    </w:pPr>
    <w:rPr>
      <w:noProof/>
    </w:rPr>
  </w:style>
  <w:style w:type="paragraph" w:styleId="Index2">
    <w:name w:val="index 2"/>
    <w:basedOn w:val="Normal"/>
    <w:next w:val="Normal"/>
    <w:semiHidden/>
    <w:rsid w:val="004128BB"/>
    <w:pPr>
      <w:tabs>
        <w:tab w:val="right" w:pos="4176"/>
      </w:tabs>
      <w:ind w:left="568" w:hanging="284"/>
    </w:pPr>
    <w:rPr>
      <w:rFonts w:ascii="Garamond" w:hAnsi="Garamond"/>
    </w:rPr>
  </w:style>
  <w:style w:type="paragraph" w:customStyle="1" w:styleId="Byline">
    <w:name w:val="Byline"/>
    <w:rsid w:val="00412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8BB"/>
    <w:pPr>
      <w:tabs>
        <w:tab w:val="clear" w:pos="3600"/>
        <w:tab w:val="clear" w:pos="3958"/>
      </w:tabs>
      <w:jc w:val="right"/>
    </w:pPr>
  </w:style>
  <w:style w:type="character" w:styleId="Emphasis">
    <w:name w:val="Emphasis"/>
    <w:basedOn w:val="DefaultParagraphFont"/>
    <w:qFormat/>
    <w:rsid w:val="004128BB"/>
    <w:rPr>
      <w:i/>
    </w:rPr>
  </w:style>
  <w:style w:type="paragraph" w:styleId="Caption">
    <w:name w:val="caption"/>
    <w:basedOn w:val="BodyText"/>
    <w:next w:val="Normal"/>
    <w:qFormat/>
    <w:rsid w:val="004128BB"/>
    <w:pPr>
      <w:framePr w:w="2268" w:hSpace="181" w:vSpace="181" w:wrap="around" w:vAnchor="text" w:hAnchor="page" w:x="1135" w:y="285" w:anchorLock="1"/>
    </w:pPr>
    <w:rPr>
      <w:i/>
    </w:rPr>
  </w:style>
  <w:style w:type="paragraph" w:customStyle="1" w:styleId="MiniTOCTitle">
    <w:name w:val="MiniTOCTitle"/>
    <w:basedOn w:val="Heading4"/>
    <w:rsid w:val="004128BB"/>
    <w:pPr>
      <w:spacing w:before="240"/>
      <w:outlineLvl w:val="9"/>
    </w:pPr>
    <w:rPr>
      <w:noProof/>
      <w:sz w:val="24"/>
    </w:rPr>
  </w:style>
  <w:style w:type="paragraph" w:customStyle="1" w:styleId="MiniTOCItem">
    <w:name w:val="MiniTOCItem"/>
    <w:basedOn w:val="ListBullet"/>
    <w:rsid w:val="004128BB"/>
    <w:pPr>
      <w:numPr>
        <w:numId w:val="0"/>
      </w:numPr>
      <w:tabs>
        <w:tab w:val="right" w:leader="dot" w:pos="6521"/>
      </w:tabs>
      <w:spacing w:before="0" w:after="0"/>
    </w:pPr>
  </w:style>
  <w:style w:type="paragraph" w:customStyle="1" w:styleId="TOFTitle">
    <w:name w:val="TOFTitle"/>
    <w:basedOn w:val="TOCTitle"/>
    <w:rsid w:val="004128BB"/>
  </w:style>
  <w:style w:type="paragraph" w:styleId="TableofFigures">
    <w:name w:val="table of figures"/>
    <w:basedOn w:val="Normal"/>
    <w:next w:val="Normal"/>
    <w:semiHidden/>
    <w:rsid w:val="004128BB"/>
    <w:pPr>
      <w:tabs>
        <w:tab w:val="right" w:leader="dot" w:pos="9072"/>
      </w:tabs>
      <w:ind w:left="970" w:hanging="403"/>
    </w:pPr>
    <w:rPr>
      <w:rFonts w:ascii="Times New Roman" w:hAnsi="Times New Roman"/>
      <w:b/>
    </w:rPr>
  </w:style>
  <w:style w:type="paragraph" w:styleId="ListNumber">
    <w:name w:val="List Number"/>
    <w:basedOn w:val="List"/>
    <w:rsid w:val="004128BB"/>
    <w:pPr>
      <w:numPr>
        <w:numId w:val="14"/>
      </w:numPr>
      <w:tabs>
        <w:tab w:val="clear" w:pos="340"/>
      </w:tabs>
    </w:pPr>
  </w:style>
  <w:style w:type="character" w:customStyle="1" w:styleId="WingdingSymbols">
    <w:name w:val="Wingding Symbols"/>
    <w:rsid w:val="004128BB"/>
    <w:rPr>
      <w:rFonts w:ascii="Wingdings" w:hAnsi="Wingdings"/>
    </w:rPr>
  </w:style>
  <w:style w:type="paragraph" w:customStyle="1" w:styleId="TableHeading">
    <w:name w:val="Table Heading"/>
    <w:basedOn w:val="HeadingBase"/>
    <w:rsid w:val="004128BB"/>
    <w:pPr>
      <w:keepLines/>
      <w:pBdr>
        <w:bottom w:val="single" w:sz="6" w:space="1" w:color="918585"/>
      </w:pBdr>
      <w:spacing w:before="240"/>
    </w:pPr>
  </w:style>
  <w:style w:type="character" w:customStyle="1" w:styleId="HotSpot">
    <w:name w:val="HotSpot"/>
    <w:rsid w:val="004128BB"/>
    <w:rPr>
      <w:color w:val="0033CC"/>
      <w:u w:val="none"/>
    </w:rPr>
  </w:style>
  <w:style w:type="paragraph" w:customStyle="1" w:styleId="BodyTextRight">
    <w:name w:val="Body Text Right"/>
    <w:basedOn w:val="BodyText"/>
    <w:rsid w:val="004128BB"/>
    <w:pPr>
      <w:spacing w:before="0" w:after="0"/>
      <w:jc w:val="right"/>
    </w:pPr>
  </w:style>
  <w:style w:type="paragraph" w:styleId="Index3">
    <w:name w:val="index 3"/>
    <w:basedOn w:val="ListNumber2"/>
    <w:next w:val="Normal"/>
    <w:semiHidden/>
    <w:rsid w:val="004128BB"/>
    <w:pPr>
      <w:numPr>
        <w:numId w:val="0"/>
      </w:numPr>
      <w:tabs>
        <w:tab w:val="right" w:leader="dot" w:pos="4176"/>
      </w:tabs>
    </w:pPr>
  </w:style>
  <w:style w:type="paragraph" w:styleId="ListNumber2">
    <w:name w:val="List Number 2"/>
    <w:basedOn w:val="List2"/>
    <w:rsid w:val="004128BB"/>
    <w:pPr>
      <w:numPr>
        <w:numId w:val="9"/>
      </w:numPr>
      <w:tabs>
        <w:tab w:val="clear" w:pos="1060"/>
      </w:tabs>
    </w:pPr>
  </w:style>
  <w:style w:type="paragraph" w:customStyle="1" w:styleId="MarginNote">
    <w:name w:val="Margin Note"/>
    <w:basedOn w:val="BodyText"/>
    <w:rsid w:val="00412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8BB"/>
    <w:rPr>
      <w:sz w:val="32"/>
    </w:rPr>
  </w:style>
  <w:style w:type="paragraph" w:customStyle="1" w:styleId="HeadingProcedure">
    <w:name w:val="Heading Procedure"/>
    <w:basedOn w:val="HeadingBase"/>
    <w:next w:val="Normal"/>
    <w:rsid w:val="004128BB"/>
    <w:pPr>
      <w:tabs>
        <w:tab w:val="left" w:pos="0"/>
      </w:tabs>
      <w:spacing w:before="120" w:after="60"/>
    </w:pPr>
    <w:rPr>
      <w:i/>
      <w:color w:val="918585"/>
      <w:sz w:val="22"/>
    </w:rPr>
  </w:style>
  <w:style w:type="paragraph" w:customStyle="1" w:styleId="TableBodyText">
    <w:name w:val="Table Body Text"/>
    <w:basedOn w:val="BodyText"/>
    <w:rsid w:val="004128BB"/>
    <w:pPr>
      <w:spacing w:before="60" w:after="60"/>
    </w:pPr>
  </w:style>
  <w:style w:type="paragraph" w:styleId="ListContinue">
    <w:name w:val="List Continue"/>
    <w:basedOn w:val="List"/>
    <w:rsid w:val="004128BB"/>
    <w:pPr>
      <w:ind w:firstLine="0"/>
    </w:pPr>
  </w:style>
  <w:style w:type="paragraph" w:customStyle="1" w:styleId="ListNote">
    <w:name w:val="List Note"/>
    <w:basedOn w:val="List"/>
    <w:rsid w:val="004128BB"/>
    <w:pPr>
      <w:pBdr>
        <w:top w:val="single" w:sz="6" w:space="2" w:color="918585"/>
        <w:bottom w:val="single" w:sz="6" w:space="2" w:color="918585"/>
      </w:pBdr>
      <w:tabs>
        <w:tab w:val="left" w:pos="1021"/>
      </w:tabs>
      <w:ind w:firstLine="0"/>
    </w:pPr>
  </w:style>
  <w:style w:type="paragraph" w:customStyle="1" w:styleId="Warning">
    <w:name w:val="Warning"/>
    <w:basedOn w:val="BodyText"/>
    <w:rsid w:val="004128BB"/>
    <w:pPr>
      <w:shd w:val="clear" w:color="auto" w:fill="D9D9D9"/>
      <w:tabs>
        <w:tab w:val="left" w:pos="992"/>
      </w:tabs>
      <w:ind w:left="119" w:right="119"/>
    </w:pPr>
    <w:rPr>
      <w:sz w:val="20"/>
    </w:rPr>
  </w:style>
  <w:style w:type="paragraph" w:customStyle="1" w:styleId="MarginIcons">
    <w:name w:val="Margin Icons"/>
    <w:basedOn w:val="BodyText"/>
    <w:rsid w:val="00412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8BB"/>
    <w:rPr>
      <w:rFonts w:ascii="Courier New" w:hAnsi="Courier New"/>
    </w:rPr>
  </w:style>
  <w:style w:type="paragraph" w:customStyle="1" w:styleId="NoteBullet">
    <w:name w:val="Note Bullet"/>
    <w:basedOn w:val="Note"/>
    <w:rsid w:val="004128BB"/>
    <w:pPr>
      <w:tabs>
        <w:tab w:val="clear" w:pos="680"/>
      </w:tabs>
      <w:spacing w:before="60" w:after="60"/>
    </w:pPr>
  </w:style>
  <w:style w:type="paragraph" w:customStyle="1" w:styleId="SubHeading2">
    <w:name w:val="SubHeading2"/>
    <w:basedOn w:val="HeadingBase"/>
    <w:rsid w:val="004128BB"/>
    <w:pPr>
      <w:spacing w:before="240" w:after="60"/>
    </w:pPr>
    <w:rPr>
      <w:sz w:val="20"/>
    </w:rPr>
  </w:style>
  <w:style w:type="paragraph" w:customStyle="1" w:styleId="SubHeading1">
    <w:name w:val="SubHeading1"/>
    <w:basedOn w:val="HeadingBase"/>
    <w:rsid w:val="004128BB"/>
    <w:pPr>
      <w:spacing w:before="240" w:after="60"/>
    </w:pPr>
    <w:rPr>
      <w:color w:val="918585"/>
      <w:sz w:val="22"/>
    </w:rPr>
  </w:style>
  <w:style w:type="paragraph" w:customStyle="1" w:styleId="SideHeading">
    <w:name w:val="Side Heading"/>
    <w:basedOn w:val="HeadingBase"/>
    <w:rsid w:val="00412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8BB"/>
    <w:pPr>
      <w:numPr>
        <w:numId w:val="10"/>
      </w:numPr>
    </w:pPr>
  </w:style>
  <w:style w:type="paragraph" w:styleId="PlainText">
    <w:name w:val="Plain Text"/>
    <w:basedOn w:val="Normal"/>
    <w:link w:val="PlainTextChar"/>
    <w:rsid w:val="004128BB"/>
    <w:rPr>
      <w:sz w:val="20"/>
    </w:rPr>
  </w:style>
  <w:style w:type="character" w:customStyle="1" w:styleId="PlainTextChar">
    <w:name w:val="Plain Text Char"/>
    <w:basedOn w:val="DefaultParagraphFont"/>
    <w:link w:val="PlainText"/>
    <w:rsid w:val="004128BB"/>
    <w:rPr>
      <w:rFonts w:ascii="Courier New" w:eastAsia="Times New Roman" w:hAnsi="Courier New" w:cs="Times New Roman"/>
      <w:sz w:val="20"/>
      <w:szCs w:val="20"/>
      <w:lang w:eastAsia="en-US"/>
    </w:rPr>
  </w:style>
  <w:style w:type="character" w:customStyle="1" w:styleId="MenuOption">
    <w:name w:val="Menu Option"/>
    <w:basedOn w:val="DefaultParagraphFont"/>
    <w:rsid w:val="004128BB"/>
    <w:rPr>
      <w:b/>
      <w:smallCaps/>
    </w:rPr>
  </w:style>
  <w:style w:type="paragraph" w:customStyle="1" w:styleId="TableListNumber">
    <w:name w:val="Table List Number"/>
    <w:basedOn w:val="ListNumber"/>
    <w:rsid w:val="004128BB"/>
    <w:pPr>
      <w:numPr>
        <w:numId w:val="0"/>
      </w:numPr>
    </w:pPr>
  </w:style>
  <w:style w:type="paragraph" w:styleId="TOC4">
    <w:name w:val="toc 4"/>
    <w:basedOn w:val="TOCBase"/>
    <w:next w:val="Normal"/>
    <w:semiHidden/>
    <w:rsid w:val="004128BB"/>
    <w:pPr>
      <w:tabs>
        <w:tab w:val="right" w:leader="dot" w:pos="9071"/>
      </w:tabs>
      <w:ind w:left="1701"/>
    </w:pPr>
  </w:style>
  <w:style w:type="paragraph" w:customStyle="1" w:styleId="ListAlpha">
    <w:name w:val="List Alpha"/>
    <w:basedOn w:val="List"/>
    <w:rsid w:val="004128BB"/>
    <w:pPr>
      <w:numPr>
        <w:numId w:val="8"/>
      </w:numPr>
    </w:pPr>
  </w:style>
  <w:style w:type="paragraph" w:customStyle="1" w:styleId="ListAlpha2">
    <w:name w:val="List Alpha 2"/>
    <w:basedOn w:val="List2"/>
    <w:rsid w:val="004128BB"/>
    <w:pPr>
      <w:numPr>
        <w:numId w:val="7"/>
      </w:numPr>
    </w:pPr>
  </w:style>
  <w:style w:type="paragraph" w:styleId="List2">
    <w:name w:val="List 2"/>
    <w:basedOn w:val="BodyText"/>
    <w:rsid w:val="004128BB"/>
    <w:pPr>
      <w:tabs>
        <w:tab w:val="left" w:pos="680"/>
      </w:tabs>
      <w:spacing w:before="60" w:after="60"/>
      <w:ind w:left="680" w:hanging="340"/>
    </w:pPr>
  </w:style>
  <w:style w:type="paragraph" w:styleId="List3">
    <w:name w:val="List 3"/>
    <w:basedOn w:val="BodyText"/>
    <w:rsid w:val="004128BB"/>
    <w:pPr>
      <w:tabs>
        <w:tab w:val="left" w:pos="1021"/>
      </w:tabs>
      <w:spacing w:before="60" w:after="60"/>
      <w:ind w:left="1020" w:hanging="340"/>
    </w:pPr>
  </w:style>
  <w:style w:type="paragraph" w:styleId="List4">
    <w:name w:val="List 4"/>
    <w:basedOn w:val="BodyText"/>
    <w:rsid w:val="004128BB"/>
    <w:pPr>
      <w:tabs>
        <w:tab w:val="left" w:pos="1361"/>
      </w:tabs>
      <w:spacing w:before="60" w:after="60"/>
      <w:ind w:left="1361" w:hanging="340"/>
    </w:pPr>
  </w:style>
  <w:style w:type="paragraph" w:styleId="List5">
    <w:name w:val="List 5"/>
    <w:basedOn w:val="BodyText"/>
    <w:rsid w:val="004128BB"/>
    <w:pPr>
      <w:tabs>
        <w:tab w:val="left" w:pos="1701"/>
      </w:tabs>
      <w:spacing w:before="60" w:after="60"/>
      <w:ind w:left="1701" w:hanging="340"/>
    </w:pPr>
  </w:style>
  <w:style w:type="paragraph" w:styleId="ListBullet3">
    <w:name w:val="List Bullet 3"/>
    <w:basedOn w:val="List3"/>
    <w:rsid w:val="004128BB"/>
    <w:pPr>
      <w:numPr>
        <w:numId w:val="13"/>
      </w:numPr>
      <w:tabs>
        <w:tab w:val="clear" w:pos="1021"/>
      </w:tabs>
      <w:ind w:left="1037" w:hanging="357"/>
    </w:pPr>
  </w:style>
  <w:style w:type="paragraph" w:styleId="ListBullet4">
    <w:name w:val="List Bullet 4"/>
    <w:basedOn w:val="List4"/>
    <w:rsid w:val="004128BB"/>
    <w:pPr>
      <w:numPr>
        <w:numId w:val="2"/>
      </w:numPr>
      <w:tabs>
        <w:tab w:val="clear" w:pos="1361"/>
      </w:tabs>
    </w:pPr>
  </w:style>
  <w:style w:type="paragraph" w:styleId="ListBullet5">
    <w:name w:val="List Bullet 5"/>
    <w:basedOn w:val="List5"/>
    <w:rsid w:val="004128BB"/>
    <w:pPr>
      <w:numPr>
        <w:numId w:val="3"/>
      </w:numPr>
    </w:pPr>
  </w:style>
  <w:style w:type="paragraph" w:styleId="ListContinue2">
    <w:name w:val="List Continue 2"/>
    <w:basedOn w:val="List2"/>
    <w:rsid w:val="004128BB"/>
    <w:pPr>
      <w:ind w:firstLine="0"/>
    </w:pPr>
  </w:style>
  <w:style w:type="paragraph" w:styleId="ListContinue3">
    <w:name w:val="List Continue 3"/>
    <w:basedOn w:val="List3"/>
    <w:rsid w:val="004128BB"/>
    <w:pPr>
      <w:ind w:left="1021" w:firstLine="0"/>
    </w:pPr>
  </w:style>
  <w:style w:type="paragraph" w:styleId="ListContinue4">
    <w:name w:val="List Continue 4"/>
    <w:basedOn w:val="List4"/>
    <w:rsid w:val="004128BB"/>
    <w:pPr>
      <w:ind w:firstLine="0"/>
    </w:pPr>
  </w:style>
  <w:style w:type="paragraph" w:styleId="ListContinue5">
    <w:name w:val="List Continue 5"/>
    <w:basedOn w:val="List5"/>
    <w:rsid w:val="004128BB"/>
    <w:pPr>
      <w:ind w:firstLine="0"/>
    </w:pPr>
  </w:style>
  <w:style w:type="paragraph" w:styleId="ListNumber3">
    <w:name w:val="List Number 3"/>
    <w:basedOn w:val="List3"/>
    <w:rsid w:val="004128BB"/>
    <w:pPr>
      <w:numPr>
        <w:numId w:val="4"/>
      </w:numPr>
    </w:pPr>
  </w:style>
  <w:style w:type="paragraph" w:styleId="ListNumber4">
    <w:name w:val="List Number 4"/>
    <w:basedOn w:val="List4"/>
    <w:rsid w:val="004128BB"/>
    <w:pPr>
      <w:numPr>
        <w:numId w:val="5"/>
      </w:numPr>
    </w:pPr>
  </w:style>
  <w:style w:type="paragraph" w:styleId="ListNumber5">
    <w:name w:val="List Number 5"/>
    <w:basedOn w:val="List5"/>
    <w:rsid w:val="004128BB"/>
    <w:pPr>
      <w:numPr>
        <w:numId w:val="6"/>
      </w:numPr>
    </w:pPr>
  </w:style>
  <w:style w:type="paragraph" w:styleId="BlockText">
    <w:name w:val="Block Text"/>
    <w:basedOn w:val="Normal"/>
    <w:rsid w:val="004128BB"/>
    <w:pPr>
      <w:spacing w:after="120"/>
      <w:ind w:left="1440" w:right="1440"/>
    </w:pPr>
  </w:style>
  <w:style w:type="character" w:customStyle="1" w:styleId="Subscript">
    <w:name w:val="Subscript"/>
    <w:basedOn w:val="DefaultParagraphFont"/>
    <w:rsid w:val="004128BB"/>
    <w:rPr>
      <w:sz w:val="16"/>
      <w:vertAlign w:val="subscript"/>
    </w:rPr>
  </w:style>
  <w:style w:type="character" w:customStyle="1" w:styleId="Superscript">
    <w:name w:val="Superscript"/>
    <w:basedOn w:val="DefaultParagraphFont"/>
    <w:rsid w:val="004128BB"/>
    <w:rPr>
      <w:sz w:val="16"/>
      <w:vertAlign w:val="superscript"/>
    </w:rPr>
  </w:style>
  <w:style w:type="character" w:customStyle="1" w:styleId="Symbols">
    <w:name w:val="Symbols"/>
    <w:basedOn w:val="DefaultParagraphFont"/>
    <w:rsid w:val="004128BB"/>
    <w:rPr>
      <w:rFonts w:ascii="Symbol" w:hAnsi="Symbol"/>
    </w:rPr>
  </w:style>
  <w:style w:type="character" w:customStyle="1" w:styleId="MenuOptions">
    <w:name w:val="Menu Options"/>
    <w:basedOn w:val="DefaultParagraphFont"/>
    <w:rsid w:val="004128BB"/>
    <w:rPr>
      <w:rFonts w:ascii="Arial Narrow" w:hAnsi="Arial Narrow"/>
      <w:smallCaps/>
    </w:rPr>
  </w:style>
  <w:style w:type="character" w:customStyle="1" w:styleId="Buttons">
    <w:name w:val="Buttons"/>
    <w:basedOn w:val="DefaultParagraphFont"/>
    <w:rsid w:val="004128BB"/>
    <w:rPr>
      <w:b/>
    </w:rPr>
  </w:style>
  <w:style w:type="character" w:customStyle="1" w:styleId="Underlined">
    <w:name w:val="Underlined"/>
    <w:basedOn w:val="DefaultParagraphFont"/>
    <w:rsid w:val="004128BB"/>
    <w:rPr>
      <w:u w:val="single"/>
    </w:rPr>
  </w:style>
  <w:style w:type="paragraph" w:customStyle="1" w:styleId="TableBodyTextRight">
    <w:name w:val="Table Body Text Right"/>
    <w:basedOn w:val="TableBodyText"/>
    <w:rsid w:val="004128BB"/>
    <w:pPr>
      <w:widowControl w:val="0"/>
      <w:autoSpaceDE w:val="0"/>
      <w:autoSpaceDN w:val="0"/>
      <w:adjustRightInd w:val="0"/>
      <w:jc w:val="right"/>
    </w:pPr>
    <w:rPr>
      <w:rFonts w:cs="Arial"/>
      <w:szCs w:val="18"/>
    </w:rPr>
  </w:style>
  <w:style w:type="paragraph" w:customStyle="1" w:styleId="CopyrightText">
    <w:name w:val="Copyright Text"/>
    <w:basedOn w:val="BodyText"/>
    <w:rsid w:val="004128BB"/>
    <w:rPr>
      <w:sz w:val="18"/>
    </w:rPr>
  </w:style>
  <w:style w:type="paragraph" w:customStyle="1" w:styleId="BodySmallRight">
    <w:name w:val="Body Small Right"/>
    <w:basedOn w:val="BodyTextRight"/>
    <w:rsid w:val="004128BB"/>
    <w:rPr>
      <w:sz w:val="18"/>
      <w:szCs w:val="18"/>
    </w:rPr>
  </w:style>
  <w:style w:type="paragraph" w:customStyle="1" w:styleId="MarginEdition">
    <w:name w:val="Margin Edition"/>
    <w:basedOn w:val="MarginNote"/>
    <w:rsid w:val="004128BB"/>
    <w:pPr>
      <w:spacing w:before="0" w:after="0"/>
    </w:pPr>
    <w:rPr>
      <w:rFonts w:ascii="Times New Roman" w:hAnsi="Times New Roman"/>
      <w:color w:val="999999"/>
    </w:rPr>
  </w:style>
  <w:style w:type="paragraph" w:customStyle="1" w:styleId="Spacer">
    <w:name w:val="Spacer"/>
    <w:basedOn w:val="Normal"/>
    <w:rsid w:val="004128BB"/>
    <w:rPr>
      <w:sz w:val="2"/>
      <w:szCs w:val="2"/>
    </w:rPr>
  </w:style>
  <w:style w:type="character" w:customStyle="1" w:styleId="Small">
    <w:name w:val="Small"/>
    <w:basedOn w:val="DefaultParagraphFont"/>
    <w:rsid w:val="004128BB"/>
    <w:rPr>
      <w:sz w:val="16"/>
    </w:rPr>
  </w:style>
  <w:style w:type="paragraph" w:customStyle="1" w:styleId="WideTable">
    <w:name w:val="Wide Table"/>
    <w:basedOn w:val="Normal"/>
    <w:rsid w:val="004128BB"/>
    <w:pPr>
      <w:ind w:left="-1418"/>
    </w:pPr>
    <w:rPr>
      <w:sz w:val="2"/>
      <w:szCs w:val="2"/>
    </w:rPr>
  </w:style>
  <w:style w:type="character" w:styleId="PageNumber">
    <w:name w:val="page number"/>
    <w:basedOn w:val="DefaultParagraphFont"/>
    <w:rsid w:val="004128BB"/>
  </w:style>
  <w:style w:type="paragraph" w:styleId="Quote">
    <w:name w:val="Quote"/>
    <w:basedOn w:val="Heading1"/>
    <w:link w:val="QuoteChar"/>
    <w:qFormat/>
    <w:rsid w:val="004128BB"/>
    <w:rPr>
      <w:b w:val="0"/>
      <w:sz w:val="72"/>
      <w:szCs w:val="72"/>
      <w:lang w:val="en-NZ"/>
    </w:rPr>
  </w:style>
  <w:style w:type="character" w:customStyle="1" w:styleId="QuoteChar">
    <w:name w:val="Quote Char"/>
    <w:basedOn w:val="DefaultParagraphFont"/>
    <w:link w:val="Quote"/>
    <w:rsid w:val="00412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8BB"/>
    <w:pPr>
      <w:pageBreakBefore/>
    </w:pPr>
  </w:style>
  <w:style w:type="paragraph" w:customStyle="1" w:styleId="Border">
    <w:name w:val="Border"/>
    <w:basedOn w:val="Normal"/>
    <w:qFormat/>
    <w:rsid w:val="00412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8BB"/>
    <w:rPr>
      <w:b/>
      <w:bCs/>
      <w:i/>
      <w:iCs/>
      <w:color w:val="auto"/>
    </w:rPr>
  </w:style>
  <w:style w:type="paragraph" w:styleId="IntenseQuote">
    <w:name w:val="Intense Quote"/>
    <w:basedOn w:val="Normal"/>
    <w:next w:val="Normal"/>
    <w:link w:val="IntenseQuoteChar"/>
    <w:uiPriority w:val="30"/>
    <w:qFormat/>
    <w:rsid w:val="00412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8BB"/>
    <w:rPr>
      <w:smallCaps/>
      <w:color w:val="auto"/>
      <w:u w:val="single"/>
    </w:rPr>
  </w:style>
  <w:style w:type="character" w:styleId="IntenseReference">
    <w:name w:val="Intense Reference"/>
    <w:basedOn w:val="DefaultParagraphFont"/>
    <w:uiPriority w:val="32"/>
    <w:qFormat/>
    <w:rsid w:val="004128BB"/>
    <w:rPr>
      <w:b/>
      <w:bCs/>
      <w:smallCaps/>
      <w:color w:val="auto"/>
      <w:spacing w:val="5"/>
      <w:u w:val="single"/>
    </w:rPr>
  </w:style>
  <w:style w:type="paragraph" w:customStyle="1" w:styleId="2ColumnHeading">
    <w:name w:val="2Column Heading"/>
    <w:basedOn w:val="BodyText"/>
    <w:qFormat/>
    <w:rsid w:val="004128BB"/>
    <w:pPr>
      <w:spacing w:after="60"/>
      <w:ind w:left="-2268"/>
    </w:pPr>
    <w:rPr>
      <w:b/>
    </w:rPr>
  </w:style>
  <w:style w:type="paragraph" w:customStyle="1" w:styleId="Heading1TOC">
    <w:name w:val="Heading1 TOC"/>
    <w:basedOn w:val="Normal"/>
    <w:qFormat/>
    <w:rsid w:val="004128BB"/>
    <w:pPr>
      <w:spacing w:before="240" w:after="120"/>
    </w:pPr>
    <w:rPr>
      <w:rFonts w:ascii="Times New Roman" w:hAnsi="Times New Roman"/>
      <w:b/>
      <w:sz w:val="32"/>
    </w:rPr>
  </w:style>
  <w:style w:type="paragraph" w:customStyle="1" w:styleId="Heading2TOC">
    <w:name w:val="Heading2 TOC"/>
    <w:basedOn w:val="Normal"/>
    <w:qFormat/>
    <w:rsid w:val="004128BB"/>
    <w:pPr>
      <w:spacing w:before="240" w:after="60"/>
    </w:pPr>
    <w:rPr>
      <w:rFonts w:ascii="Times New Roman" w:hAnsi="Times New Roman"/>
      <w:b/>
      <w:sz w:val="28"/>
    </w:rPr>
  </w:style>
  <w:style w:type="character" w:customStyle="1" w:styleId="Underline">
    <w:name w:val="Underline"/>
    <w:basedOn w:val="DefaultParagraphFont"/>
    <w:qFormat/>
    <w:rsid w:val="004128BB"/>
    <w:rPr>
      <w:u w:val="single"/>
    </w:rPr>
  </w:style>
  <w:style w:type="paragraph" w:styleId="BalloonText">
    <w:name w:val="Balloon Text"/>
    <w:basedOn w:val="Normal"/>
    <w:link w:val="BalloonTextChar"/>
    <w:rsid w:val="004128BB"/>
    <w:rPr>
      <w:rFonts w:ascii="Tahoma" w:hAnsi="Tahoma" w:cs="Tahoma"/>
      <w:sz w:val="16"/>
      <w:szCs w:val="16"/>
    </w:rPr>
  </w:style>
  <w:style w:type="character" w:customStyle="1" w:styleId="BalloonTextChar">
    <w:name w:val="Balloon Text Char"/>
    <w:basedOn w:val="DefaultParagraphFont"/>
    <w:link w:val="BalloonText"/>
    <w:rsid w:val="00412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8BB"/>
    <w:rPr>
      <w:b/>
      <w:color w:val="660033"/>
      <w:spacing w:val="0"/>
    </w:rPr>
  </w:style>
  <w:style w:type="paragraph" w:customStyle="1" w:styleId="Nameditemlist">
    <w:name w:val="Named item list"/>
    <w:basedOn w:val="BodyText"/>
    <w:qFormat/>
    <w:rsid w:val="004128BB"/>
    <w:pPr>
      <w:tabs>
        <w:tab w:val="left" w:pos="2835"/>
      </w:tabs>
      <w:ind w:left="2835" w:hanging="2835"/>
    </w:pPr>
  </w:style>
  <w:style w:type="paragraph" w:customStyle="1" w:styleId="BodyTextnopadding">
    <w:name w:val="Body Text no padding"/>
    <w:basedOn w:val="BodyText"/>
    <w:qFormat/>
    <w:rsid w:val="004128BB"/>
    <w:pPr>
      <w:spacing w:before="0" w:after="0"/>
    </w:pPr>
  </w:style>
  <w:style w:type="paragraph" w:customStyle="1" w:styleId="BodyTextBold">
    <w:name w:val="Body Text Bold"/>
    <w:basedOn w:val="BodyText"/>
    <w:qFormat/>
    <w:rsid w:val="004128BB"/>
    <w:rPr>
      <w:b/>
    </w:rPr>
  </w:style>
  <w:style w:type="character" w:styleId="Hyperlink">
    <w:name w:val="Hyperlink"/>
    <w:basedOn w:val="DefaultParagraphFont"/>
    <w:uiPriority w:val="99"/>
    <w:unhideWhenUsed/>
    <w:rsid w:val="00462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3590</Characters>
  <Application>Microsoft Office Word</Application>
  <DocSecurity>0</DocSecurity>
  <Lines>156</Lines>
  <Paragraphs>79</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CPPSIS3020 Perform basic surveying computations</dc:title>
  <dc:subject>Approved</dc:subject>
  <dc:creator>BuildSkills Australia</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