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2F3" w:rsidP="005E32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CPPSIS2015 Assist with surveying and spatial field activities</w:t>
      </w:r>
      <w:r>
        <w:fldChar w:fldCharType="end"/>
      </w:r>
    </w:p>
    <w:p w:rsidR="005E32F3" w:rsidP="005E32F3">
      <w:pPr>
        <w:pStyle w:val="Version"/>
        <w:sectPr w:rsidSect="007B0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ABD" w:rsidP="007B0ABD">
      <w:pPr>
        <w:pStyle w:val="SuperHeading"/>
      </w:pPr>
      <w:r w:rsidRPr="007B0ABD">
        <w:t>Assessment Requirements for CPPSIS2015 Assist with surveying and spatial field activities</w:t>
      </w:r>
    </w:p>
    <w:p w:rsidR="00000000" w:rsidRPr="007B0ABD" w:rsidP="007B0ABD">
      <w:pPr>
        <w:pStyle w:val="Heading1"/>
      </w:pPr>
      <w:bookmarkStart w:id="1" w:name="O_836682"/>
      <w:bookmarkEnd w:id="1"/>
      <w:r w:rsidRPr="007B0ABD">
        <w:t>Modification History</w:t>
      </w:r>
    </w:p>
    <w:p w:rsidR="00000000" w:rsidRPr="007B0ABD" w:rsidP="005E32F3">
      <w:pPr>
        <w:pStyle w:val="BodyText"/>
      </w:pPr>
      <w:r w:rsidRPr="007B0ABD">
        <w:t>Release 1.</w:t>
      </w:r>
    </w:p>
    <w:p w:rsidR="00000000" w:rsidRPr="007B0ABD" w:rsidP="005E32F3">
      <w:pPr>
        <w:pStyle w:val="BodyText"/>
      </w:pPr>
      <w:r w:rsidRPr="007B0ABD">
        <w:t>Replaces superseded equivalent CPPSIS2015A Assist in field activity.</w:t>
      </w:r>
    </w:p>
    <w:p w:rsidR="00000000" w:rsidRPr="007B0ABD" w:rsidP="005E32F3">
      <w:pPr>
        <w:pStyle w:val="BodyText"/>
      </w:pPr>
      <w:r w:rsidRPr="007B0ABD">
        <w:t>This version first released with CPP Property Services Training Package Version 3.</w:t>
      </w:r>
    </w:p>
    <w:p w:rsidR="00000000" w:rsidRPr="007B0ABD" w:rsidP="007B0ABD">
      <w:pPr>
        <w:pStyle w:val="Heading1"/>
      </w:pPr>
      <w:bookmarkStart w:id="2" w:name="O_836685"/>
      <w:bookmarkEnd w:id="2"/>
      <w:r w:rsidRPr="007B0ABD">
        <w:t>Performance Evidence</w:t>
      </w:r>
    </w:p>
    <w:p w:rsidR="00000000" w:rsidRPr="007B0ABD" w:rsidP="005E32F3">
      <w:pPr>
        <w:pStyle w:val="BodyText"/>
      </w:pPr>
      <w:r w:rsidRPr="007B0ABD">
        <w:t>A person demonstrating competency in this unit must satisfy the requirements of the elements, performance criteria, foundation skills a</w:t>
      </w:r>
      <w:r w:rsidRPr="007B0ABD">
        <w:t xml:space="preserve">nd range of conditions of this unit. The person must also follow procedures and instructions to assist with field support activities in two projects in the surveying and spatial field. </w:t>
      </w:r>
    </w:p>
    <w:p w:rsidR="00000000" w:rsidRPr="007B0ABD" w:rsidP="005E32F3">
      <w:pPr>
        <w:pStyle w:val="BodyText"/>
      </w:pPr>
      <w:r w:rsidRPr="007B0ABD">
        <w:t>For each project, the person must use safety equipment, including per</w:t>
      </w:r>
      <w:r w:rsidRPr="007B0ABD">
        <w:t xml:space="preserve">sonal protective equipment (PPE), and a communication device, such as ultra-high frequency radio. </w:t>
      </w:r>
    </w:p>
    <w:p w:rsidR="00000000" w:rsidRPr="007B0ABD" w:rsidP="005E32F3">
      <w:pPr>
        <w:pStyle w:val="BodyText"/>
      </w:pPr>
      <w:r w:rsidRPr="007B0ABD">
        <w:t xml:space="preserve">The person must also use four of the following: </w:t>
      </w:r>
    </w:p>
    <w:p w:rsidR="00000000" w:rsidRPr="007B0ABD" w:rsidP="007B0ABD">
      <w:pPr>
        <w:pStyle w:val="ListBullet"/>
      </w:pPr>
      <w:r w:rsidRPr="007B0ABD">
        <w:t>compass</w:t>
      </w:r>
    </w:p>
    <w:p w:rsidR="00000000" w:rsidRPr="007B0ABD" w:rsidP="007B0ABD">
      <w:pPr>
        <w:pStyle w:val="ListBullet"/>
      </w:pPr>
      <w:r w:rsidRPr="007B0ABD">
        <w:t>data recording equipment</w:t>
      </w:r>
    </w:p>
    <w:p w:rsidR="00000000" w:rsidRPr="007B0ABD" w:rsidP="007B0ABD">
      <w:pPr>
        <w:pStyle w:val="ListBullet"/>
      </w:pPr>
      <w:r w:rsidRPr="007B0ABD">
        <w:t>digital or hard copy map</w:t>
      </w:r>
    </w:p>
    <w:p w:rsidR="00000000" w:rsidRPr="007B0ABD" w:rsidP="007B0ABD">
      <w:pPr>
        <w:pStyle w:val="ListBullet"/>
      </w:pPr>
      <w:r w:rsidRPr="007B0ABD">
        <w:t>distance measuring wheel</w:t>
      </w:r>
    </w:p>
    <w:p w:rsidR="00000000" w:rsidRPr="007B0ABD" w:rsidP="007B0ABD">
      <w:pPr>
        <w:pStyle w:val="ListBullet"/>
      </w:pPr>
      <w:r w:rsidRPr="007B0ABD">
        <w:t>level</w:t>
      </w:r>
    </w:p>
    <w:p w:rsidR="00000000" w:rsidRPr="007B0ABD" w:rsidP="007B0ABD">
      <w:pPr>
        <w:pStyle w:val="ListBullet"/>
      </w:pPr>
      <w:r w:rsidRPr="007B0ABD">
        <w:t>measuring instrum</w:t>
      </w:r>
      <w:r w:rsidRPr="007B0ABD">
        <w:t>ents</w:t>
      </w:r>
    </w:p>
    <w:p w:rsidR="00000000" w:rsidRPr="007B0ABD" w:rsidP="007B0ABD">
      <w:pPr>
        <w:pStyle w:val="ListBullet"/>
      </w:pPr>
      <w:r w:rsidRPr="007B0ABD">
        <w:t>scientific calculator</w:t>
      </w:r>
    </w:p>
    <w:p w:rsidR="00000000" w:rsidRPr="007B0ABD" w:rsidP="007B0ABD">
      <w:pPr>
        <w:pStyle w:val="ListBullet"/>
      </w:pPr>
      <w:r w:rsidRPr="007B0ABD">
        <w:t>hand-held laser measuring device.</w:t>
      </w:r>
    </w:p>
    <w:p w:rsidR="00000000" w:rsidRPr="007B0ABD" w:rsidP="007B0ABD">
      <w:pPr>
        <w:pStyle w:val="BodyText"/>
      </w:pPr>
    </w:p>
    <w:p w:rsidR="00000000" w:rsidRPr="007B0ABD" w:rsidP="005E32F3">
      <w:pPr>
        <w:pStyle w:val="BodyText"/>
      </w:pPr>
      <w:r w:rsidRPr="007B0ABD">
        <w:t xml:space="preserve">While assisting in the above field support activities, the person must: </w:t>
      </w:r>
    </w:p>
    <w:p w:rsidR="00000000" w:rsidRPr="007B0ABD" w:rsidP="007B0ABD">
      <w:pPr>
        <w:pStyle w:val="ListBullet"/>
      </w:pPr>
      <w:r w:rsidRPr="007B0ABD">
        <w:t>use and check tools and equipment to identify faults or problems</w:t>
      </w:r>
    </w:p>
    <w:p w:rsidR="00000000" w:rsidRPr="007B0ABD" w:rsidP="007B0ABD">
      <w:pPr>
        <w:pStyle w:val="ListBullet"/>
      </w:pPr>
      <w:r w:rsidRPr="007B0ABD">
        <w:t>communicate clearly with others to clarify work tasks and report problems</w:t>
      </w:r>
    </w:p>
    <w:p w:rsidR="00000000" w:rsidRPr="007B0ABD" w:rsidP="007B0ABD">
      <w:pPr>
        <w:pStyle w:val="ListBullet"/>
      </w:pPr>
      <w:r w:rsidRPr="007B0ABD">
        <w:t>comply with organisational and manufacturer requirements in order to work safely and protect the environment</w:t>
      </w:r>
    </w:p>
    <w:p w:rsidR="00000000" w:rsidRPr="007B0ABD" w:rsidP="007B0ABD">
      <w:pPr>
        <w:pStyle w:val="ListBullet"/>
      </w:pPr>
      <w:r w:rsidRPr="007B0ABD">
        <w:t>cooperate with team members to follow instructions</w:t>
      </w:r>
    </w:p>
    <w:p w:rsidR="00000000" w:rsidRPr="007B0ABD" w:rsidP="007B0ABD">
      <w:pPr>
        <w:pStyle w:val="ListBullet"/>
      </w:pPr>
      <w:r w:rsidRPr="007B0ABD">
        <w:t>follow procedures to i</w:t>
      </w:r>
      <w:r w:rsidRPr="007B0ABD">
        <w:t>dentify and mark surface positions</w:t>
      </w:r>
    </w:p>
    <w:p w:rsidR="00000000" w:rsidRPr="007B0ABD" w:rsidP="007B0ABD">
      <w:pPr>
        <w:pStyle w:val="ListBullet"/>
      </w:pPr>
      <w:r w:rsidRPr="007B0ABD">
        <w:t>report problems and seek assistance with work tasks</w:t>
      </w:r>
    </w:p>
    <w:p w:rsidR="00000000" w:rsidRPr="007B0ABD" w:rsidP="007B0ABD">
      <w:pPr>
        <w:pStyle w:val="ListBullet"/>
      </w:pPr>
      <w:r w:rsidRPr="007B0ABD">
        <w:t>assist in restoring work site to as near as practicable to original condition after field activities are completed.</w:t>
      </w:r>
    </w:p>
    <w:p w:rsidR="00000000" w:rsidRPr="007B0ABD" w:rsidP="007B0ABD">
      <w:pPr>
        <w:pStyle w:val="AllowPageBreak"/>
      </w:pPr>
    </w:p>
    <w:p w:rsidR="00000000" w:rsidRPr="007B0ABD" w:rsidP="007B0ABD">
      <w:pPr>
        <w:pStyle w:val="Heading1"/>
      </w:pPr>
      <w:bookmarkStart w:id="3" w:name="O_836684"/>
      <w:bookmarkEnd w:id="3"/>
      <w:r w:rsidRPr="007B0ABD">
        <w:t>Knowledge Evidence</w:t>
      </w:r>
    </w:p>
    <w:p w:rsidR="00000000" w:rsidRPr="007B0ABD" w:rsidP="005E32F3">
      <w:pPr>
        <w:pStyle w:val="BodyText"/>
      </w:pPr>
      <w:r w:rsidRPr="007B0ABD">
        <w:t>A person demonstr</w:t>
      </w:r>
      <w:r w:rsidRPr="007B0ABD">
        <w:t>ating competency in this unit must demonstrate knowledge of:</w:t>
      </w:r>
    </w:p>
    <w:p w:rsidR="00000000" w:rsidRPr="007B0ABD" w:rsidP="007B0ABD">
      <w:pPr>
        <w:pStyle w:val="ListBullet"/>
      </w:pPr>
      <w:r w:rsidRPr="007B0ABD">
        <w:t>industry-accepted standards and practices for marking surface positions and measuring and recording basic spatial data</w:t>
      </w:r>
    </w:p>
    <w:p w:rsidR="00000000" w:rsidRPr="007B0ABD" w:rsidP="007B0ABD">
      <w:pPr>
        <w:pStyle w:val="ListBullet"/>
      </w:pPr>
      <w:r w:rsidRPr="007B0ABD">
        <w:t>organisational policies and procedures covering work tasks relating to fiel</w:t>
      </w:r>
      <w:r w:rsidRPr="007B0ABD">
        <w:t>d projects, including reporting and equipment use and maintenance</w:t>
      </w:r>
    </w:p>
    <w:p w:rsidR="00000000" w:rsidRPr="007B0ABD" w:rsidP="007B0ABD">
      <w:pPr>
        <w:pStyle w:val="ListBullet"/>
      </w:pPr>
      <w:r w:rsidRPr="007B0ABD">
        <w:t>purpose of and storage procedures for the tools and equipment required in above field activities</w:t>
      </w:r>
    </w:p>
    <w:p w:rsidR="00000000" w:rsidRPr="007B0ABD" w:rsidP="007B0ABD">
      <w:pPr>
        <w:pStyle w:val="ListBullet"/>
      </w:pPr>
      <w:r w:rsidRPr="007B0ABD">
        <w:t>site restoration and waste disposal procedures</w:t>
      </w:r>
    </w:p>
    <w:p w:rsidR="00000000" w:rsidRPr="007B0ABD" w:rsidP="007B0ABD">
      <w:pPr>
        <w:pStyle w:val="ListBullet"/>
      </w:pPr>
      <w:r w:rsidRPr="007B0ABD">
        <w:t xml:space="preserve">work health and safety procedures relating to </w:t>
      </w:r>
      <w:r w:rsidRPr="007B0ABD">
        <w:t>field support activities, including required PPE.</w:t>
      </w:r>
    </w:p>
    <w:p w:rsidR="00000000" w:rsidRPr="007B0ABD" w:rsidP="007B0ABD">
      <w:pPr>
        <w:pStyle w:val="AllowPageBreak"/>
      </w:pPr>
    </w:p>
    <w:p w:rsidR="00000000" w:rsidRPr="007B0ABD" w:rsidP="007B0ABD">
      <w:pPr>
        <w:pStyle w:val="Heading1"/>
      </w:pPr>
      <w:bookmarkStart w:id="4" w:name="O_836683"/>
      <w:bookmarkEnd w:id="4"/>
      <w:r w:rsidRPr="007B0ABD">
        <w:t>Assessment Conditions</w:t>
      </w:r>
    </w:p>
    <w:p w:rsidR="00000000" w:rsidRPr="007B0ABD" w:rsidP="005E32F3">
      <w:pPr>
        <w:pStyle w:val="BodyText"/>
      </w:pPr>
      <w:r w:rsidRPr="007B0ABD">
        <w:t>The following must be present and available to learners during assessment activities:</w:t>
      </w:r>
    </w:p>
    <w:p w:rsidR="00000000" w:rsidRPr="007B0ABD" w:rsidP="007B0ABD">
      <w:pPr>
        <w:pStyle w:val="ListBullet"/>
      </w:pPr>
      <w:r w:rsidRPr="007B0ABD">
        <w:t>equipment:</w:t>
      </w:r>
    </w:p>
    <w:p w:rsidR="00000000" w:rsidRPr="007B0ABD" w:rsidP="007B0ABD">
      <w:pPr>
        <w:pStyle w:val="ListBullet2"/>
      </w:pPr>
      <w:r w:rsidRPr="007B0ABD">
        <w:t>as specified in the performance evidence, including PPE</w:t>
      </w:r>
    </w:p>
    <w:p w:rsidR="00000000" w:rsidRPr="007B0ABD" w:rsidP="007B0ABD">
      <w:pPr>
        <w:pStyle w:val="ListBullet"/>
      </w:pPr>
      <w:r w:rsidRPr="007B0ABD">
        <w:t>specifications:</w:t>
      </w:r>
    </w:p>
    <w:p w:rsidR="00000000" w:rsidRPr="007B0ABD" w:rsidP="007B0ABD">
      <w:pPr>
        <w:pStyle w:val="ListBullet2"/>
      </w:pPr>
      <w:r w:rsidRPr="007B0ABD">
        <w:t>equipment operating manuals and manufacturer specifications</w:t>
      </w:r>
    </w:p>
    <w:p w:rsidR="00000000" w:rsidRPr="007B0ABD" w:rsidP="007B0ABD">
      <w:pPr>
        <w:pStyle w:val="ListBullet2"/>
      </w:pPr>
      <w:r w:rsidRPr="007B0ABD">
        <w:t>standard operating procedures and documentation relating to field activities</w:t>
      </w:r>
    </w:p>
    <w:p w:rsidR="00000000" w:rsidRPr="007B0ABD" w:rsidP="007B0ABD">
      <w:pPr>
        <w:pStyle w:val="ListBullet"/>
      </w:pPr>
      <w:r w:rsidRPr="007B0ABD">
        <w:t>relationships with team members and supervisor:</w:t>
      </w:r>
    </w:p>
    <w:p w:rsidR="00000000" w:rsidRPr="007B0ABD" w:rsidP="007B0ABD">
      <w:pPr>
        <w:pStyle w:val="ListBullet2"/>
      </w:pPr>
      <w:r w:rsidRPr="007B0ABD">
        <w:t>access to supervisor and other appropriate persons f</w:t>
      </w:r>
      <w:r w:rsidRPr="007B0ABD">
        <w:t>or assistance with work tasks.</w:t>
      </w:r>
    </w:p>
    <w:p w:rsidR="00000000" w:rsidRPr="007B0ABD" w:rsidP="005E32F3">
      <w:pPr>
        <w:pStyle w:val="BodyText"/>
      </w:pPr>
      <w:r w:rsidRPr="007B0ABD">
        <w:t>Timeframe:</w:t>
      </w:r>
    </w:p>
    <w:p w:rsidR="00000000" w:rsidRPr="007B0ABD" w:rsidP="007B0ABD">
      <w:pPr>
        <w:pStyle w:val="ListBullet"/>
      </w:pPr>
      <w:r w:rsidRPr="007B0ABD">
        <w:t>as specified by task and organisational requirements.</w:t>
      </w:r>
    </w:p>
    <w:p w:rsidR="00000000" w:rsidRPr="007B0ABD" w:rsidP="007B0ABD">
      <w:pPr>
        <w:pStyle w:val="BodyText"/>
      </w:pPr>
    </w:p>
    <w:p w:rsidR="00000000" w:rsidRPr="007B0ABD" w:rsidP="005E32F3">
      <w:pPr>
        <w:pStyle w:val="Heading3"/>
      </w:pPr>
      <w:r w:rsidRPr="007B0ABD">
        <w:rPr>
          <w:rStyle w:val="SpecialBold"/>
        </w:rPr>
        <w:t>Assessor requirements</w:t>
      </w:r>
    </w:p>
    <w:p w:rsidR="00000000" w:rsidRPr="007B0ABD" w:rsidP="005E32F3">
      <w:pPr>
        <w:pStyle w:val="BodyText"/>
      </w:pPr>
      <w:r w:rsidRPr="007B0ABD">
        <w:t xml:space="preserve">As a minimum, assessors must satisfy the assessor requirements in the Standards for Registered Training Organisations (RTOs) current at </w:t>
      </w:r>
      <w:r w:rsidRPr="007B0ABD">
        <w:t>the time of assessment.</w:t>
      </w:r>
    </w:p>
    <w:p w:rsidR="00000000" w:rsidRPr="007B0ABD" w:rsidP="007B0ABD">
      <w:pPr>
        <w:pStyle w:val="Heading1"/>
      </w:pPr>
      <w:bookmarkStart w:id="5" w:name="O_836681"/>
      <w:bookmarkEnd w:id="5"/>
      <w:r w:rsidRPr="007B0ABD">
        <w:t>Links</w:t>
      </w:r>
    </w:p>
    <w:p w:rsidR="00000000" w:rsidRPr="007B0ABD" w:rsidP="005E32F3">
      <w:pPr>
        <w:pStyle w:val="BodyText"/>
      </w:pPr>
      <w:r w:rsidRPr="007B0A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1E7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0ABD" w:rsidP="007B0ABD"/>
    <w:sectPr w:rsidSect="007B0A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D" w:rsidRPr="005E32F3" w:rsidP="005E32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F3" w:rsidP="007B0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2F3" w:rsidP="007B0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E32F3" w:rsidP="007B0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ABD" w:rsidRPr="005E32F3" w:rsidP="005E32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F3" w:rsidRPr="002D2AF8" w:rsidP="007B0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CPPSIS2015 Assist with surveying and spatial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E32F3" w:rsidP="007B0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568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3EF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CA4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ABD"/>
  </w:style>
  <w:style w:type="character" w:customStyle="1" w:styleId="Heading1Char">
    <w:name w:val="Heading 1 Char"/>
    <w:basedOn w:val="DefaultParagraphFont"/>
    <w:link w:val="Heading1"/>
    <w:rsid w:val="007B0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A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ABD"/>
    <w:rPr>
      <w:b/>
      <w:spacing w:val="0"/>
    </w:rPr>
  </w:style>
  <w:style w:type="paragraph" w:styleId="ListBullet2">
    <w:name w:val="List Bullet 2"/>
    <w:basedOn w:val="List2"/>
    <w:rsid w:val="007B0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ABD"/>
    <w:rPr>
      <w:i/>
    </w:rPr>
  </w:style>
  <w:style w:type="paragraph" w:styleId="Caption">
    <w:name w:val="caption"/>
    <w:basedOn w:val="BodyText"/>
    <w:next w:val="Normal"/>
    <w:qFormat/>
    <w:rsid w:val="007B0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ABD"/>
  </w:style>
  <w:style w:type="paragraph" w:styleId="TableofFigures">
    <w:name w:val="table of figures"/>
    <w:basedOn w:val="Normal"/>
    <w:next w:val="Normal"/>
    <w:semiHidden/>
    <w:rsid w:val="007B0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ABD"/>
    <w:rPr>
      <w:rFonts w:ascii="Wingdings" w:hAnsi="Wingdings"/>
    </w:rPr>
  </w:style>
  <w:style w:type="paragraph" w:customStyle="1" w:styleId="TableHeading">
    <w:name w:val="Table Heading"/>
    <w:basedOn w:val="HeadingBase"/>
    <w:rsid w:val="007B0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ABD"/>
    <w:rPr>
      <w:color w:val="0033CC"/>
      <w:u w:val="none"/>
    </w:rPr>
  </w:style>
  <w:style w:type="paragraph" w:customStyle="1" w:styleId="BodyTextRight">
    <w:name w:val="Body Text Right"/>
    <w:basedOn w:val="BodyText"/>
    <w:rsid w:val="007B0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ABD"/>
    <w:rPr>
      <w:sz w:val="32"/>
    </w:rPr>
  </w:style>
  <w:style w:type="paragraph" w:customStyle="1" w:styleId="HeadingProcedure">
    <w:name w:val="Heading Procedure"/>
    <w:basedOn w:val="HeadingBase"/>
    <w:next w:val="Normal"/>
    <w:rsid w:val="007B0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ABD"/>
    <w:pPr>
      <w:spacing w:before="60" w:after="60"/>
    </w:pPr>
  </w:style>
  <w:style w:type="paragraph" w:styleId="ListContinue">
    <w:name w:val="List Continue"/>
    <w:basedOn w:val="List"/>
    <w:rsid w:val="007B0ABD"/>
    <w:pPr>
      <w:ind w:firstLine="0"/>
    </w:pPr>
  </w:style>
  <w:style w:type="paragraph" w:customStyle="1" w:styleId="ListNote">
    <w:name w:val="List Note"/>
    <w:basedOn w:val="List"/>
    <w:rsid w:val="007B0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ABD"/>
    <w:rPr>
      <w:rFonts w:ascii="Courier New" w:hAnsi="Courier New"/>
    </w:rPr>
  </w:style>
  <w:style w:type="paragraph" w:customStyle="1" w:styleId="NoteBullet">
    <w:name w:val="Note Bullet"/>
    <w:basedOn w:val="Note"/>
    <w:rsid w:val="007B0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ABD"/>
    <w:rPr>
      <w:b/>
      <w:smallCaps/>
    </w:rPr>
  </w:style>
  <w:style w:type="paragraph" w:customStyle="1" w:styleId="TableListNumber">
    <w:name w:val="Table List Number"/>
    <w:basedOn w:val="ListNumber"/>
    <w:rsid w:val="007B0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ABD"/>
    <w:pPr>
      <w:numPr>
        <w:numId w:val="9"/>
      </w:numPr>
    </w:pPr>
  </w:style>
  <w:style w:type="paragraph" w:customStyle="1" w:styleId="ListAlpha2">
    <w:name w:val="List Alpha 2"/>
    <w:basedOn w:val="List2"/>
    <w:rsid w:val="007B0ABD"/>
    <w:pPr>
      <w:numPr>
        <w:numId w:val="8"/>
      </w:numPr>
    </w:pPr>
  </w:style>
  <w:style w:type="paragraph" w:styleId="List2">
    <w:name w:val="List 2"/>
    <w:basedOn w:val="BodyText"/>
    <w:rsid w:val="007B0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ABD"/>
    <w:pPr>
      <w:numPr>
        <w:numId w:val="4"/>
      </w:numPr>
    </w:pPr>
  </w:style>
  <w:style w:type="paragraph" w:styleId="ListContinue2">
    <w:name w:val="List Continue 2"/>
    <w:basedOn w:val="List2"/>
    <w:rsid w:val="007B0ABD"/>
    <w:pPr>
      <w:ind w:firstLine="0"/>
    </w:pPr>
  </w:style>
  <w:style w:type="paragraph" w:styleId="ListContinue3">
    <w:name w:val="List Continue 3"/>
    <w:basedOn w:val="List3"/>
    <w:rsid w:val="007B0ABD"/>
    <w:pPr>
      <w:ind w:left="1021" w:firstLine="0"/>
    </w:pPr>
  </w:style>
  <w:style w:type="paragraph" w:styleId="ListContinue4">
    <w:name w:val="List Continue 4"/>
    <w:basedOn w:val="List4"/>
    <w:rsid w:val="007B0ABD"/>
    <w:pPr>
      <w:ind w:firstLine="0"/>
    </w:pPr>
  </w:style>
  <w:style w:type="paragraph" w:styleId="ListContinue5">
    <w:name w:val="List Continue 5"/>
    <w:basedOn w:val="List5"/>
    <w:rsid w:val="007B0ABD"/>
    <w:pPr>
      <w:ind w:firstLine="0"/>
    </w:pPr>
  </w:style>
  <w:style w:type="paragraph" w:styleId="ListNumber3">
    <w:name w:val="List Number 3"/>
    <w:basedOn w:val="List3"/>
    <w:rsid w:val="007B0ABD"/>
    <w:pPr>
      <w:numPr>
        <w:numId w:val="5"/>
      </w:numPr>
    </w:pPr>
  </w:style>
  <w:style w:type="paragraph" w:styleId="ListNumber4">
    <w:name w:val="List Number 4"/>
    <w:basedOn w:val="List4"/>
    <w:rsid w:val="007B0ABD"/>
    <w:pPr>
      <w:numPr>
        <w:numId w:val="6"/>
      </w:numPr>
    </w:pPr>
  </w:style>
  <w:style w:type="paragraph" w:styleId="ListNumber5">
    <w:name w:val="List Number 5"/>
    <w:basedOn w:val="List5"/>
    <w:rsid w:val="007B0ABD"/>
    <w:pPr>
      <w:numPr>
        <w:numId w:val="7"/>
      </w:numPr>
    </w:pPr>
  </w:style>
  <w:style w:type="paragraph" w:styleId="BlockText">
    <w:name w:val="Block Text"/>
    <w:basedOn w:val="Normal"/>
    <w:rsid w:val="007B0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ABD"/>
    <w:rPr>
      <w:sz w:val="16"/>
      <w:vertAlign w:val="superscript"/>
    </w:rPr>
  </w:style>
  <w:style w:type="character" w:customStyle="1" w:styleId="Symbols">
    <w:name w:val="Symbols"/>
    <w:basedOn w:val="DefaultParagraphFont"/>
    <w:rsid w:val="007B0ABD"/>
    <w:rPr>
      <w:rFonts w:ascii="Symbol" w:hAnsi="Symbol"/>
    </w:rPr>
  </w:style>
  <w:style w:type="character" w:customStyle="1" w:styleId="MenuOptions">
    <w:name w:val="Menu Options"/>
    <w:basedOn w:val="DefaultParagraphFont"/>
    <w:rsid w:val="007B0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ABD"/>
    <w:rPr>
      <w:b/>
    </w:rPr>
  </w:style>
  <w:style w:type="character" w:customStyle="1" w:styleId="Underlined">
    <w:name w:val="Underlined"/>
    <w:basedOn w:val="DefaultParagraphFont"/>
    <w:rsid w:val="007B0ABD"/>
    <w:rPr>
      <w:u w:val="single"/>
    </w:rPr>
  </w:style>
  <w:style w:type="paragraph" w:customStyle="1" w:styleId="TableBodyTextRight">
    <w:name w:val="Table Body Text Right"/>
    <w:basedOn w:val="TableBodyText"/>
    <w:rsid w:val="007B0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ABD"/>
    <w:rPr>
      <w:sz w:val="18"/>
    </w:rPr>
  </w:style>
  <w:style w:type="paragraph" w:customStyle="1" w:styleId="BodySmallRight">
    <w:name w:val="Body Small Right"/>
    <w:basedOn w:val="BodyTextRight"/>
    <w:rsid w:val="007B0ABD"/>
    <w:rPr>
      <w:sz w:val="18"/>
      <w:szCs w:val="18"/>
    </w:rPr>
  </w:style>
  <w:style w:type="paragraph" w:customStyle="1" w:styleId="MarginEdition">
    <w:name w:val="Margin Edition"/>
    <w:basedOn w:val="MarginNote"/>
    <w:rsid w:val="007B0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ABD"/>
    <w:rPr>
      <w:sz w:val="2"/>
      <w:szCs w:val="2"/>
    </w:rPr>
  </w:style>
  <w:style w:type="character" w:customStyle="1" w:styleId="Small">
    <w:name w:val="Small"/>
    <w:basedOn w:val="DefaultParagraphFont"/>
    <w:rsid w:val="007B0ABD"/>
    <w:rPr>
      <w:sz w:val="16"/>
    </w:rPr>
  </w:style>
  <w:style w:type="paragraph" w:customStyle="1" w:styleId="WideTable">
    <w:name w:val="Wide Table"/>
    <w:basedOn w:val="Normal"/>
    <w:rsid w:val="007B0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ABD"/>
  </w:style>
  <w:style w:type="paragraph" w:styleId="Quote">
    <w:name w:val="Quote"/>
    <w:basedOn w:val="Heading1"/>
    <w:link w:val="QuoteChar"/>
    <w:qFormat/>
    <w:rsid w:val="007B0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ABD"/>
    <w:pPr>
      <w:pageBreakBefore/>
    </w:pPr>
  </w:style>
  <w:style w:type="paragraph" w:customStyle="1" w:styleId="Border">
    <w:name w:val="Border"/>
    <w:basedOn w:val="Normal"/>
    <w:qFormat/>
    <w:rsid w:val="007B0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ABD"/>
    <w:rPr>
      <w:u w:val="single"/>
    </w:rPr>
  </w:style>
  <w:style w:type="character" w:customStyle="1" w:styleId="BoldandItalics">
    <w:name w:val="Bold and Italics"/>
    <w:qFormat/>
    <w:rsid w:val="007B0ABD"/>
    <w:rPr>
      <w:b/>
      <w:i/>
      <w:u w:val="none"/>
    </w:rPr>
  </w:style>
  <w:style w:type="paragraph" w:styleId="BalloonText">
    <w:name w:val="Balloon Text"/>
    <w:basedOn w:val="Normal"/>
    <w:link w:val="BalloonTextChar"/>
    <w:rsid w:val="007B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ABD"/>
    <w:pPr>
      <w:spacing w:before="0" w:after="0"/>
    </w:pPr>
  </w:style>
  <w:style w:type="paragraph" w:customStyle="1" w:styleId="BodyTextBold">
    <w:name w:val="Body Text Bold"/>
    <w:basedOn w:val="BodyText"/>
    <w:qFormat/>
    <w:rsid w:val="007B0ABD"/>
    <w:rPr>
      <w:b/>
    </w:rPr>
  </w:style>
  <w:style w:type="character" w:styleId="Hyperlink">
    <w:name w:val="Hyperlink"/>
    <w:basedOn w:val="DefaultParagraphFont"/>
    <w:uiPriority w:val="99"/>
    <w:unhideWhenUsed/>
    <w:rsid w:val="005E32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2887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CPPSIS2015 Assist with surveying and spatial field activities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2021-01-07T13:25:00Z</dcterms:created>
  <dcterms:modified xsi:type="dcterms:W3CDTF">2021-01-07T13:25:00Z</dcterms:modified>
</cp:coreProperties>
</file>