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908" w:rsidP="00161908">
      <w:pPr>
        <w:pStyle w:val="Title"/>
      </w:pPr>
      <w:r>
        <w:fldChar w:fldCharType="begin"/>
      </w:r>
      <w:r>
        <w:instrText xml:space="preserve"> TITLE   \* MERGEFORMAT </w:instrText>
      </w:r>
      <w:r>
        <w:fldChar w:fldCharType="separate"/>
      </w:r>
      <w:r>
        <w:t>Assessment Requirements for CPPSEC4021 Develop standard operating procedures for advanced technology security systems</w:t>
      </w:r>
      <w:r>
        <w:fldChar w:fldCharType="end"/>
      </w:r>
    </w:p>
    <w:p w:rsidR="00161908" w:rsidP="00161908">
      <w:pPr>
        <w:pStyle w:val="Version"/>
        <w:sectPr w:rsidSect="00AB3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03D" w:rsidP="00AB303D">
      <w:pPr>
        <w:pStyle w:val="SuperHeading"/>
      </w:pPr>
      <w:r w:rsidRPr="00AB303D">
        <w:t>Assessment Requirements for CPPSEC4021 Develop standard operating procedures for advanced technology security systems</w:t>
      </w:r>
    </w:p>
    <w:p w:rsidR="00000000" w:rsidRPr="00AB303D" w:rsidP="00AB303D">
      <w:pPr>
        <w:pStyle w:val="Heading1"/>
      </w:pPr>
      <w:bookmarkStart w:id="1" w:name="O_1053816"/>
      <w:bookmarkEnd w:id="1"/>
      <w:r w:rsidRPr="00AB303D">
        <w:t>Modification History</w:t>
      </w:r>
    </w:p>
    <w:tbl>
      <w:tblPr>
        <w:tblW w:w="0" w:type="auto"/>
        <w:tblLayout w:type="fixed"/>
        <w:tblCellMar>
          <w:left w:w="62" w:type="dxa"/>
          <w:right w:w="62" w:type="dxa"/>
        </w:tblCellMar>
        <w:tblLook w:val="0000"/>
      </w:tblPr>
      <w:tblGrid>
        <w:gridCol w:w="1128"/>
        <w:gridCol w:w="7944"/>
      </w:tblGrid>
      <w:tr w:rsidTr="00AB303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B303D">
            <w:pPr>
              <w:pStyle w:val="BodyText"/>
              <w:rPr>
                <w:lang w:val="en-NZ"/>
              </w:rPr>
            </w:pPr>
            <w:r w:rsidRPr="00AB303D">
              <w:t>Release 1</w:t>
            </w:r>
          </w:p>
        </w:tc>
        <w:tc>
          <w:tcPr>
            <w:tcW w:w="7944" w:type="dxa"/>
            <w:tcBorders>
              <w:top w:val="nil"/>
              <w:left w:val="nil"/>
              <w:bottom w:val="nil"/>
              <w:right w:val="nil"/>
            </w:tcBorders>
            <w:tcMar>
              <w:top w:w="0" w:type="dxa"/>
              <w:left w:w="62" w:type="dxa"/>
              <w:bottom w:w="0" w:type="dxa"/>
              <w:right w:w="62" w:type="dxa"/>
            </w:tcMar>
          </w:tcPr>
          <w:p w:rsidR="00000000" w:rsidRPr="00AB303D" w:rsidP="00AB303D">
            <w:pPr>
              <w:pStyle w:val="BodyText"/>
            </w:pPr>
            <w:r w:rsidRPr="00AB303D">
              <w:t>This version first released with CPP Property Services Training Package Release 9.0.</w:t>
            </w:r>
          </w:p>
          <w:p w:rsidR="00000000" w:rsidRPr="00AB303D" w:rsidP="00AB303D">
            <w:pPr>
              <w:pStyle w:val="BodyText"/>
            </w:pPr>
            <w:r w:rsidRPr="00AB303D">
              <w:t>Supersedes and is not equivalent to CPPSEC4021A Prepare standard operating procedures for the use of biometrics technology. Unit has been broadened to cover other advanced technologies in addition to biometrics. Updated to meet the Standards for Training P</w:t>
            </w:r>
            <w:r w:rsidRPr="00AB303D">
              <w:t>ackages.</w:t>
            </w:r>
          </w:p>
        </w:tc>
      </w:tr>
    </w:tbl>
    <w:p w:rsidR="00000000" w:rsidRPr="00AB303D" w:rsidP="00AB303D">
      <w:pPr>
        <w:pStyle w:val="BodyText"/>
      </w:pPr>
    </w:p>
    <w:p w:rsidR="00000000" w:rsidRPr="00AB303D" w:rsidP="00AB303D">
      <w:pPr>
        <w:pStyle w:val="AllowPageBreak"/>
      </w:pPr>
    </w:p>
    <w:p w:rsidR="00000000" w:rsidRPr="00AB303D" w:rsidP="00AB303D">
      <w:pPr>
        <w:pStyle w:val="Heading1"/>
      </w:pPr>
      <w:bookmarkStart w:id="2" w:name="O_1053819"/>
      <w:bookmarkEnd w:id="2"/>
      <w:r w:rsidRPr="00AB303D">
        <w:t>Performance Evidence</w:t>
      </w:r>
    </w:p>
    <w:p w:rsidR="00000000" w:rsidRPr="00AB303D" w:rsidP="00161908">
      <w:pPr>
        <w:pStyle w:val="BodyText"/>
      </w:pPr>
      <w:r w:rsidRPr="00AB303D">
        <w:t>To demonstrate competency, a candidate must meet the performance criteria of this unit by develop standard operating procedures (SOPs) for three different security systems that employ at least three of the</w:t>
      </w:r>
      <w:r w:rsidRPr="00AB303D">
        <w:t xml:space="preserve"> advanced technologies listed below:</w:t>
      </w:r>
    </w:p>
    <w:p w:rsidR="00000000" w:rsidRPr="00AB303D" w:rsidP="00AB303D">
      <w:pPr>
        <w:pStyle w:val="ListBullet"/>
      </w:pPr>
      <w:r w:rsidRPr="00AB303D">
        <w:t>artificial intelligence</w:t>
      </w:r>
    </w:p>
    <w:p w:rsidR="00000000" w:rsidRPr="00AB303D" w:rsidP="00AB303D">
      <w:pPr>
        <w:pStyle w:val="ListBullet"/>
      </w:pPr>
      <w:r w:rsidRPr="00AB303D">
        <w:t>biometrics</w:t>
      </w:r>
    </w:p>
    <w:p w:rsidR="00000000" w:rsidRPr="00AB303D" w:rsidP="00AB303D">
      <w:pPr>
        <w:pStyle w:val="ListBullet"/>
      </w:pPr>
      <w:r w:rsidRPr="00AB303D">
        <w:t>robotics</w:t>
      </w:r>
    </w:p>
    <w:p w:rsidR="00000000" w:rsidRPr="00AB303D" w:rsidP="00AB303D">
      <w:pPr>
        <w:pStyle w:val="ListBullet"/>
      </w:pPr>
      <w:r w:rsidRPr="00AB303D">
        <w:t>smart technologies</w:t>
      </w:r>
    </w:p>
    <w:p w:rsidR="00000000" w:rsidRPr="00AB303D" w:rsidP="00AB303D">
      <w:pPr>
        <w:pStyle w:val="ListBullet"/>
      </w:pPr>
      <w:r w:rsidRPr="00AB303D">
        <w:t>video integration.</w:t>
      </w:r>
    </w:p>
    <w:p w:rsidR="00000000" w:rsidRPr="00AB303D" w:rsidP="00AB303D">
      <w:pPr>
        <w:pStyle w:val="AllowPageBreak"/>
      </w:pPr>
    </w:p>
    <w:p w:rsidR="00000000" w:rsidRPr="00AB303D" w:rsidP="00AB303D">
      <w:pPr>
        <w:pStyle w:val="Heading1"/>
      </w:pPr>
      <w:bookmarkStart w:id="3" w:name="O_1053818"/>
      <w:bookmarkEnd w:id="3"/>
      <w:r w:rsidRPr="00AB303D">
        <w:t>Knowledge Evidence</w:t>
      </w:r>
    </w:p>
    <w:p w:rsidR="00000000" w:rsidRPr="00AB303D" w:rsidP="00161908">
      <w:pPr>
        <w:pStyle w:val="BodyText"/>
      </w:pPr>
      <w:r w:rsidRPr="00AB303D">
        <w:t>To be competent in this unit, a candidate must demonstrate knowledge of:</w:t>
      </w:r>
    </w:p>
    <w:p w:rsidR="00000000" w:rsidRPr="00AB303D" w:rsidP="00AB303D">
      <w:pPr>
        <w:pStyle w:val="ListBullet"/>
      </w:pPr>
      <w:r w:rsidRPr="00AB303D">
        <w:t>workplace policies and procedures that ensure compliance with legislative and regulatory requirements when developing SOPs for advanced technology security systems:</w:t>
      </w:r>
    </w:p>
    <w:p w:rsidR="00000000" w:rsidRPr="00AB303D" w:rsidP="00AB303D">
      <w:pPr>
        <w:pStyle w:val="ListBullet2"/>
      </w:pPr>
      <w:r w:rsidRPr="00AB303D">
        <w:t>licensing requirements in the security industry</w:t>
      </w:r>
    </w:p>
    <w:p w:rsidR="00000000" w:rsidRPr="00AB303D" w:rsidP="00AB303D">
      <w:pPr>
        <w:pStyle w:val="ListBullet2"/>
      </w:pPr>
      <w:r w:rsidRPr="00AB303D">
        <w:t>regulatory requirements in the jurisdictio</w:t>
      </w:r>
      <w:r w:rsidRPr="00AB303D">
        <w:t>n of operation</w:t>
      </w:r>
    </w:p>
    <w:p w:rsidR="00000000" w:rsidRPr="00AB303D" w:rsidP="00AB303D">
      <w:pPr>
        <w:pStyle w:val="ListBullet"/>
      </w:pPr>
      <w:r w:rsidRPr="00AB303D">
        <w:t>operating parameters for a range of advanced technology security systems</w:t>
      </w:r>
    </w:p>
    <w:p w:rsidR="00000000" w:rsidRPr="00AB303D" w:rsidP="00AB303D">
      <w:pPr>
        <w:pStyle w:val="ListBullet"/>
      </w:pPr>
      <w:r w:rsidRPr="00AB303D">
        <w:t>operational principles of, and technologies used in internet protocol networked security systems</w:t>
      </w:r>
    </w:p>
    <w:p w:rsidR="00000000" w:rsidRPr="00AB303D" w:rsidP="00AB303D">
      <w:pPr>
        <w:pStyle w:val="ListBullet"/>
      </w:pPr>
      <w:r w:rsidRPr="00AB303D">
        <w:t xml:space="preserve">pre-operational requirements for accessing, authorising and licensing </w:t>
      </w:r>
      <w:r w:rsidRPr="00AB303D">
        <w:t>the operation of advanced technology security systems</w:t>
      </w:r>
    </w:p>
    <w:p w:rsidR="00000000" w:rsidRPr="00AB303D" w:rsidP="00AB303D">
      <w:pPr>
        <w:pStyle w:val="ListBullet"/>
      </w:pPr>
      <w:r w:rsidRPr="00AB303D">
        <w:t>procedural writing techniques</w:t>
      </w:r>
    </w:p>
    <w:p w:rsidR="00000000" w:rsidRPr="00AB303D" w:rsidP="00AB303D">
      <w:pPr>
        <w:pStyle w:val="ListBullet"/>
      </w:pPr>
      <w:r w:rsidRPr="00AB303D">
        <w:t>requirements for operating a range of advanced technology security systems</w:t>
      </w:r>
    </w:p>
    <w:p w:rsidR="00000000" w:rsidRPr="00AB303D" w:rsidP="00AB303D">
      <w:pPr>
        <w:pStyle w:val="ListBullet"/>
      </w:pPr>
      <w:r w:rsidRPr="00AB303D">
        <w:t>sources of reliable information on:</w:t>
      </w:r>
    </w:p>
    <w:p w:rsidR="00000000" w:rsidRPr="00AB303D" w:rsidP="00AB303D">
      <w:pPr>
        <w:pStyle w:val="ListBullet2"/>
      </w:pPr>
      <w:r w:rsidRPr="00AB303D">
        <w:t>security industry issues and trends impacting use of advance</w:t>
      </w:r>
      <w:r w:rsidRPr="00AB303D">
        <w:t>d technology security systems</w:t>
      </w:r>
    </w:p>
    <w:p w:rsidR="00000000" w:rsidRPr="00AB303D" w:rsidP="00AB303D">
      <w:pPr>
        <w:pStyle w:val="ListBullet2"/>
      </w:pPr>
      <w:r w:rsidRPr="00AB303D">
        <w:t>the purpose and application of existing and emerging technologies used by security systems</w:t>
      </w:r>
    </w:p>
    <w:p w:rsidR="00000000" w:rsidRPr="00AB303D" w:rsidP="00AB303D">
      <w:pPr>
        <w:pStyle w:val="ListBullet2"/>
      </w:pPr>
      <w:r w:rsidRPr="00AB303D">
        <w:t>the types, modes, functions and operating parameters of a range of advanced technology security systems</w:t>
      </w:r>
    </w:p>
    <w:p w:rsidR="00000000" w:rsidRPr="00AB303D" w:rsidP="00AB303D">
      <w:pPr>
        <w:pStyle w:val="ListBullet"/>
      </w:pPr>
      <w:r w:rsidRPr="00AB303D">
        <w:t>type and nature of a range of security risks and measures for controlling these using advanced technology security systems</w:t>
      </w:r>
    </w:p>
    <w:p w:rsidR="00000000" w:rsidRPr="00AB303D" w:rsidP="00AB303D">
      <w:pPr>
        <w:pStyle w:val="ListBullet"/>
      </w:pPr>
      <w:r w:rsidRPr="00AB303D">
        <w:t>ways that social and cultural differences may be expressed.</w:t>
      </w:r>
    </w:p>
    <w:p w:rsidR="00000000" w:rsidRPr="00AB303D" w:rsidP="00AB303D">
      <w:pPr>
        <w:pStyle w:val="AllowPageBreak"/>
      </w:pPr>
    </w:p>
    <w:p w:rsidR="00000000" w:rsidRPr="00AB303D" w:rsidP="00AB303D">
      <w:pPr>
        <w:pStyle w:val="Heading1"/>
      </w:pPr>
      <w:bookmarkStart w:id="4" w:name="O_1053817"/>
      <w:bookmarkEnd w:id="4"/>
      <w:r w:rsidRPr="00AB303D">
        <w:t>Assessment Conditions</w:t>
      </w:r>
    </w:p>
    <w:p w:rsidR="00000000" w:rsidRPr="00AB303D" w:rsidP="00161908">
      <w:pPr>
        <w:pStyle w:val="BodyText"/>
      </w:pPr>
      <w:r w:rsidRPr="00AB303D">
        <w:t>Assessors must meet the requirem</w:t>
      </w:r>
      <w:r w:rsidRPr="00AB303D">
        <w:t>ents for assessors contained in the Standards for Registered Training Organisations.</w:t>
      </w:r>
    </w:p>
    <w:p w:rsidR="00000000" w:rsidRPr="00AB303D" w:rsidP="00161908">
      <w:pPr>
        <w:pStyle w:val="BodyText"/>
      </w:pPr>
      <w:r w:rsidRPr="00AB303D">
        <w:t>All individuals engaged by a licensed RTO for security licensing purposes must hold both a security trainers licence (where such a licence exists within the relevant juris</w:t>
      </w:r>
      <w:r w:rsidRPr="00AB303D">
        <w:t>diction) and the licence for performing the security activities for which the individual is providing training or assessment.  Regulators may impose other assessor conditions to meet jurisdictional assessment requirements.</w:t>
      </w:r>
    </w:p>
    <w:p w:rsidR="00000000" w:rsidRPr="00AB303D" w:rsidP="00161908">
      <w:pPr>
        <w:pStyle w:val="BodyText"/>
      </w:pPr>
      <w:r w:rsidRPr="00AB303D">
        <w:t>Assessment must be conducted in t</w:t>
      </w:r>
      <w:r w:rsidRPr="00AB303D">
        <w:t>he workplace or in a simulated workplace environment. Candidates must have access to:</w:t>
      </w:r>
    </w:p>
    <w:p w:rsidR="00000000" w:rsidRPr="00AB303D" w:rsidP="00AB303D">
      <w:pPr>
        <w:pStyle w:val="ListBullet"/>
      </w:pPr>
      <w:r w:rsidRPr="00AB303D">
        <w:t>legislation, regulations, policies and procedures associated with developing SOPs for advanced technology security systems in the jurisdiction of operation</w:t>
      </w:r>
    </w:p>
    <w:p w:rsidR="00000000" w:rsidRPr="00AB303D" w:rsidP="00AB303D">
      <w:pPr>
        <w:pStyle w:val="ListBullet"/>
      </w:pPr>
      <w:r w:rsidRPr="00AB303D">
        <w:t>system inform</w:t>
      </w:r>
      <w:r w:rsidRPr="00AB303D">
        <w:t>ation and specifications, information technologies and resources required to achieve the performance evidence.</w:t>
      </w:r>
    </w:p>
    <w:p w:rsidR="00000000" w:rsidRPr="00AB303D" w:rsidP="00AB303D">
      <w:pPr>
        <w:pStyle w:val="AllowPageBreak"/>
      </w:pPr>
    </w:p>
    <w:p w:rsidR="00000000" w:rsidRPr="00AB303D" w:rsidP="00AB303D">
      <w:pPr>
        <w:pStyle w:val="Heading1"/>
      </w:pPr>
      <w:bookmarkStart w:id="5" w:name="O_1053815"/>
      <w:bookmarkEnd w:id="5"/>
      <w:r w:rsidRPr="00AB303D">
        <w:t>Links</w:t>
      </w:r>
    </w:p>
    <w:p w:rsidR="00000000" w:rsidRPr="00AB303D" w:rsidP="00161908">
      <w:pPr>
        <w:pStyle w:val="BodyText"/>
      </w:pPr>
      <w:r w:rsidRPr="00AB303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404F7">
        <w:rPr>
          <w:rStyle w:val="Hyperlink"/>
        </w:rPr>
        <w:t>https://vetnet.gov.au/Pages/TrainingDocs.aspx?q=6f3f9672-30e8-4835-b348-205dfcf13d9b</w:t>
      </w:r>
      <w:r>
        <w:fldChar w:fldCharType="end"/>
      </w:r>
    </w:p>
    <w:p w:rsidR="00000000" w:rsidRPr="00AB303D" w:rsidP="00AB303D"/>
    <w:sectPr w:rsidSect="00AB3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3D" w:rsidRPr="00161908" w:rsidP="00161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08" w:rsidP="00AB3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1908" w:rsidP="00AB30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61908" w:rsidP="00AB3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03D" w:rsidRPr="00161908" w:rsidP="00161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08" w:rsidRPr="002D2AF8" w:rsidP="00AB303D">
    <w:pPr>
      <w:pStyle w:val="Header"/>
      <w:framePr w:wrap="around"/>
    </w:pPr>
    <w:r>
      <w:fldChar w:fldCharType="begin"/>
    </w:r>
    <w:r>
      <w:instrText xml:space="preserve"> TITLE   \* MERGEFORMAT </w:instrText>
    </w:r>
    <w:r>
      <w:fldChar w:fldCharType="separate"/>
    </w:r>
    <w:r>
      <w:t>Assessment Requirements for CPPSEC4021 Develop standard operating procedures for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61908" w:rsidP="00AB3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08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2E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8A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03D"/>
    <w:pPr>
      <w:spacing w:before="360" w:after="60"/>
      <w:outlineLvl w:val="0"/>
    </w:pPr>
    <w:rPr>
      <w:sz w:val="32"/>
    </w:rPr>
  </w:style>
  <w:style w:type="paragraph" w:styleId="Heading2">
    <w:name w:val="heading 2"/>
    <w:basedOn w:val="HeadingBase"/>
    <w:next w:val="BodyText"/>
    <w:link w:val="Heading2Char"/>
    <w:qFormat/>
    <w:rsid w:val="00AB303D"/>
    <w:pPr>
      <w:keepLines/>
      <w:spacing w:before="240" w:after="120"/>
      <w:outlineLvl w:val="1"/>
    </w:pPr>
    <w:rPr>
      <w:sz w:val="28"/>
      <w:szCs w:val="40"/>
    </w:rPr>
  </w:style>
  <w:style w:type="paragraph" w:styleId="Heading3">
    <w:name w:val="heading 3"/>
    <w:basedOn w:val="HeadingBase"/>
    <w:next w:val="BodyText"/>
    <w:link w:val="Heading3Char"/>
    <w:qFormat/>
    <w:rsid w:val="00AB303D"/>
    <w:pPr>
      <w:spacing w:before="180" w:after="120"/>
      <w:outlineLvl w:val="2"/>
    </w:pPr>
    <w:rPr>
      <w:spacing w:val="-10"/>
      <w:kern w:val="32"/>
    </w:rPr>
  </w:style>
  <w:style w:type="paragraph" w:styleId="Heading4">
    <w:name w:val="heading 4"/>
    <w:basedOn w:val="HeadingBase"/>
    <w:next w:val="BodyText"/>
    <w:link w:val="Heading4Char"/>
    <w:qFormat/>
    <w:rsid w:val="00AB303D"/>
    <w:pPr>
      <w:spacing w:before="160" w:after="120"/>
      <w:outlineLvl w:val="3"/>
    </w:pPr>
    <w:rPr>
      <w:sz w:val="22"/>
    </w:rPr>
  </w:style>
  <w:style w:type="paragraph" w:styleId="Heading5">
    <w:name w:val="heading 5"/>
    <w:basedOn w:val="HeadingBase"/>
    <w:next w:val="Normal"/>
    <w:link w:val="Heading5Char"/>
    <w:qFormat/>
    <w:rsid w:val="00AB303D"/>
    <w:pPr>
      <w:spacing w:before="80"/>
      <w:outlineLvl w:val="4"/>
    </w:pPr>
    <w:rPr>
      <w:color w:val="918585"/>
      <w:sz w:val="20"/>
    </w:rPr>
  </w:style>
  <w:style w:type="paragraph" w:styleId="Heading6">
    <w:name w:val="heading 6"/>
    <w:basedOn w:val="HeadingBase"/>
    <w:next w:val="Normal"/>
    <w:link w:val="Heading6Char"/>
    <w:qFormat/>
    <w:rsid w:val="00AB303D"/>
    <w:pPr>
      <w:spacing w:before="60"/>
      <w:outlineLvl w:val="5"/>
    </w:pPr>
    <w:rPr>
      <w:color w:val="918585"/>
      <w:sz w:val="20"/>
    </w:rPr>
  </w:style>
  <w:style w:type="paragraph" w:styleId="Heading7">
    <w:name w:val="heading 7"/>
    <w:basedOn w:val="Normal"/>
    <w:next w:val="Normal"/>
    <w:link w:val="Heading7Char"/>
    <w:qFormat/>
    <w:rsid w:val="00AB303D"/>
    <w:pPr>
      <w:ind w:left="720"/>
      <w:outlineLvl w:val="6"/>
    </w:pPr>
    <w:rPr>
      <w:i/>
    </w:rPr>
  </w:style>
  <w:style w:type="paragraph" w:styleId="Heading8">
    <w:name w:val="heading 8"/>
    <w:basedOn w:val="Normal"/>
    <w:next w:val="Normal"/>
    <w:link w:val="Heading8Char"/>
    <w:qFormat/>
    <w:rsid w:val="00AB303D"/>
    <w:pPr>
      <w:ind w:left="720"/>
      <w:outlineLvl w:val="7"/>
    </w:pPr>
    <w:rPr>
      <w:i/>
    </w:rPr>
  </w:style>
  <w:style w:type="paragraph" w:styleId="Heading9">
    <w:name w:val="heading 9"/>
    <w:basedOn w:val="Normal"/>
    <w:next w:val="Normal"/>
    <w:link w:val="Heading9Char"/>
    <w:qFormat/>
    <w:rsid w:val="00AB303D"/>
    <w:pPr>
      <w:ind w:left="720"/>
      <w:outlineLvl w:val="8"/>
    </w:pPr>
    <w:rPr>
      <w:i/>
    </w:rPr>
  </w:style>
  <w:style w:type="character" w:default="1" w:styleId="DefaultParagraphFont">
    <w:name w:val="Default Paragraph Font"/>
    <w:uiPriority w:val="1"/>
    <w:unhideWhenUsed/>
    <w:rsid w:val="00AB3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03D"/>
  </w:style>
  <w:style w:type="character" w:customStyle="1" w:styleId="Heading1Char">
    <w:name w:val="Heading 1 Char"/>
    <w:basedOn w:val="DefaultParagraphFont"/>
    <w:link w:val="Heading1"/>
    <w:rsid w:val="00AB303D"/>
    <w:rPr>
      <w:rFonts w:ascii="Times New Roman" w:eastAsia="Times New Roman" w:hAnsi="Times New Roman" w:cs="Times New Roman"/>
      <w:b/>
      <w:sz w:val="32"/>
      <w:szCs w:val="20"/>
      <w:lang w:eastAsia="en-US"/>
    </w:rPr>
  </w:style>
  <w:style w:type="paragraph" w:styleId="BodyText">
    <w:name w:val="Body Text"/>
    <w:basedOn w:val="Normal"/>
    <w:link w:val="BodyTextChar"/>
    <w:rsid w:val="00AB3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03D"/>
    <w:rPr>
      <w:rFonts w:ascii="Times New Roman" w:eastAsia="Times New Roman" w:hAnsi="Times New Roman" w:cs="Times New Roman"/>
      <w:sz w:val="24"/>
      <w:lang w:eastAsia="en-US"/>
    </w:rPr>
  </w:style>
  <w:style w:type="paragraph" w:styleId="ListBullet">
    <w:name w:val="List Bullet"/>
    <w:basedOn w:val="List"/>
    <w:rsid w:val="00AB303D"/>
    <w:pPr>
      <w:numPr>
        <w:numId w:val="12"/>
      </w:numPr>
      <w:tabs>
        <w:tab w:val="clear" w:pos="340"/>
      </w:tabs>
      <w:spacing w:before="40" w:after="40"/>
    </w:pPr>
  </w:style>
  <w:style w:type="paragraph" w:styleId="ListBullet2">
    <w:name w:val="List Bullet 2"/>
    <w:basedOn w:val="List2"/>
    <w:rsid w:val="00AB303D"/>
    <w:pPr>
      <w:numPr>
        <w:numId w:val="13"/>
      </w:numPr>
      <w:tabs>
        <w:tab w:val="clear" w:pos="680"/>
      </w:tabs>
    </w:pPr>
  </w:style>
  <w:style w:type="paragraph" w:customStyle="1" w:styleId="SuperHeading">
    <w:name w:val="SuperHeading"/>
    <w:basedOn w:val="Normal"/>
    <w:rsid w:val="00AB303D"/>
    <w:pPr>
      <w:spacing w:before="240" w:after="120"/>
      <w:outlineLvl w:val="0"/>
    </w:pPr>
    <w:rPr>
      <w:rFonts w:ascii="Times New Roman" w:hAnsi="Times New Roman"/>
      <w:b/>
      <w:sz w:val="32"/>
    </w:rPr>
  </w:style>
  <w:style w:type="paragraph" w:customStyle="1" w:styleId="AllowPageBreak">
    <w:name w:val="AllowPageBreak"/>
    <w:rsid w:val="00AB3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03D"/>
    <w:rPr>
      <w:rFonts w:ascii="Courier New" w:eastAsia="Times New Roman" w:hAnsi="Courier New" w:cs="Times New Roman"/>
      <w:i/>
      <w:szCs w:val="20"/>
      <w:lang w:eastAsia="en-US"/>
    </w:rPr>
  </w:style>
  <w:style w:type="paragraph" w:customStyle="1" w:styleId="HeadingBase">
    <w:name w:val="Heading Base"/>
    <w:rsid w:val="00AB3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03D"/>
    <w:pPr>
      <w:tabs>
        <w:tab w:val="right" w:leader="dot" w:pos="9072"/>
      </w:tabs>
      <w:ind w:left="567"/>
    </w:pPr>
    <w:rPr>
      <w:szCs w:val="22"/>
    </w:rPr>
  </w:style>
  <w:style w:type="paragraph" w:customStyle="1" w:styleId="TOCBase">
    <w:name w:val="TOC Base"/>
    <w:rsid w:val="00AB3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03D"/>
    <w:pPr>
      <w:tabs>
        <w:tab w:val="right" w:leader="dot" w:pos="9072"/>
      </w:tabs>
      <w:spacing w:before="40" w:after="40"/>
      <w:ind w:left="284"/>
    </w:pPr>
    <w:rPr>
      <w:rFonts w:ascii="Times New Roman" w:hAnsi="Times New Roman"/>
    </w:rPr>
  </w:style>
  <w:style w:type="paragraph" w:styleId="TOC1">
    <w:name w:val="toc 1"/>
    <w:basedOn w:val="TOCBase"/>
    <w:next w:val="Normal"/>
    <w:rsid w:val="00AB3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03D"/>
    <w:rPr>
      <w:rFonts w:ascii="Times New Roman" w:eastAsia="Times New Roman" w:hAnsi="Times New Roman" w:cs="Times New Roman"/>
      <w:sz w:val="16"/>
      <w:lang w:eastAsia="en-US"/>
    </w:rPr>
  </w:style>
  <w:style w:type="paragraph" w:styleId="Title">
    <w:name w:val="Title"/>
    <w:basedOn w:val="HeadingBase"/>
    <w:link w:val="TitleChar"/>
    <w:qFormat/>
    <w:rsid w:val="00AB303D"/>
    <w:pPr>
      <w:spacing w:before="5040"/>
      <w:jc w:val="center"/>
    </w:pPr>
    <w:rPr>
      <w:sz w:val="48"/>
      <w:szCs w:val="72"/>
      <w:lang w:val="en-US"/>
    </w:rPr>
  </w:style>
  <w:style w:type="character" w:customStyle="1" w:styleId="TitleChar">
    <w:name w:val="Title Char"/>
    <w:basedOn w:val="DefaultParagraphFont"/>
    <w:link w:val="Title"/>
    <w:rsid w:val="00AB3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03D"/>
    <w:pPr>
      <w:tabs>
        <w:tab w:val="left" w:pos="3600"/>
        <w:tab w:val="left" w:pos="3958"/>
      </w:tabs>
    </w:pPr>
  </w:style>
  <w:style w:type="paragraph" w:styleId="List">
    <w:name w:val="List"/>
    <w:basedOn w:val="BodyText"/>
    <w:next w:val="BodyText"/>
    <w:rsid w:val="00AB303D"/>
    <w:pPr>
      <w:tabs>
        <w:tab w:val="left" w:pos="340"/>
      </w:tabs>
      <w:spacing w:before="60" w:after="60"/>
      <w:ind w:left="340" w:hanging="340"/>
    </w:pPr>
  </w:style>
  <w:style w:type="paragraph" w:customStyle="1" w:styleId="Note">
    <w:name w:val="Note"/>
    <w:basedOn w:val="BodyText"/>
    <w:rsid w:val="00AB30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03D"/>
    <w:rPr>
      <w:b/>
      <w:spacing w:val="0"/>
    </w:rPr>
  </w:style>
  <w:style w:type="paragraph" w:customStyle="1" w:styleId="SuperTitle">
    <w:name w:val="SuperTitle"/>
    <w:basedOn w:val="Title"/>
    <w:rsid w:val="00AB303D"/>
    <w:pPr>
      <w:framePr w:wrap="auto" w:hAnchor="text" w:y="6049"/>
    </w:pPr>
    <w:rPr>
      <w:color w:val="000000"/>
      <w:sz w:val="40"/>
    </w:rPr>
  </w:style>
  <w:style w:type="paragraph" w:customStyle="1" w:styleId="TOCTitle">
    <w:name w:val="TOCTitle"/>
    <w:basedOn w:val="Heading1"/>
    <w:rsid w:val="00AB303D"/>
    <w:pPr>
      <w:spacing w:after="240"/>
      <w:jc w:val="center"/>
      <w:outlineLvl w:val="9"/>
    </w:pPr>
    <w:rPr>
      <w:caps/>
    </w:rPr>
  </w:style>
  <w:style w:type="paragraph" w:customStyle="1" w:styleId="Version">
    <w:name w:val="Version"/>
    <w:rsid w:val="00AB3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03D"/>
    <w:pPr>
      <w:keepNext w:val="0"/>
      <w:tabs>
        <w:tab w:val="right" w:pos="4176"/>
      </w:tabs>
      <w:ind w:left="198" w:hanging="198"/>
    </w:pPr>
    <w:rPr>
      <w:rFonts w:ascii="Garamond" w:hAnsi="Garamond"/>
    </w:rPr>
  </w:style>
  <w:style w:type="paragraph" w:styleId="IndexHeading">
    <w:name w:val="index heading"/>
    <w:basedOn w:val="Normal"/>
    <w:next w:val="Index1"/>
    <w:semiHidden/>
    <w:rsid w:val="00AB303D"/>
    <w:pPr>
      <w:spacing w:before="120" w:after="120"/>
    </w:pPr>
    <w:rPr>
      <w:rFonts w:ascii="Arial" w:hAnsi="Arial"/>
      <w:b/>
      <w:color w:val="918585"/>
      <w:sz w:val="24"/>
    </w:rPr>
  </w:style>
  <w:style w:type="paragraph" w:styleId="Header">
    <w:name w:val="header"/>
    <w:basedOn w:val="Normal"/>
    <w:link w:val="HeaderChar"/>
    <w:rsid w:val="00AB3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03D"/>
    <w:rPr>
      <w:rFonts w:ascii="Times New Roman" w:eastAsia="Times New Roman" w:hAnsi="Times New Roman" w:cs="Times New Roman"/>
      <w:sz w:val="16"/>
      <w:szCs w:val="20"/>
      <w:lang w:val="en-GB" w:eastAsia="en-US"/>
    </w:rPr>
  </w:style>
  <w:style w:type="paragraph" w:customStyle="1" w:styleId="Chapter">
    <w:name w:val="Chapter"/>
    <w:basedOn w:val="Normal"/>
    <w:rsid w:val="00AB303D"/>
    <w:pPr>
      <w:spacing w:before="240"/>
    </w:pPr>
    <w:rPr>
      <w:rFonts w:ascii="Times New Roman" w:hAnsi="Times New Roman"/>
      <w:smallCaps/>
      <w:spacing w:val="80"/>
      <w:sz w:val="28"/>
    </w:rPr>
  </w:style>
  <w:style w:type="paragraph" w:customStyle="1" w:styleId="InChapter">
    <w:name w:val="InChapter"/>
    <w:basedOn w:val="Heading3"/>
    <w:rsid w:val="00AB303D"/>
    <w:pPr>
      <w:spacing w:after="240"/>
      <w:outlineLvl w:val="9"/>
    </w:pPr>
    <w:rPr>
      <w:noProof/>
    </w:rPr>
  </w:style>
  <w:style w:type="paragraph" w:styleId="Index2">
    <w:name w:val="index 2"/>
    <w:basedOn w:val="Normal"/>
    <w:next w:val="Normal"/>
    <w:semiHidden/>
    <w:rsid w:val="00AB303D"/>
    <w:pPr>
      <w:tabs>
        <w:tab w:val="right" w:pos="4176"/>
      </w:tabs>
      <w:ind w:left="568" w:hanging="284"/>
    </w:pPr>
    <w:rPr>
      <w:rFonts w:ascii="Garamond" w:hAnsi="Garamond"/>
    </w:rPr>
  </w:style>
  <w:style w:type="paragraph" w:customStyle="1" w:styleId="Byline">
    <w:name w:val="Byline"/>
    <w:rsid w:val="00AB3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03D"/>
    <w:pPr>
      <w:tabs>
        <w:tab w:val="clear" w:pos="3600"/>
        <w:tab w:val="clear" w:pos="3958"/>
      </w:tabs>
      <w:jc w:val="right"/>
    </w:pPr>
  </w:style>
  <w:style w:type="character" w:styleId="Emphasis">
    <w:name w:val="Emphasis"/>
    <w:basedOn w:val="DefaultParagraphFont"/>
    <w:qFormat/>
    <w:rsid w:val="00AB303D"/>
    <w:rPr>
      <w:i/>
    </w:rPr>
  </w:style>
  <w:style w:type="paragraph" w:styleId="Caption">
    <w:name w:val="caption"/>
    <w:basedOn w:val="BodyText"/>
    <w:next w:val="Normal"/>
    <w:qFormat/>
    <w:rsid w:val="00AB303D"/>
    <w:pPr>
      <w:framePr w:w="2268" w:hSpace="181" w:vSpace="181" w:wrap="around" w:vAnchor="text" w:hAnchor="page" w:x="1135" w:y="285" w:anchorLock="1"/>
    </w:pPr>
    <w:rPr>
      <w:i/>
    </w:rPr>
  </w:style>
  <w:style w:type="paragraph" w:customStyle="1" w:styleId="MiniTOCTitle">
    <w:name w:val="MiniTOCTitle"/>
    <w:basedOn w:val="Heading4"/>
    <w:rsid w:val="00AB303D"/>
    <w:pPr>
      <w:spacing w:before="240"/>
      <w:outlineLvl w:val="9"/>
    </w:pPr>
    <w:rPr>
      <w:noProof/>
      <w:sz w:val="24"/>
    </w:rPr>
  </w:style>
  <w:style w:type="paragraph" w:customStyle="1" w:styleId="MiniTOCItem">
    <w:name w:val="MiniTOCItem"/>
    <w:basedOn w:val="ListBullet"/>
    <w:rsid w:val="00AB303D"/>
    <w:pPr>
      <w:numPr>
        <w:numId w:val="0"/>
      </w:numPr>
      <w:tabs>
        <w:tab w:val="right" w:leader="dot" w:pos="6521"/>
      </w:tabs>
      <w:spacing w:before="0" w:after="0"/>
    </w:pPr>
  </w:style>
  <w:style w:type="paragraph" w:customStyle="1" w:styleId="TOFTitle">
    <w:name w:val="TOFTitle"/>
    <w:basedOn w:val="TOCTitle"/>
    <w:rsid w:val="00AB303D"/>
  </w:style>
  <w:style w:type="paragraph" w:styleId="TableofFigures">
    <w:name w:val="table of figures"/>
    <w:basedOn w:val="Normal"/>
    <w:next w:val="Normal"/>
    <w:semiHidden/>
    <w:rsid w:val="00AB303D"/>
    <w:pPr>
      <w:tabs>
        <w:tab w:val="right" w:leader="dot" w:pos="9072"/>
      </w:tabs>
      <w:ind w:left="970" w:hanging="403"/>
    </w:pPr>
    <w:rPr>
      <w:rFonts w:ascii="Times New Roman" w:hAnsi="Times New Roman"/>
      <w:b/>
    </w:rPr>
  </w:style>
  <w:style w:type="paragraph" w:styleId="ListNumber">
    <w:name w:val="List Number"/>
    <w:basedOn w:val="List"/>
    <w:rsid w:val="00AB303D"/>
    <w:pPr>
      <w:numPr>
        <w:numId w:val="15"/>
      </w:numPr>
      <w:tabs>
        <w:tab w:val="clear" w:pos="340"/>
      </w:tabs>
    </w:pPr>
  </w:style>
  <w:style w:type="character" w:customStyle="1" w:styleId="WingdingSymbols">
    <w:name w:val="Wingding Symbols"/>
    <w:rsid w:val="00AB303D"/>
    <w:rPr>
      <w:rFonts w:ascii="Wingdings" w:hAnsi="Wingdings"/>
    </w:rPr>
  </w:style>
  <w:style w:type="paragraph" w:customStyle="1" w:styleId="TableHeading">
    <w:name w:val="Table Heading"/>
    <w:basedOn w:val="HeadingBase"/>
    <w:rsid w:val="00AB303D"/>
    <w:pPr>
      <w:keepLines/>
      <w:pBdr>
        <w:bottom w:val="single" w:sz="6" w:space="1" w:color="918585"/>
      </w:pBdr>
      <w:spacing w:before="240"/>
    </w:pPr>
  </w:style>
  <w:style w:type="character" w:customStyle="1" w:styleId="HotSpot">
    <w:name w:val="HotSpot"/>
    <w:rsid w:val="00AB303D"/>
    <w:rPr>
      <w:color w:val="0033CC"/>
      <w:u w:val="none"/>
    </w:rPr>
  </w:style>
  <w:style w:type="paragraph" w:customStyle="1" w:styleId="BodyTextRight">
    <w:name w:val="Body Text Right"/>
    <w:basedOn w:val="BodyText"/>
    <w:rsid w:val="00AB303D"/>
    <w:pPr>
      <w:spacing w:before="0" w:after="0"/>
      <w:jc w:val="right"/>
    </w:pPr>
  </w:style>
  <w:style w:type="paragraph" w:styleId="Index3">
    <w:name w:val="index 3"/>
    <w:basedOn w:val="ListNumber2"/>
    <w:next w:val="Normal"/>
    <w:semiHidden/>
    <w:rsid w:val="00AB303D"/>
    <w:pPr>
      <w:numPr>
        <w:numId w:val="0"/>
      </w:numPr>
      <w:tabs>
        <w:tab w:val="right" w:leader="dot" w:pos="4176"/>
      </w:tabs>
    </w:pPr>
  </w:style>
  <w:style w:type="paragraph" w:styleId="ListNumber2">
    <w:name w:val="List Number 2"/>
    <w:basedOn w:val="List2"/>
    <w:rsid w:val="00AB303D"/>
    <w:pPr>
      <w:numPr>
        <w:numId w:val="10"/>
      </w:numPr>
      <w:tabs>
        <w:tab w:val="clear" w:pos="1060"/>
      </w:tabs>
    </w:pPr>
  </w:style>
  <w:style w:type="paragraph" w:customStyle="1" w:styleId="MarginNote">
    <w:name w:val="Margin Note"/>
    <w:basedOn w:val="BodyText"/>
    <w:rsid w:val="00AB3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03D"/>
    <w:rPr>
      <w:sz w:val="32"/>
    </w:rPr>
  </w:style>
  <w:style w:type="paragraph" w:customStyle="1" w:styleId="HeadingProcedure">
    <w:name w:val="Heading Procedure"/>
    <w:basedOn w:val="HeadingBase"/>
    <w:next w:val="Normal"/>
    <w:rsid w:val="00AB303D"/>
    <w:pPr>
      <w:tabs>
        <w:tab w:val="left" w:pos="0"/>
      </w:tabs>
      <w:spacing w:before="120" w:after="60"/>
    </w:pPr>
    <w:rPr>
      <w:i/>
      <w:color w:val="918585"/>
      <w:sz w:val="22"/>
    </w:rPr>
  </w:style>
  <w:style w:type="paragraph" w:customStyle="1" w:styleId="TableBodyText">
    <w:name w:val="Table Body Text"/>
    <w:basedOn w:val="BodyText"/>
    <w:rsid w:val="00AB303D"/>
    <w:pPr>
      <w:spacing w:before="60" w:after="60"/>
    </w:pPr>
  </w:style>
  <w:style w:type="paragraph" w:styleId="ListContinue">
    <w:name w:val="List Continue"/>
    <w:basedOn w:val="List"/>
    <w:rsid w:val="00AB303D"/>
    <w:pPr>
      <w:ind w:firstLine="0"/>
    </w:pPr>
  </w:style>
  <w:style w:type="paragraph" w:customStyle="1" w:styleId="ListNote">
    <w:name w:val="List Note"/>
    <w:basedOn w:val="List"/>
    <w:rsid w:val="00AB303D"/>
    <w:pPr>
      <w:pBdr>
        <w:top w:val="single" w:sz="6" w:space="2" w:color="918585"/>
        <w:bottom w:val="single" w:sz="6" w:space="2" w:color="918585"/>
      </w:pBdr>
      <w:tabs>
        <w:tab w:val="left" w:pos="1021"/>
      </w:tabs>
      <w:ind w:firstLine="0"/>
    </w:pPr>
  </w:style>
  <w:style w:type="paragraph" w:customStyle="1" w:styleId="Warning">
    <w:name w:val="Warning"/>
    <w:basedOn w:val="BodyText"/>
    <w:rsid w:val="00AB303D"/>
    <w:pPr>
      <w:shd w:val="clear" w:color="auto" w:fill="D9D9D9"/>
      <w:tabs>
        <w:tab w:val="left" w:pos="992"/>
      </w:tabs>
      <w:ind w:left="119" w:right="119"/>
    </w:pPr>
    <w:rPr>
      <w:sz w:val="20"/>
    </w:rPr>
  </w:style>
  <w:style w:type="paragraph" w:customStyle="1" w:styleId="MarginIcons">
    <w:name w:val="Margin Icons"/>
    <w:basedOn w:val="BodyText"/>
    <w:rsid w:val="00AB3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03D"/>
    <w:rPr>
      <w:rFonts w:ascii="Courier New" w:hAnsi="Courier New"/>
    </w:rPr>
  </w:style>
  <w:style w:type="paragraph" w:customStyle="1" w:styleId="NoteBullet">
    <w:name w:val="Note Bullet"/>
    <w:basedOn w:val="Note"/>
    <w:rsid w:val="00AB303D"/>
    <w:pPr>
      <w:tabs>
        <w:tab w:val="clear" w:pos="680"/>
      </w:tabs>
      <w:spacing w:before="60" w:after="60"/>
    </w:pPr>
  </w:style>
  <w:style w:type="paragraph" w:customStyle="1" w:styleId="SubHeading2">
    <w:name w:val="SubHeading2"/>
    <w:basedOn w:val="HeadingBase"/>
    <w:rsid w:val="00AB303D"/>
    <w:pPr>
      <w:spacing w:before="240" w:after="60"/>
    </w:pPr>
    <w:rPr>
      <w:sz w:val="20"/>
    </w:rPr>
  </w:style>
  <w:style w:type="paragraph" w:customStyle="1" w:styleId="SubHeading1">
    <w:name w:val="SubHeading1"/>
    <w:basedOn w:val="HeadingBase"/>
    <w:rsid w:val="00AB303D"/>
    <w:pPr>
      <w:spacing w:before="240" w:after="60"/>
    </w:pPr>
    <w:rPr>
      <w:color w:val="918585"/>
      <w:sz w:val="22"/>
    </w:rPr>
  </w:style>
  <w:style w:type="paragraph" w:customStyle="1" w:styleId="SideHeading">
    <w:name w:val="Side Heading"/>
    <w:basedOn w:val="HeadingBase"/>
    <w:rsid w:val="00AB3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03D"/>
    <w:pPr>
      <w:tabs>
        <w:tab w:val="num" w:pos="360"/>
      </w:tabs>
    </w:pPr>
  </w:style>
  <w:style w:type="paragraph" w:styleId="PlainText">
    <w:name w:val="Plain Text"/>
    <w:basedOn w:val="Normal"/>
    <w:link w:val="PlainTextChar"/>
    <w:rsid w:val="00AB303D"/>
    <w:rPr>
      <w:sz w:val="20"/>
    </w:rPr>
  </w:style>
  <w:style w:type="character" w:customStyle="1" w:styleId="PlainTextChar">
    <w:name w:val="Plain Text Char"/>
    <w:basedOn w:val="DefaultParagraphFont"/>
    <w:link w:val="PlainText"/>
    <w:rsid w:val="00AB303D"/>
    <w:rPr>
      <w:rFonts w:ascii="Courier New" w:eastAsia="Times New Roman" w:hAnsi="Courier New" w:cs="Times New Roman"/>
      <w:sz w:val="20"/>
      <w:szCs w:val="20"/>
      <w:lang w:eastAsia="en-US"/>
    </w:rPr>
  </w:style>
  <w:style w:type="character" w:customStyle="1" w:styleId="MenuOption">
    <w:name w:val="Menu Option"/>
    <w:basedOn w:val="DefaultParagraphFont"/>
    <w:rsid w:val="00AB303D"/>
    <w:rPr>
      <w:b/>
      <w:smallCaps/>
    </w:rPr>
  </w:style>
  <w:style w:type="paragraph" w:customStyle="1" w:styleId="TableListNumber">
    <w:name w:val="Table List Number"/>
    <w:basedOn w:val="ListNumber"/>
    <w:rsid w:val="00AB303D"/>
    <w:pPr>
      <w:numPr>
        <w:numId w:val="0"/>
      </w:numPr>
    </w:pPr>
  </w:style>
  <w:style w:type="paragraph" w:styleId="TOC4">
    <w:name w:val="toc 4"/>
    <w:basedOn w:val="TOCBase"/>
    <w:next w:val="Normal"/>
    <w:semiHidden/>
    <w:rsid w:val="00AB303D"/>
    <w:pPr>
      <w:tabs>
        <w:tab w:val="right" w:leader="dot" w:pos="9071"/>
      </w:tabs>
      <w:ind w:left="1701"/>
    </w:pPr>
  </w:style>
  <w:style w:type="paragraph" w:customStyle="1" w:styleId="ListAlpha">
    <w:name w:val="List Alpha"/>
    <w:basedOn w:val="List"/>
    <w:rsid w:val="00AB303D"/>
    <w:pPr>
      <w:numPr>
        <w:numId w:val="9"/>
      </w:numPr>
    </w:pPr>
  </w:style>
  <w:style w:type="paragraph" w:customStyle="1" w:styleId="ListAlpha2">
    <w:name w:val="List Alpha 2"/>
    <w:basedOn w:val="List2"/>
    <w:rsid w:val="00AB303D"/>
    <w:pPr>
      <w:numPr>
        <w:numId w:val="8"/>
      </w:numPr>
    </w:pPr>
  </w:style>
  <w:style w:type="paragraph" w:styleId="List2">
    <w:name w:val="List 2"/>
    <w:basedOn w:val="BodyText"/>
    <w:rsid w:val="00AB303D"/>
    <w:pPr>
      <w:tabs>
        <w:tab w:val="left" w:pos="680"/>
      </w:tabs>
      <w:spacing w:before="60" w:after="60"/>
      <w:ind w:left="680" w:hanging="340"/>
    </w:pPr>
  </w:style>
  <w:style w:type="paragraph" w:styleId="List3">
    <w:name w:val="List 3"/>
    <w:basedOn w:val="BodyText"/>
    <w:rsid w:val="00AB303D"/>
    <w:pPr>
      <w:tabs>
        <w:tab w:val="left" w:pos="1021"/>
      </w:tabs>
      <w:spacing w:before="60" w:after="60"/>
      <w:ind w:left="1020" w:hanging="340"/>
    </w:pPr>
  </w:style>
  <w:style w:type="paragraph" w:styleId="List4">
    <w:name w:val="List 4"/>
    <w:basedOn w:val="BodyText"/>
    <w:rsid w:val="00AB303D"/>
    <w:pPr>
      <w:tabs>
        <w:tab w:val="left" w:pos="1361"/>
      </w:tabs>
      <w:spacing w:before="60" w:after="60"/>
      <w:ind w:left="1361" w:hanging="340"/>
    </w:pPr>
  </w:style>
  <w:style w:type="paragraph" w:styleId="List5">
    <w:name w:val="List 5"/>
    <w:basedOn w:val="BodyText"/>
    <w:rsid w:val="00AB303D"/>
    <w:pPr>
      <w:tabs>
        <w:tab w:val="left" w:pos="1701"/>
      </w:tabs>
      <w:spacing w:before="60" w:after="60"/>
      <w:ind w:left="1701" w:hanging="340"/>
    </w:pPr>
  </w:style>
  <w:style w:type="paragraph" w:styleId="ListBullet3">
    <w:name w:val="List Bullet 3"/>
    <w:basedOn w:val="List3"/>
    <w:rsid w:val="00AB303D"/>
    <w:pPr>
      <w:numPr>
        <w:numId w:val="14"/>
      </w:numPr>
      <w:tabs>
        <w:tab w:val="clear" w:pos="1021"/>
      </w:tabs>
      <w:ind w:left="1037" w:hanging="357"/>
    </w:pPr>
  </w:style>
  <w:style w:type="paragraph" w:styleId="ListBullet4">
    <w:name w:val="List Bullet 4"/>
    <w:basedOn w:val="List4"/>
    <w:rsid w:val="00AB303D"/>
    <w:pPr>
      <w:numPr>
        <w:numId w:val="3"/>
      </w:numPr>
      <w:tabs>
        <w:tab w:val="clear" w:pos="1361"/>
      </w:tabs>
    </w:pPr>
  </w:style>
  <w:style w:type="paragraph" w:styleId="ListBullet5">
    <w:name w:val="List Bullet 5"/>
    <w:basedOn w:val="List5"/>
    <w:rsid w:val="00AB303D"/>
    <w:pPr>
      <w:numPr>
        <w:numId w:val="4"/>
      </w:numPr>
    </w:pPr>
  </w:style>
  <w:style w:type="paragraph" w:styleId="ListContinue2">
    <w:name w:val="List Continue 2"/>
    <w:basedOn w:val="List2"/>
    <w:rsid w:val="00AB303D"/>
    <w:pPr>
      <w:ind w:firstLine="0"/>
    </w:pPr>
  </w:style>
  <w:style w:type="paragraph" w:styleId="ListContinue3">
    <w:name w:val="List Continue 3"/>
    <w:basedOn w:val="List3"/>
    <w:rsid w:val="00AB303D"/>
    <w:pPr>
      <w:ind w:left="1021" w:firstLine="0"/>
    </w:pPr>
  </w:style>
  <w:style w:type="paragraph" w:styleId="ListContinue4">
    <w:name w:val="List Continue 4"/>
    <w:basedOn w:val="List4"/>
    <w:rsid w:val="00AB303D"/>
    <w:pPr>
      <w:ind w:firstLine="0"/>
    </w:pPr>
  </w:style>
  <w:style w:type="paragraph" w:styleId="ListContinue5">
    <w:name w:val="List Continue 5"/>
    <w:basedOn w:val="List5"/>
    <w:rsid w:val="00AB303D"/>
    <w:pPr>
      <w:ind w:firstLine="0"/>
    </w:pPr>
  </w:style>
  <w:style w:type="paragraph" w:styleId="ListNumber3">
    <w:name w:val="List Number 3"/>
    <w:basedOn w:val="List3"/>
    <w:rsid w:val="00AB303D"/>
    <w:pPr>
      <w:numPr>
        <w:numId w:val="5"/>
      </w:numPr>
    </w:pPr>
  </w:style>
  <w:style w:type="paragraph" w:styleId="ListNumber4">
    <w:name w:val="List Number 4"/>
    <w:basedOn w:val="List4"/>
    <w:rsid w:val="00AB303D"/>
    <w:pPr>
      <w:numPr>
        <w:numId w:val="6"/>
      </w:numPr>
    </w:pPr>
  </w:style>
  <w:style w:type="paragraph" w:styleId="ListNumber5">
    <w:name w:val="List Number 5"/>
    <w:basedOn w:val="List5"/>
    <w:rsid w:val="00AB303D"/>
    <w:pPr>
      <w:numPr>
        <w:numId w:val="7"/>
      </w:numPr>
    </w:pPr>
  </w:style>
  <w:style w:type="paragraph" w:styleId="BlockText">
    <w:name w:val="Block Text"/>
    <w:basedOn w:val="Normal"/>
    <w:rsid w:val="00AB303D"/>
    <w:pPr>
      <w:spacing w:after="120"/>
      <w:ind w:left="1440" w:right="1440"/>
    </w:pPr>
  </w:style>
  <w:style w:type="character" w:customStyle="1" w:styleId="Subscript">
    <w:name w:val="Subscript"/>
    <w:basedOn w:val="DefaultParagraphFont"/>
    <w:rsid w:val="00AB303D"/>
    <w:rPr>
      <w:sz w:val="16"/>
      <w:vertAlign w:val="subscript"/>
    </w:rPr>
  </w:style>
  <w:style w:type="character" w:customStyle="1" w:styleId="Superscript">
    <w:name w:val="Superscript"/>
    <w:basedOn w:val="DefaultParagraphFont"/>
    <w:rsid w:val="00AB303D"/>
    <w:rPr>
      <w:sz w:val="16"/>
      <w:vertAlign w:val="superscript"/>
    </w:rPr>
  </w:style>
  <w:style w:type="character" w:customStyle="1" w:styleId="Symbols">
    <w:name w:val="Symbols"/>
    <w:basedOn w:val="DefaultParagraphFont"/>
    <w:rsid w:val="00AB303D"/>
    <w:rPr>
      <w:rFonts w:ascii="Symbol" w:hAnsi="Symbol"/>
    </w:rPr>
  </w:style>
  <w:style w:type="character" w:customStyle="1" w:styleId="MenuOptions">
    <w:name w:val="Menu Options"/>
    <w:basedOn w:val="DefaultParagraphFont"/>
    <w:rsid w:val="00AB303D"/>
    <w:rPr>
      <w:rFonts w:ascii="Arial Narrow" w:hAnsi="Arial Narrow"/>
      <w:smallCaps/>
    </w:rPr>
  </w:style>
  <w:style w:type="character" w:customStyle="1" w:styleId="Buttons">
    <w:name w:val="Buttons"/>
    <w:basedOn w:val="DefaultParagraphFont"/>
    <w:rsid w:val="00AB303D"/>
    <w:rPr>
      <w:b/>
    </w:rPr>
  </w:style>
  <w:style w:type="character" w:customStyle="1" w:styleId="Underlined">
    <w:name w:val="Underlined"/>
    <w:basedOn w:val="DefaultParagraphFont"/>
    <w:rsid w:val="00AB303D"/>
    <w:rPr>
      <w:u w:val="single"/>
    </w:rPr>
  </w:style>
  <w:style w:type="paragraph" w:customStyle="1" w:styleId="TableBodyTextRight">
    <w:name w:val="Table Body Text Right"/>
    <w:basedOn w:val="TableBodyText"/>
    <w:rsid w:val="00AB303D"/>
    <w:pPr>
      <w:widowControl w:val="0"/>
      <w:autoSpaceDE w:val="0"/>
      <w:autoSpaceDN w:val="0"/>
      <w:adjustRightInd w:val="0"/>
      <w:jc w:val="right"/>
    </w:pPr>
    <w:rPr>
      <w:rFonts w:cs="Arial"/>
      <w:szCs w:val="18"/>
    </w:rPr>
  </w:style>
  <w:style w:type="paragraph" w:customStyle="1" w:styleId="CopyrightText">
    <w:name w:val="Copyright Text"/>
    <w:basedOn w:val="BodyText"/>
    <w:rsid w:val="00AB303D"/>
    <w:rPr>
      <w:sz w:val="18"/>
    </w:rPr>
  </w:style>
  <w:style w:type="paragraph" w:customStyle="1" w:styleId="BodySmallRight">
    <w:name w:val="Body Small Right"/>
    <w:basedOn w:val="BodyTextRight"/>
    <w:rsid w:val="00AB303D"/>
    <w:rPr>
      <w:sz w:val="18"/>
      <w:szCs w:val="18"/>
    </w:rPr>
  </w:style>
  <w:style w:type="paragraph" w:customStyle="1" w:styleId="MarginEdition">
    <w:name w:val="Margin Edition"/>
    <w:basedOn w:val="MarginNote"/>
    <w:rsid w:val="00AB303D"/>
    <w:pPr>
      <w:spacing w:before="0" w:after="0"/>
    </w:pPr>
    <w:rPr>
      <w:rFonts w:ascii="Times New Roman" w:hAnsi="Times New Roman"/>
      <w:color w:val="999999"/>
    </w:rPr>
  </w:style>
  <w:style w:type="paragraph" w:customStyle="1" w:styleId="Spacer">
    <w:name w:val="Spacer"/>
    <w:basedOn w:val="Normal"/>
    <w:rsid w:val="00AB303D"/>
    <w:rPr>
      <w:sz w:val="2"/>
      <w:szCs w:val="2"/>
    </w:rPr>
  </w:style>
  <w:style w:type="character" w:customStyle="1" w:styleId="Small">
    <w:name w:val="Small"/>
    <w:basedOn w:val="DefaultParagraphFont"/>
    <w:rsid w:val="00AB303D"/>
    <w:rPr>
      <w:sz w:val="16"/>
    </w:rPr>
  </w:style>
  <w:style w:type="paragraph" w:customStyle="1" w:styleId="WideTable">
    <w:name w:val="Wide Table"/>
    <w:basedOn w:val="Normal"/>
    <w:rsid w:val="00AB303D"/>
    <w:pPr>
      <w:ind w:left="-1418"/>
    </w:pPr>
    <w:rPr>
      <w:sz w:val="2"/>
      <w:szCs w:val="2"/>
    </w:rPr>
  </w:style>
  <w:style w:type="character" w:styleId="PageNumber">
    <w:name w:val="page number"/>
    <w:basedOn w:val="DefaultParagraphFont"/>
    <w:rsid w:val="00AB303D"/>
  </w:style>
  <w:style w:type="paragraph" w:styleId="Quote">
    <w:name w:val="Quote"/>
    <w:basedOn w:val="Heading1"/>
    <w:link w:val="QuoteChar"/>
    <w:qFormat/>
    <w:rsid w:val="00AB303D"/>
    <w:rPr>
      <w:b w:val="0"/>
      <w:sz w:val="72"/>
      <w:szCs w:val="72"/>
      <w:lang w:val="en-NZ"/>
    </w:rPr>
  </w:style>
  <w:style w:type="character" w:customStyle="1" w:styleId="QuoteChar">
    <w:name w:val="Quote Char"/>
    <w:basedOn w:val="DefaultParagraphFont"/>
    <w:link w:val="Quote"/>
    <w:rsid w:val="00AB3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03D"/>
    <w:pPr>
      <w:pageBreakBefore/>
    </w:pPr>
  </w:style>
  <w:style w:type="paragraph" w:customStyle="1" w:styleId="Border">
    <w:name w:val="Border"/>
    <w:basedOn w:val="Normal"/>
    <w:qFormat/>
    <w:rsid w:val="00AB3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03D"/>
    <w:rPr>
      <w:b/>
      <w:bCs/>
      <w:i/>
      <w:iCs/>
      <w:color w:val="auto"/>
    </w:rPr>
  </w:style>
  <w:style w:type="paragraph" w:styleId="IntenseQuote">
    <w:name w:val="Intense Quote"/>
    <w:basedOn w:val="Normal"/>
    <w:next w:val="Normal"/>
    <w:link w:val="IntenseQuoteChar"/>
    <w:uiPriority w:val="30"/>
    <w:qFormat/>
    <w:rsid w:val="00AB3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03D"/>
    <w:rPr>
      <w:smallCaps/>
      <w:color w:val="auto"/>
      <w:u w:val="single"/>
    </w:rPr>
  </w:style>
  <w:style w:type="character" w:styleId="IntenseReference">
    <w:name w:val="Intense Reference"/>
    <w:basedOn w:val="DefaultParagraphFont"/>
    <w:uiPriority w:val="32"/>
    <w:qFormat/>
    <w:rsid w:val="00AB303D"/>
    <w:rPr>
      <w:b/>
      <w:bCs/>
      <w:smallCaps/>
      <w:color w:val="auto"/>
      <w:spacing w:val="5"/>
      <w:u w:val="single"/>
    </w:rPr>
  </w:style>
  <w:style w:type="paragraph" w:customStyle="1" w:styleId="2ColumnHeading">
    <w:name w:val="2Column Heading"/>
    <w:basedOn w:val="BodyText"/>
    <w:qFormat/>
    <w:rsid w:val="00AB303D"/>
    <w:pPr>
      <w:spacing w:after="60"/>
      <w:ind w:left="-2268"/>
    </w:pPr>
    <w:rPr>
      <w:b/>
    </w:rPr>
  </w:style>
  <w:style w:type="paragraph" w:customStyle="1" w:styleId="Heading1TOC">
    <w:name w:val="Heading1 TOC"/>
    <w:basedOn w:val="Normal"/>
    <w:qFormat/>
    <w:rsid w:val="00AB303D"/>
    <w:pPr>
      <w:spacing w:before="240" w:after="120"/>
    </w:pPr>
    <w:rPr>
      <w:rFonts w:ascii="Times New Roman" w:hAnsi="Times New Roman"/>
      <w:b/>
      <w:sz w:val="32"/>
    </w:rPr>
  </w:style>
  <w:style w:type="paragraph" w:customStyle="1" w:styleId="Heading2TOC">
    <w:name w:val="Heading2 TOC"/>
    <w:basedOn w:val="Normal"/>
    <w:qFormat/>
    <w:rsid w:val="00AB303D"/>
    <w:pPr>
      <w:spacing w:before="240" w:after="60"/>
    </w:pPr>
    <w:rPr>
      <w:rFonts w:ascii="Times New Roman" w:hAnsi="Times New Roman"/>
      <w:b/>
      <w:sz w:val="28"/>
    </w:rPr>
  </w:style>
  <w:style w:type="character" w:customStyle="1" w:styleId="Underline">
    <w:name w:val="Underline"/>
    <w:basedOn w:val="DefaultParagraphFont"/>
    <w:qFormat/>
    <w:rsid w:val="00AB303D"/>
    <w:rPr>
      <w:u w:val="single"/>
    </w:rPr>
  </w:style>
  <w:style w:type="character" w:customStyle="1" w:styleId="BoldandItalics">
    <w:name w:val="Bold and Italics"/>
    <w:qFormat/>
    <w:rsid w:val="00AB303D"/>
    <w:rPr>
      <w:b/>
      <w:i/>
      <w:u w:val="none"/>
    </w:rPr>
  </w:style>
  <w:style w:type="paragraph" w:styleId="BalloonText">
    <w:name w:val="Balloon Text"/>
    <w:basedOn w:val="Normal"/>
    <w:link w:val="BalloonTextChar"/>
    <w:rsid w:val="00AB303D"/>
    <w:rPr>
      <w:rFonts w:ascii="Tahoma" w:hAnsi="Tahoma" w:cs="Tahoma"/>
      <w:sz w:val="16"/>
      <w:szCs w:val="16"/>
    </w:rPr>
  </w:style>
  <w:style w:type="character" w:customStyle="1" w:styleId="BalloonTextChar">
    <w:name w:val="Balloon Text Char"/>
    <w:basedOn w:val="DefaultParagraphFont"/>
    <w:link w:val="BalloonText"/>
    <w:rsid w:val="00AB3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03D"/>
    <w:rPr>
      <w:b/>
      <w:color w:val="660033"/>
      <w:spacing w:val="0"/>
    </w:rPr>
  </w:style>
  <w:style w:type="paragraph" w:customStyle="1" w:styleId="Nameditemlist">
    <w:name w:val="Named item list"/>
    <w:basedOn w:val="BodyText"/>
    <w:qFormat/>
    <w:rsid w:val="00AB303D"/>
    <w:pPr>
      <w:tabs>
        <w:tab w:val="left" w:pos="2835"/>
      </w:tabs>
      <w:ind w:left="2835" w:hanging="2835"/>
    </w:pPr>
  </w:style>
  <w:style w:type="paragraph" w:customStyle="1" w:styleId="BodyTextnopadding">
    <w:name w:val="Body Text no padding"/>
    <w:basedOn w:val="BodyText"/>
    <w:qFormat/>
    <w:rsid w:val="00AB303D"/>
    <w:pPr>
      <w:spacing w:before="0" w:after="0"/>
    </w:pPr>
  </w:style>
  <w:style w:type="paragraph" w:customStyle="1" w:styleId="BodyTextBold">
    <w:name w:val="Body Text Bold"/>
    <w:basedOn w:val="BodyText"/>
    <w:qFormat/>
    <w:rsid w:val="00AB303D"/>
    <w:rPr>
      <w:b/>
    </w:rPr>
  </w:style>
  <w:style w:type="character" w:styleId="Hyperlink">
    <w:name w:val="Hyperlink"/>
    <w:basedOn w:val="DefaultParagraphFont"/>
    <w:uiPriority w:val="99"/>
    <w:unhideWhenUsed/>
    <w:rsid w:val="00161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3065</Characters>
  <Application>Microsoft Office Word</Application>
  <DocSecurity>0</DocSecurity>
  <Lines>72</Lines>
  <Paragraphs>45</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CPPSEC4021 Develop standard operating procedures for advanced technology security systems</dc:title>
  <dc:subject>Approved</dc:subject>
  <dc:creator>Artibus Innovation</dc:creator>
  <cp:keywords>Release: 1</cp:keywords>
  <dc:description>Review Date: 12 April 2008</dc:description>
  <cp:lastModifiedBy>HSD_TPCMSd.prod</cp:lastModifiedBy>
  <cp:revision>3</cp:revision>
  <dcterms:created xsi:type="dcterms:W3CDTF">2022-12-19T06:01:00Z</dcterms:created>
  <dcterms:modified xsi:type="dcterms:W3CDTF">2022-12-19T06:01:00Z</dcterms:modified>
</cp:coreProperties>
</file>