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E8E" w:rsidP="00527E8E">
      <w:pPr>
        <w:pStyle w:val="Title"/>
      </w:pPr>
      <w:r>
        <w:fldChar w:fldCharType="begin"/>
      </w:r>
      <w:r>
        <w:instrText xml:space="preserve"> TITLE   \* MERGEFORMAT </w:instrText>
      </w:r>
      <w:r>
        <w:fldChar w:fldCharType="separate"/>
      </w:r>
      <w:r>
        <w:t>Assessment Requirements for CPPSEC4017 Design security system configurations and specifications</w:t>
      </w:r>
      <w:r>
        <w:fldChar w:fldCharType="end"/>
      </w:r>
    </w:p>
    <w:p w:rsidR="00527E8E" w:rsidP="00527E8E">
      <w:pPr>
        <w:pStyle w:val="Version"/>
        <w:sectPr w:rsidSect="00EB2C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C83" w:rsidP="00EB2C83">
      <w:pPr>
        <w:pStyle w:val="SuperHeading"/>
      </w:pPr>
      <w:r w:rsidRPr="00EB2C83">
        <w:t>Assessment Requirements for CPPSEC4017 Design security system configurations and specifications</w:t>
      </w:r>
    </w:p>
    <w:p w:rsidR="00000000" w:rsidRPr="00EB2C83" w:rsidP="00EB2C83">
      <w:pPr>
        <w:pStyle w:val="Heading1"/>
      </w:pPr>
      <w:bookmarkStart w:id="1" w:name="O_1053513"/>
      <w:bookmarkEnd w:id="1"/>
      <w:r w:rsidRPr="00EB2C83">
        <w:t>Modification History</w:t>
      </w:r>
    </w:p>
    <w:tbl>
      <w:tblPr>
        <w:tblW w:w="0" w:type="auto"/>
        <w:tblLayout w:type="fixed"/>
        <w:tblCellMar>
          <w:left w:w="62" w:type="dxa"/>
          <w:right w:w="62" w:type="dxa"/>
        </w:tblCellMar>
        <w:tblLook w:val="0000"/>
      </w:tblPr>
      <w:tblGrid>
        <w:gridCol w:w="1128"/>
        <w:gridCol w:w="7944"/>
      </w:tblGrid>
      <w:tr w:rsidTr="00EB2C8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B2C83">
            <w:pPr>
              <w:pStyle w:val="BodyText"/>
              <w:rPr>
                <w:lang w:val="en-NZ"/>
              </w:rPr>
            </w:pPr>
            <w:r w:rsidRPr="00EB2C83">
              <w:t>Release 1</w:t>
            </w:r>
          </w:p>
        </w:tc>
        <w:tc>
          <w:tcPr>
            <w:tcW w:w="7944" w:type="dxa"/>
            <w:tcBorders>
              <w:top w:val="nil"/>
              <w:left w:val="nil"/>
              <w:bottom w:val="nil"/>
              <w:right w:val="nil"/>
            </w:tcBorders>
            <w:tcMar>
              <w:top w:w="0" w:type="dxa"/>
              <w:left w:w="62" w:type="dxa"/>
              <w:bottom w:w="0" w:type="dxa"/>
              <w:right w:w="62" w:type="dxa"/>
            </w:tcMar>
          </w:tcPr>
          <w:p w:rsidR="00000000" w:rsidRPr="00EB2C83" w:rsidP="00EB2C83">
            <w:pPr>
              <w:pStyle w:val="BodyText"/>
            </w:pPr>
            <w:r w:rsidRPr="00EB2C83">
              <w:t>This version first released with CPP Property Services Training Package Release 9.0.</w:t>
            </w:r>
          </w:p>
          <w:p w:rsidR="00000000" w:rsidRPr="00EB2C83" w:rsidP="00EB2C83">
            <w:pPr>
              <w:pStyle w:val="BodyText"/>
            </w:pPr>
            <w:r w:rsidRPr="00EB2C83">
              <w:t>Supersedes and is equivalent to CPPSEC4017A Determine security system configurations. Updated to meet the Standards for Training Packages</w:t>
            </w:r>
          </w:p>
        </w:tc>
      </w:tr>
    </w:tbl>
    <w:p w:rsidR="00000000" w:rsidRPr="00EB2C83" w:rsidP="00EB2C83">
      <w:pPr>
        <w:pStyle w:val="BodyText"/>
      </w:pPr>
    </w:p>
    <w:p w:rsidR="00000000" w:rsidRPr="00EB2C83" w:rsidP="00EB2C83">
      <w:pPr>
        <w:pStyle w:val="AllowPageBreak"/>
      </w:pPr>
    </w:p>
    <w:p w:rsidR="00000000" w:rsidRPr="00EB2C83" w:rsidP="00EB2C83">
      <w:pPr>
        <w:pStyle w:val="Heading1"/>
      </w:pPr>
      <w:bookmarkStart w:id="2" w:name="O_1053516"/>
      <w:bookmarkEnd w:id="2"/>
      <w:r w:rsidRPr="00EB2C83">
        <w:t>Performance Evidence</w:t>
      </w:r>
    </w:p>
    <w:p w:rsidR="00000000" w:rsidRPr="00EB2C83" w:rsidP="00527E8E">
      <w:pPr>
        <w:pStyle w:val="BodyText"/>
      </w:pPr>
      <w:r w:rsidRPr="00EB2C83">
        <w:t>To demonstrate competency, a candidate must meet the performance criteria of</w:t>
      </w:r>
      <w:r w:rsidRPr="00EB2C83">
        <w:t xml:space="preserve"> this unit by designing security system configurations and specifications to meet the differing requirements of three clients.</w:t>
      </w:r>
    </w:p>
    <w:p w:rsidR="00000000" w:rsidRPr="00EB2C83" w:rsidP="00EB2C83">
      <w:pPr>
        <w:pStyle w:val="Heading1"/>
      </w:pPr>
      <w:bookmarkStart w:id="3" w:name="O_1053515"/>
      <w:bookmarkEnd w:id="3"/>
      <w:r w:rsidRPr="00EB2C83">
        <w:t>Knowledge Evidence</w:t>
      </w:r>
    </w:p>
    <w:p w:rsidR="00000000" w:rsidRPr="00EB2C83" w:rsidP="00527E8E">
      <w:pPr>
        <w:pStyle w:val="BodyText"/>
      </w:pPr>
      <w:r w:rsidRPr="00EB2C83">
        <w:t>To be competent in this unit, a candidate must demonstrate knowledge of:</w:t>
      </w:r>
    </w:p>
    <w:p w:rsidR="00000000" w:rsidRPr="00EB2C83" w:rsidP="00EB2C83">
      <w:pPr>
        <w:pStyle w:val="ListBullet"/>
      </w:pPr>
      <w:r w:rsidRPr="00EB2C83">
        <w:t>workplace policie</w:t>
      </w:r>
      <w:r w:rsidRPr="00EB2C83">
        <w:t>s and procedures that ensure compliance with legislative and regulatory requirements when designing security system configurations and specifications:</w:t>
      </w:r>
    </w:p>
    <w:p w:rsidR="00000000" w:rsidRPr="00EB2C83" w:rsidP="00EB2C83">
      <w:pPr>
        <w:pStyle w:val="ListBullet2"/>
      </w:pPr>
      <w:r w:rsidRPr="00EB2C83">
        <w:t>licensing requirements</w:t>
      </w:r>
    </w:p>
    <w:p w:rsidR="00000000" w:rsidRPr="00EB2C83" w:rsidP="00EB2C83">
      <w:pPr>
        <w:pStyle w:val="ListBullet2"/>
      </w:pPr>
      <w:r w:rsidRPr="00EB2C83">
        <w:t>regulatory requirements in the jurisdiction of operation</w:t>
      </w:r>
    </w:p>
    <w:p w:rsidR="00000000" w:rsidRPr="00EB2C83" w:rsidP="00EB2C83">
      <w:pPr>
        <w:pStyle w:val="ListBullet2"/>
      </w:pPr>
      <w:r w:rsidRPr="00EB2C83">
        <w:t>requirements for complying with Australian Communications and Media Authority cabling rules</w:t>
      </w:r>
    </w:p>
    <w:p w:rsidR="00000000" w:rsidRPr="00EB2C83" w:rsidP="00EB2C83">
      <w:pPr>
        <w:pStyle w:val="ListBullet2"/>
      </w:pPr>
      <w:r w:rsidRPr="00EB2C83">
        <w:t>work health and safety</w:t>
      </w:r>
    </w:p>
    <w:p w:rsidR="00000000" w:rsidRPr="00EB2C83" w:rsidP="00EB2C83">
      <w:pPr>
        <w:pStyle w:val="ListBullet"/>
      </w:pPr>
      <w:r w:rsidRPr="00EB2C83">
        <w:t xml:space="preserve">application of </w:t>
      </w:r>
      <w:r w:rsidRPr="00EB2C83">
        <w:rPr>
          <w:rStyle w:val="Emphasis"/>
        </w:rPr>
        <w:t>AS/NZS 2201.1:2007 Intruder alarm systems – Client’s premises – Design, installation, commissioning and maintenance</w:t>
      </w:r>
      <w:r w:rsidRPr="00EB2C83">
        <w:t xml:space="preserve"> (AS/NZS 2</w:t>
      </w:r>
      <w:r w:rsidRPr="00EB2C83">
        <w:t>201) and National Construction Code (NCC) when designing security systems for installation at client premises</w:t>
      </w:r>
    </w:p>
    <w:p w:rsidR="00000000" w:rsidRPr="00EB2C83" w:rsidP="00EB2C83">
      <w:pPr>
        <w:pStyle w:val="ListBullet"/>
      </w:pPr>
      <w:r w:rsidRPr="00EB2C83">
        <w:t>building construction methods and types</w:t>
      </w:r>
    </w:p>
    <w:p w:rsidR="00000000" w:rsidRPr="00EB2C83" w:rsidP="00EB2C83">
      <w:pPr>
        <w:pStyle w:val="ListBullet"/>
      </w:pPr>
      <w:r w:rsidRPr="00EB2C83">
        <w:t>configuration options for a range of security equipment and systems</w:t>
      </w:r>
    </w:p>
    <w:p w:rsidR="00000000" w:rsidRPr="00EB2C83" w:rsidP="00EB2C83">
      <w:pPr>
        <w:pStyle w:val="ListBullet"/>
      </w:pPr>
      <w:r w:rsidRPr="00EB2C83">
        <w:t>design considerations for security sys</w:t>
      </w:r>
      <w:r w:rsidRPr="00EB2C83">
        <w:t>tem installations at different client sites</w:t>
      </w:r>
    </w:p>
    <w:p w:rsidR="00000000" w:rsidRPr="00EB2C83" w:rsidP="00EB2C83">
      <w:pPr>
        <w:pStyle w:val="ListBullet"/>
      </w:pPr>
      <w:r w:rsidRPr="00EB2C83">
        <w:t>documentation to be completed when designing security system configurations and specifications</w:t>
      </w:r>
    </w:p>
    <w:p w:rsidR="00000000" w:rsidRPr="00EB2C83" w:rsidP="00EB2C83">
      <w:pPr>
        <w:pStyle w:val="ListBullet"/>
      </w:pPr>
      <w:r w:rsidRPr="00EB2C83">
        <w:t>materials, tools and equipment used when designing security system configurations and specifications</w:t>
      </w:r>
    </w:p>
    <w:p w:rsidR="00000000" w:rsidRPr="00EB2C83" w:rsidP="00EB2C83">
      <w:pPr>
        <w:pStyle w:val="ListBullet"/>
      </w:pPr>
      <w:r w:rsidRPr="00EB2C83">
        <w:t>principles of se</w:t>
      </w:r>
      <w:r w:rsidRPr="00EB2C83">
        <w:t>curity system design, specifications and configurations</w:t>
      </w:r>
    </w:p>
    <w:p w:rsidR="00000000" w:rsidRPr="00EB2C83" w:rsidP="00EB2C83">
      <w:pPr>
        <w:pStyle w:val="ListBullet"/>
      </w:pPr>
      <w:r w:rsidRPr="00EB2C83">
        <w:t>principles of security system programming and configuring</w:t>
      </w:r>
    </w:p>
    <w:p w:rsidR="00000000" w:rsidRPr="00EB2C83" w:rsidP="00EB2C83">
      <w:pPr>
        <w:pStyle w:val="ListBullet"/>
      </w:pPr>
      <w:r w:rsidRPr="00EB2C83">
        <w:t>techniques for drawing and drafting used when specifying and configuring security system installations</w:t>
      </w:r>
    </w:p>
    <w:p w:rsidR="00000000" w:rsidRPr="00EB2C83" w:rsidP="00EB2C83">
      <w:pPr>
        <w:pStyle w:val="ListBullet"/>
      </w:pPr>
      <w:r w:rsidRPr="00EB2C83">
        <w:t>types and functions of a range of secur</w:t>
      </w:r>
      <w:r w:rsidRPr="00EB2C83">
        <w:t>ity equipment and systems</w:t>
      </w:r>
    </w:p>
    <w:p w:rsidR="00000000" w:rsidRPr="00EB2C83" w:rsidP="00EB2C83">
      <w:pPr>
        <w:pStyle w:val="ListBullet"/>
      </w:pPr>
      <w:r w:rsidRPr="00EB2C83">
        <w:t>types of budget and quality constraints that can impact design of security systems</w:t>
      </w:r>
    </w:p>
    <w:p w:rsidR="00000000" w:rsidRPr="00EB2C83" w:rsidP="00EB2C83">
      <w:pPr>
        <w:pStyle w:val="ListBullet"/>
      </w:pPr>
      <w:r w:rsidRPr="00EB2C83">
        <w:t>types of security risk factors associated with client sites.</w:t>
      </w:r>
    </w:p>
    <w:p w:rsidR="00000000" w:rsidRPr="00EB2C83" w:rsidP="00EB2C83">
      <w:pPr>
        <w:pStyle w:val="AllowPageBreak"/>
      </w:pPr>
    </w:p>
    <w:p w:rsidR="00000000" w:rsidRPr="00EB2C83" w:rsidP="00EB2C83">
      <w:pPr>
        <w:pStyle w:val="Heading1"/>
      </w:pPr>
      <w:bookmarkStart w:id="4" w:name="O_1053514"/>
      <w:bookmarkEnd w:id="4"/>
      <w:r w:rsidRPr="00EB2C83">
        <w:t>Assessment Conditions</w:t>
      </w:r>
    </w:p>
    <w:p w:rsidR="00000000" w:rsidRPr="00EB2C83" w:rsidP="00527E8E">
      <w:pPr>
        <w:pStyle w:val="BodyText"/>
      </w:pPr>
      <w:r w:rsidRPr="00EB2C83">
        <w:t>Assessors must meet the requirements for assessors contained in the Standards for Registered Training Organisations.</w:t>
      </w:r>
    </w:p>
    <w:p w:rsidR="00000000" w:rsidRPr="00EB2C83" w:rsidP="00527E8E">
      <w:pPr>
        <w:pStyle w:val="BodyText"/>
      </w:pPr>
      <w:r w:rsidRPr="00EB2C83">
        <w:t xml:space="preserve">All individuals engaged by a licensed RTO for security licensing purposes must hold both a security trainers licence (where such a licence </w:t>
      </w:r>
      <w:r w:rsidRPr="00EB2C83">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EB2C83" w:rsidP="00527E8E">
      <w:pPr>
        <w:pStyle w:val="BodyText"/>
      </w:pPr>
      <w:r w:rsidRPr="00EB2C83">
        <w:t>A</w:t>
      </w:r>
      <w:r w:rsidRPr="00EB2C83">
        <w:t>ssessment must be conducted in the workplace or in a simulated workplace environment. Candidates must have access to:</w:t>
      </w:r>
    </w:p>
    <w:p w:rsidR="00000000" w:rsidRPr="00EB2C83" w:rsidP="00EB2C83">
      <w:pPr>
        <w:pStyle w:val="ListBullet"/>
      </w:pPr>
      <w:r w:rsidRPr="00EB2C83">
        <w:t>legislation and licensing requirements that apply to security system design in the jurisdiction of operation</w:t>
      </w:r>
    </w:p>
    <w:p w:rsidR="00000000" w:rsidRPr="00EB2C83" w:rsidP="00EB2C83">
      <w:pPr>
        <w:pStyle w:val="ListBullet"/>
      </w:pPr>
      <w:r w:rsidRPr="00EB2C83">
        <w:t>work instructions and docume</w:t>
      </w:r>
      <w:r w:rsidRPr="00EB2C83">
        <w:t>ntation, client information, security equipment and system, tools and materials required to achieve the performance evidence</w:t>
      </w:r>
    </w:p>
    <w:p w:rsidR="00000000" w:rsidRPr="00EB2C83" w:rsidP="00EB2C83">
      <w:pPr>
        <w:pStyle w:val="ListBullet"/>
      </w:pPr>
      <w:r w:rsidRPr="00EB2C83">
        <w:t>AS/NZS 2201</w:t>
      </w:r>
    </w:p>
    <w:p w:rsidR="00000000" w:rsidRPr="00EB2C83" w:rsidP="00EB2C83">
      <w:pPr>
        <w:pStyle w:val="ListBullet"/>
      </w:pPr>
      <w:r w:rsidRPr="00EB2C83">
        <w:t>NCC.</w:t>
      </w:r>
    </w:p>
    <w:p w:rsidR="00000000" w:rsidRPr="00EB2C83" w:rsidP="00EB2C83">
      <w:pPr>
        <w:pStyle w:val="AllowPageBreak"/>
      </w:pPr>
    </w:p>
    <w:p w:rsidR="00000000" w:rsidRPr="00EB2C83" w:rsidP="00EB2C83">
      <w:pPr>
        <w:pStyle w:val="Heading1"/>
      </w:pPr>
      <w:bookmarkStart w:id="5" w:name="O_1053512"/>
      <w:bookmarkEnd w:id="5"/>
      <w:r w:rsidRPr="00EB2C83">
        <w:t>Links</w:t>
      </w:r>
    </w:p>
    <w:p w:rsidR="00000000" w:rsidRPr="00EB2C83" w:rsidP="00527E8E">
      <w:pPr>
        <w:pStyle w:val="BodyText"/>
      </w:pPr>
      <w:r w:rsidRPr="00EB2C8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27BF1">
        <w:rPr>
          <w:rStyle w:val="Hyperlink"/>
        </w:rPr>
        <w:t>https://vetnet.gov.au/Pages/TrainingDocs.aspx?q=7e15fa6a-68b8-4097-b099-030a5569b1ad</w:t>
      </w:r>
      <w:r>
        <w:fldChar w:fldCharType="end"/>
      </w:r>
    </w:p>
    <w:p w:rsidR="00000000" w:rsidRPr="00EB2C83" w:rsidP="00EB2C83"/>
    <w:sectPr w:rsidSect="00EB2C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83" w:rsidRPr="00527E8E" w:rsidP="00527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8E" w:rsidP="00EB2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7E8E" w:rsidP="00EB2C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27E8E" w:rsidP="00EB2C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C83" w:rsidRPr="00527E8E" w:rsidP="00527E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8E" w:rsidRPr="002D2AF8" w:rsidP="00EB2C83">
    <w:pPr>
      <w:pStyle w:val="Header"/>
      <w:framePr w:wrap="around"/>
    </w:pPr>
    <w:r>
      <w:fldChar w:fldCharType="begin"/>
    </w:r>
    <w:r>
      <w:instrText xml:space="preserve"> TITLE   \* MERGEFORMAT </w:instrText>
    </w:r>
    <w:r>
      <w:fldChar w:fldCharType="separate"/>
    </w:r>
    <w:r>
      <w:t>Assessment Requirements for CPPSEC4017 Design security system configurations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27E8E" w:rsidP="00EB2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165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948F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4F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C83"/>
    <w:pPr>
      <w:spacing w:before="360" w:after="60"/>
      <w:outlineLvl w:val="0"/>
    </w:pPr>
    <w:rPr>
      <w:sz w:val="32"/>
    </w:rPr>
  </w:style>
  <w:style w:type="paragraph" w:styleId="Heading2">
    <w:name w:val="heading 2"/>
    <w:basedOn w:val="HeadingBase"/>
    <w:next w:val="BodyText"/>
    <w:link w:val="Heading2Char"/>
    <w:qFormat/>
    <w:rsid w:val="00EB2C83"/>
    <w:pPr>
      <w:keepLines/>
      <w:spacing w:before="240" w:after="120"/>
      <w:outlineLvl w:val="1"/>
    </w:pPr>
    <w:rPr>
      <w:sz w:val="28"/>
      <w:szCs w:val="40"/>
    </w:rPr>
  </w:style>
  <w:style w:type="paragraph" w:styleId="Heading3">
    <w:name w:val="heading 3"/>
    <w:basedOn w:val="HeadingBase"/>
    <w:next w:val="BodyText"/>
    <w:link w:val="Heading3Char"/>
    <w:qFormat/>
    <w:rsid w:val="00EB2C83"/>
    <w:pPr>
      <w:spacing w:before="180" w:after="120"/>
      <w:outlineLvl w:val="2"/>
    </w:pPr>
    <w:rPr>
      <w:spacing w:val="-10"/>
      <w:kern w:val="32"/>
    </w:rPr>
  </w:style>
  <w:style w:type="paragraph" w:styleId="Heading4">
    <w:name w:val="heading 4"/>
    <w:basedOn w:val="HeadingBase"/>
    <w:next w:val="BodyText"/>
    <w:link w:val="Heading4Char"/>
    <w:qFormat/>
    <w:rsid w:val="00EB2C83"/>
    <w:pPr>
      <w:spacing w:before="160" w:after="120"/>
      <w:outlineLvl w:val="3"/>
    </w:pPr>
    <w:rPr>
      <w:sz w:val="22"/>
    </w:rPr>
  </w:style>
  <w:style w:type="paragraph" w:styleId="Heading5">
    <w:name w:val="heading 5"/>
    <w:basedOn w:val="HeadingBase"/>
    <w:next w:val="Normal"/>
    <w:link w:val="Heading5Char"/>
    <w:qFormat/>
    <w:rsid w:val="00EB2C83"/>
    <w:pPr>
      <w:spacing w:before="80"/>
      <w:outlineLvl w:val="4"/>
    </w:pPr>
    <w:rPr>
      <w:color w:val="918585"/>
      <w:sz w:val="20"/>
    </w:rPr>
  </w:style>
  <w:style w:type="paragraph" w:styleId="Heading6">
    <w:name w:val="heading 6"/>
    <w:basedOn w:val="HeadingBase"/>
    <w:next w:val="Normal"/>
    <w:link w:val="Heading6Char"/>
    <w:qFormat/>
    <w:rsid w:val="00EB2C83"/>
    <w:pPr>
      <w:spacing w:before="60"/>
      <w:outlineLvl w:val="5"/>
    </w:pPr>
    <w:rPr>
      <w:color w:val="918585"/>
      <w:sz w:val="20"/>
    </w:rPr>
  </w:style>
  <w:style w:type="paragraph" w:styleId="Heading7">
    <w:name w:val="heading 7"/>
    <w:basedOn w:val="Normal"/>
    <w:next w:val="Normal"/>
    <w:link w:val="Heading7Char"/>
    <w:qFormat/>
    <w:rsid w:val="00EB2C83"/>
    <w:pPr>
      <w:ind w:left="720"/>
      <w:outlineLvl w:val="6"/>
    </w:pPr>
    <w:rPr>
      <w:i/>
    </w:rPr>
  </w:style>
  <w:style w:type="paragraph" w:styleId="Heading8">
    <w:name w:val="heading 8"/>
    <w:basedOn w:val="Normal"/>
    <w:next w:val="Normal"/>
    <w:link w:val="Heading8Char"/>
    <w:qFormat/>
    <w:rsid w:val="00EB2C83"/>
    <w:pPr>
      <w:ind w:left="720"/>
      <w:outlineLvl w:val="7"/>
    </w:pPr>
    <w:rPr>
      <w:i/>
    </w:rPr>
  </w:style>
  <w:style w:type="paragraph" w:styleId="Heading9">
    <w:name w:val="heading 9"/>
    <w:basedOn w:val="Normal"/>
    <w:next w:val="Normal"/>
    <w:link w:val="Heading9Char"/>
    <w:qFormat/>
    <w:rsid w:val="00EB2C83"/>
    <w:pPr>
      <w:ind w:left="720"/>
      <w:outlineLvl w:val="8"/>
    </w:pPr>
    <w:rPr>
      <w:i/>
    </w:rPr>
  </w:style>
  <w:style w:type="character" w:default="1" w:styleId="DefaultParagraphFont">
    <w:name w:val="Default Paragraph Font"/>
    <w:uiPriority w:val="1"/>
    <w:unhideWhenUsed/>
    <w:rsid w:val="00EB2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C83"/>
  </w:style>
  <w:style w:type="character" w:customStyle="1" w:styleId="Heading1Char">
    <w:name w:val="Heading 1 Char"/>
    <w:basedOn w:val="DefaultParagraphFont"/>
    <w:link w:val="Heading1"/>
    <w:rsid w:val="00EB2C83"/>
    <w:rPr>
      <w:rFonts w:ascii="Times New Roman" w:eastAsia="Times New Roman" w:hAnsi="Times New Roman" w:cs="Times New Roman"/>
      <w:b/>
      <w:sz w:val="32"/>
      <w:szCs w:val="20"/>
      <w:lang w:eastAsia="en-US"/>
    </w:rPr>
  </w:style>
  <w:style w:type="paragraph" w:styleId="BodyText">
    <w:name w:val="Body Text"/>
    <w:basedOn w:val="Normal"/>
    <w:link w:val="BodyTextChar"/>
    <w:rsid w:val="00EB2C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C83"/>
    <w:rPr>
      <w:rFonts w:ascii="Times New Roman" w:eastAsia="Times New Roman" w:hAnsi="Times New Roman" w:cs="Times New Roman"/>
      <w:sz w:val="24"/>
      <w:lang w:eastAsia="en-US"/>
    </w:rPr>
  </w:style>
  <w:style w:type="paragraph" w:styleId="ListBullet">
    <w:name w:val="List Bullet"/>
    <w:basedOn w:val="List"/>
    <w:rsid w:val="00EB2C83"/>
    <w:pPr>
      <w:numPr>
        <w:numId w:val="12"/>
      </w:numPr>
      <w:tabs>
        <w:tab w:val="clear" w:pos="340"/>
      </w:tabs>
      <w:spacing w:before="40" w:after="40"/>
    </w:pPr>
  </w:style>
  <w:style w:type="paragraph" w:styleId="ListBullet2">
    <w:name w:val="List Bullet 2"/>
    <w:basedOn w:val="List2"/>
    <w:rsid w:val="00EB2C83"/>
    <w:pPr>
      <w:numPr>
        <w:numId w:val="13"/>
      </w:numPr>
      <w:tabs>
        <w:tab w:val="clear" w:pos="680"/>
      </w:tabs>
    </w:pPr>
  </w:style>
  <w:style w:type="character" w:styleId="Emphasis">
    <w:name w:val="Emphasis"/>
    <w:basedOn w:val="DefaultParagraphFont"/>
    <w:qFormat/>
    <w:rsid w:val="00EB2C83"/>
    <w:rPr>
      <w:i/>
    </w:rPr>
  </w:style>
  <w:style w:type="paragraph" w:customStyle="1" w:styleId="SuperHeading">
    <w:name w:val="SuperHeading"/>
    <w:basedOn w:val="Normal"/>
    <w:rsid w:val="00EB2C83"/>
    <w:pPr>
      <w:spacing w:before="240" w:after="120"/>
      <w:outlineLvl w:val="0"/>
    </w:pPr>
    <w:rPr>
      <w:rFonts w:ascii="Times New Roman" w:hAnsi="Times New Roman"/>
      <w:b/>
      <w:sz w:val="32"/>
    </w:rPr>
  </w:style>
  <w:style w:type="paragraph" w:customStyle="1" w:styleId="AllowPageBreak">
    <w:name w:val="AllowPageBreak"/>
    <w:rsid w:val="00EB2C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C83"/>
    <w:rPr>
      <w:rFonts w:ascii="Courier New" w:eastAsia="Times New Roman" w:hAnsi="Courier New" w:cs="Times New Roman"/>
      <w:i/>
      <w:szCs w:val="20"/>
      <w:lang w:eastAsia="en-US"/>
    </w:rPr>
  </w:style>
  <w:style w:type="paragraph" w:customStyle="1" w:styleId="HeadingBase">
    <w:name w:val="Heading Base"/>
    <w:rsid w:val="00EB2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C83"/>
    <w:pPr>
      <w:tabs>
        <w:tab w:val="right" w:leader="dot" w:pos="9072"/>
      </w:tabs>
      <w:ind w:left="567"/>
    </w:pPr>
    <w:rPr>
      <w:szCs w:val="22"/>
    </w:rPr>
  </w:style>
  <w:style w:type="paragraph" w:customStyle="1" w:styleId="TOCBase">
    <w:name w:val="TOC Base"/>
    <w:rsid w:val="00EB2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C83"/>
    <w:pPr>
      <w:tabs>
        <w:tab w:val="right" w:leader="dot" w:pos="9072"/>
      </w:tabs>
      <w:spacing w:before="40" w:after="40"/>
      <w:ind w:left="284"/>
    </w:pPr>
    <w:rPr>
      <w:rFonts w:ascii="Times New Roman" w:hAnsi="Times New Roman"/>
    </w:rPr>
  </w:style>
  <w:style w:type="paragraph" w:styleId="TOC1">
    <w:name w:val="toc 1"/>
    <w:basedOn w:val="TOCBase"/>
    <w:next w:val="Normal"/>
    <w:rsid w:val="00EB2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C83"/>
    <w:rPr>
      <w:rFonts w:ascii="Times New Roman" w:eastAsia="Times New Roman" w:hAnsi="Times New Roman" w:cs="Times New Roman"/>
      <w:sz w:val="16"/>
      <w:lang w:eastAsia="en-US"/>
    </w:rPr>
  </w:style>
  <w:style w:type="paragraph" w:styleId="Title">
    <w:name w:val="Title"/>
    <w:basedOn w:val="HeadingBase"/>
    <w:link w:val="TitleChar"/>
    <w:qFormat/>
    <w:rsid w:val="00EB2C83"/>
    <w:pPr>
      <w:spacing w:before="5040"/>
      <w:jc w:val="center"/>
    </w:pPr>
    <w:rPr>
      <w:sz w:val="48"/>
      <w:szCs w:val="72"/>
      <w:lang w:val="en-US"/>
    </w:rPr>
  </w:style>
  <w:style w:type="character" w:customStyle="1" w:styleId="TitleChar">
    <w:name w:val="Title Char"/>
    <w:basedOn w:val="DefaultParagraphFont"/>
    <w:link w:val="Title"/>
    <w:rsid w:val="00EB2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C83"/>
    <w:pPr>
      <w:tabs>
        <w:tab w:val="left" w:pos="3600"/>
        <w:tab w:val="left" w:pos="3958"/>
      </w:tabs>
    </w:pPr>
  </w:style>
  <w:style w:type="paragraph" w:styleId="List">
    <w:name w:val="List"/>
    <w:basedOn w:val="BodyText"/>
    <w:next w:val="BodyText"/>
    <w:rsid w:val="00EB2C83"/>
    <w:pPr>
      <w:tabs>
        <w:tab w:val="left" w:pos="340"/>
      </w:tabs>
      <w:spacing w:before="60" w:after="60"/>
      <w:ind w:left="340" w:hanging="340"/>
    </w:pPr>
  </w:style>
  <w:style w:type="paragraph" w:customStyle="1" w:styleId="Note">
    <w:name w:val="Note"/>
    <w:basedOn w:val="BodyText"/>
    <w:rsid w:val="00EB2C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2C83"/>
    <w:rPr>
      <w:b/>
      <w:spacing w:val="0"/>
    </w:rPr>
  </w:style>
  <w:style w:type="paragraph" w:customStyle="1" w:styleId="SuperTitle">
    <w:name w:val="SuperTitle"/>
    <w:basedOn w:val="Title"/>
    <w:rsid w:val="00EB2C83"/>
    <w:pPr>
      <w:framePr w:wrap="auto" w:hAnchor="text" w:y="6049"/>
    </w:pPr>
    <w:rPr>
      <w:color w:val="000000"/>
      <w:sz w:val="40"/>
    </w:rPr>
  </w:style>
  <w:style w:type="paragraph" w:customStyle="1" w:styleId="TOCTitle">
    <w:name w:val="TOCTitle"/>
    <w:basedOn w:val="Heading1"/>
    <w:rsid w:val="00EB2C83"/>
    <w:pPr>
      <w:spacing w:after="240"/>
      <w:jc w:val="center"/>
      <w:outlineLvl w:val="9"/>
    </w:pPr>
    <w:rPr>
      <w:caps/>
    </w:rPr>
  </w:style>
  <w:style w:type="paragraph" w:customStyle="1" w:styleId="Version">
    <w:name w:val="Version"/>
    <w:rsid w:val="00EB2C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C83"/>
    <w:pPr>
      <w:keepNext w:val="0"/>
      <w:tabs>
        <w:tab w:val="right" w:pos="4176"/>
      </w:tabs>
      <w:ind w:left="198" w:hanging="198"/>
    </w:pPr>
    <w:rPr>
      <w:rFonts w:ascii="Garamond" w:hAnsi="Garamond"/>
    </w:rPr>
  </w:style>
  <w:style w:type="paragraph" w:styleId="IndexHeading">
    <w:name w:val="index heading"/>
    <w:basedOn w:val="Normal"/>
    <w:next w:val="Index1"/>
    <w:semiHidden/>
    <w:rsid w:val="00EB2C83"/>
    <w:pPr>
      <w:spacing w:before="120" w:after="120"/>
    </w:pPr>
    <w:rPr>
      <w:rFonts w:ascii="Arial" w:hAnsi="Arial"/>
      <w:b/>
      <w:color w:val="918585"/>
      <w:sz w:val="24"/>
    </w:rPr>
  </w:style>
  <w:style w:type="paragraph" w:styleId="Header">
    <w:name w:val="header"/>
    <w:basedOn w:val="Normal"/>
    <w:link w:val="HeaderChar"/>
    <w:rsid w:val="00EB2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C83"/>
    <w:rPr>
      <w:rFonts w:ascii="Times New Roman" w:eastAsia="Times New Roman" w:hAnsi="Times New Roman" w:cs="Times New Roman"/>
      <w:sz w:val="16"/>
      <w:szCs w:val="20"/>
      <w:lang w:val="en-GB" w:eastAsia="en-US"/>
    </w:rPr>
  </w:style>
  <w:style w:type="paragraph" w:customStyle="1" w:styleId="Chapter">
    <w:name w:val="Chapter"/>
    <w:basedOn w:val="Normal"/>
    <w:rsid w:val="00EB2C83"/>
    <w:pPr>
      <w:spacing w:before="240"/>
    </w:pPr>
    <w:rPr>
      <w:rFonts w:ascii="Times New Roman" w:hAnsi="Times New Roman"/>
      <w:smallCaps/>
      <w:spacing w:val="80"/>
      <w:sz w:val="28"/>
    </w:rPr>
  </w:style>
  <w:style w:type="paragraph" w:customStyle="1" w:styleId="InChapter">
    <w:name w:val="InChapter"/>
    <w:basedOn w:val="Heading3"/>
    <w:rsid w:val="00EB2C83"/>
    <w:pPr>
      <w:spacing w:after="240"/>
      <w:outlineLvl w:val="9"/>
    </w:pPr>
    <w:rPr>
      <w:noProof/>
    </w:rPr>
  </w:style>
  <w:style w:type="paragraph" w:styleId="Index2">
    <w:name w:val="index 2"/>
    <w:basedOn w:val="Normal"/>
    <w:next w:val="Normal"/>
    <w:semiHidden/>
    <w:rsid w:val="00EB2C83"/>
    <w:pPr>
      <w:tabs>
        <w:tab w:val="right" w:pos="4176"/>
      </w:tabs>
      <w:ind w:left="568" w:hanging="284"/>
    </w:pPr>
    <w:rPr>
      <w:rFonts w:ascii="Garamond" w:hAnsi="Garamond"/>
    </w:rPr>
  </w:style>
  <w:style w:type="paragraph" w:customStyle="1" w:styleId="Byline">
    <w:name w:val="Byline"/>
    <w:rsid w:val="00EB2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C83"/>
    <w:pPr>
      <w:tabs>
        <w:tab w:val="clear" w:pos="3600"/>
        <w:tab w:val="clear" w:pos="3958"/>
      </w:tabs>
      <w:jc w:val="right"/>
    </w:pPr>
  </w:style>
  <w:style w:type="paragraph" w:styleId="Caption">
    <w:name w:val="caption"/>
    <w:basedOn w:val="BodyText"/>
    <w:next w:val="Normal"/>
    <w:qFormat/>
    <w:rsid w:val="00EB2C83"/>
    <w:pPr>
      <w:framePr w:w="2268" w:hSpace="181" w:vSpace="181" w:wrap="around" w:vAnchor="text" w:hAnchor="page" w:x="1135" w:y="285" w:anchorLock="1"/>
    </w:pPr>
    <w:rPr>
      <w:i/>
    </w:rPr>
  </w:style>
  <w:style w:type="paragraph" w:customStyle="1" w:styleId="MiniTOCTitle">
    <w:name w:val="MiniTOCTitle"/>
    <w:basedOn w:val="Heading4"/>
    <w:rsid w:val="00EB2C83"/>
    <w:pPr>
      <w:spacing w:before="240"/>
      <w:outlineLvl w:val="9"/>
    </w:pPr>
    <w:rPr>
      <w:noProof/>
      <w:sz w:val="24"/>
    </w:rPr>
  </w:style>
  <w:style w:type="paragraph" w:customStyle="1" w:styleId="MiniTOCItem">
    <w:name w:val="MiniTOCItem"/>
    <w:basedOn w:val="ListBullet"/>
    <w:rsid w:val="00EB2C83"/>
    <w:pPr>
      <w:numPr>
        <w:numId w:val="0"/>
      </w:numPr>
      <w:tabs>
        <w:tab w:val="right" w:leader="dot" w:pos="6521"/>
      </w:tabs>
      <w:spacing w:before="0" w:after="0"/>
    </w:pPr>
  </w:style>
  <w:style w:type="paragraph" w:customStyle="1" w:styleId="TOFTitle">
    <w:name w:val="TOFTitle"/>
    <w:basedOn w:val="TOCTitle"/>
    <w:rsid w:val="00EB2C83"/>
  </w:style>
  <w:style w:type="paragraph" w:styleId="TableofFigures">
    <w:name w:val="table of figures"/>
    <w:basedOn w:val="Normal"/>
    <w:next w:val="Normal"/>
    <w:semiHidden/>
    <w:rsid w:val="00EB2C83"/>
    <w:pPr>
      <w:tabs>
        <w:tab w:val="right" w:leader="dot" w:pos="9072"/>
      </w:tabs>
      <w:ind w:left="970" w:hanging="403"/>
    </w:pPr>
    <w:rPr>
      <w:rFonts w:ascii="Times New Roman" w:hAnsi="Times New Roman"/>
      <w:b/>
    </w:rPr>
  </w:style>
  <w:style w:type="paragraph" w:styleId="ListNumber">
    <w:name w:val="List Number"/>
    <w:basedOn w:val="List"/>
    <w:rsid w:val="00EB2C83"/>
    <w:pPr>
      <w:numPr>
        <w:numId w:val="15"/>
      </w:numPr>
      <w:tabs>
        <w:tab w:val="clear" w:pos="340"/>
      </w:tabs>
    </w:pPr>
  </w:style>
  <w:style w:type="character" w:customStyle="1" w:styleId="WingdingSymbols">
    <w:name w:val="Wingding Symbols"/>
    <w:rsid w:val="00EB2C83"/>
    <w:rPr>
      <w:rFonts w:ascii="Wingdings" w:hAnsi="Wingdings"/>
    </w:rPr>
  </w:style>
  <w:style w:type="paragraph" w:customStyle="1" w:styleId="TableHeading">
    <w:name w:val="Table Heading"/>
    <w:basedOn w:val="HeadingBase"/>
    <w:rsid w:val="00EB2C83"/>
    <w:pPr>
      <w:keepLines/>
      <w:pBdr>
        <w:bottom w:val="single" w:sz="6" w:space="1" w:color="918585"/>
      </w:pBdr>
      <w:spacing w:before="240"/>
    </w:pPr>
  </w:style>
  <w:style w:type="character" w:customStyle="1" w:styleId="HotSpot">
    <w:name w:val="HotSpot"/>
    <w:rsid w:val="00EB2C83"/>
    <w:rPr>
      <w:color w:val="0033CC"/>
      <w:u w:val="none"/>
    </w:rPr>
  </w:style>
  <w:style w:type="paragraph" w:customStyle="1" w:styleId="BodyTextRight">
    <w:name w:val="Body Text Right"/>
    <w:basedOn w:val="BodyText"/>
    <w:rsid w:val="00EB2C83"/>
    <w:pPr>
      <w:spacing w:before="0" w:after="0"/>
      <w:jc w:val="right"/>
    </w:pPr>
  </w:style>
  <w:style w:type="paragraph" w:styleId="Index3">
    <w:name w:val="index 3"/>
    <w:basedOn w:val="ListNumber2"/>
    <w:next w:val="Normal"/>
    <w:semiHidden/>
    <w:rsid w:val="00EB2C83"/>
    <w:pPr>
      <w:numPr>
        <w:numId w:val="0"/>
      </w:numPr>
      <w:tabs>
        <w:tab w:val="right" w:leader="dot" w:pos="4176"/>
      </w:tabs>
    </w:pPr>
  </w:style>
  <w:style w:type="paragraph" w:styleId="ListNumber2">
    <w:name w:val="List Number 2"/>
    <w:basedOn w:val="List2"/>
    <w:rsid w:val="00EB2C83"/>
    <w:pPr>
      <w:numPr>
        <w:numId w:val="10"/>
      </w:numPr>
      <w:tabs>
        <w:tab w:val="clear" w:pos="1060"/>
      </w:tabs>
    </w:pPr>
  </w:style>
  <w:style w:type="paragraph" w:customStyle="1" w:styleId="MarginNote">
    <w:name w:val="Margin Note"/>
    <w:basedOn w:val="BodyText"/>
    <w:rsid w:val="00EB2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C83"/>
    <w:rPr>
      <w:sz w:val="32"/>
    </w:rPr>
  </w:style>
  <w:style w:type="paragraph" w:customStyle="1" w:styleId="HeadingProcedure">
    <w:name w:val="Heading Procedure"/>
    <w:basedOn w:val="HeadingBase"/>
    <w:next w:val="Normal"/>
    <w:rsid w:val="00EB2C83"/>
    <w:pPr>
      <w:tabs>
        <w:tab w:val="left" w:pos="0"/>
      </w:tabs>
      <w:spacing w:before="120" w:after="60"/>
    </w:pPr>
    <w:rPr>
      <w:i/>
      <w:color w:val="918585"/>
      <w:sz w:val="22"/>
    </w:rPr>
  </w:style>
  <w:style w:type="paragraph" w:customStyle="1" w:styleId="TableBodyText">
    <w:name w:val="Table Body Text"/>
    <w:basedOn w:val="BodyText"/>
    <w:rsid w:val="00EB2C83"/>
    <w:pPr>
      <w:spacing w:before="60" w:after="60"/>
    </w:pPr>
  </w:style>
  <w:style w:type="paragraph" w:styleId="ListContinue">
    <w:name w:val="List Continue"/>
    <w:basedOn w:val="List"/>
    <w:rsid w:val="00EB2C83"/>
    <w:pPr>
      <w:ind w:firstLine="0"/>
    </w:pPr>
  </w:style>
  <w:style w:type="paragraph" w:customStyle="1" w:styleId="ListNote">
    <w:name w:val="List Note"/>
    <w:basedOn w:val="List"/>
    <w:rsid w:val="00EB2C83"/>
    <w:pPr>
      <w:pBdr>
        <w:top w:val="single" w:sz="6" w:space="2" w:color="918585"/>
        <w:bottom w:val="single" w:sz="6" w:space="2" w:color="918585"/>
      </w:pBdr>
      <w:tabs>
        <w:tab w:val="left" w:pos="1021"/>
      </w:tabs>
      <w:ind w:firstLine="0"/>
    </w:pPr>
  </w:style>
  <w:style w:type="paragraph" w:customStyle="1" w:styleId="Warning">
    <w:name w:val="Warning"/>
    <w:basedOn w:val="BodyText"/>
    <w:rsid w:val="00EB2C83"/>
    <w:pPr>
      <w:shd w:val="clear" w:color="auto" w:fill="D9D9D9"/>
      <w:tabs>
        <w:tab w:val="left" w:pos="992"/>
      </w:tabs>
      <w:ind w:left="119" w:right="119"/>
    </w:pPr>
    <w:rPr>
      <w:sz w:val="20"/>
    </w:rPr>
  </w:style>
  <w:style w:type="paragraph" w:customStyle="1" w:styleId="MarginIcons">
    <w:name w:val="Margin Icons"/>
    <w:basedOn w:val="BodyText"/>
    <w:rsid w:val="00EB2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C83"/>
    <w:rPr>
      <w:rFonts w:ascii="Courier New" w:hAnsi="Courier New"/>
    </w:rPr>
  </w:style>
  <w:style w:type="paragraph" w:customStyle="1" w:styleId="NoteBullet">
    <w:name w:val="Note Bullet"/>
    <w:basedOn w:val="Note"/>
    <w:rsid w:val="00EB2C83"/>
    <w:pPr>
      <w:tabs>
        <w:tab w:val="clear" w:pos="680"/>
      </w:tabs>
      <w:spacing w:before="60" w:after="60"/>
    </w:pPr>
  </w:style>
  <w:style w:type="paragraph" w:customStyle="1" w:styleId="SubHeading2">
    <w:name w:val="SubHeading2"/>
    <w:basedOn w:val="HeadingBase"/>
    <w:rsid w:val="00EB2C83"/>
    <w:pPr>
      <w:spacing w:before="240" w:after="60"/>
    </w:pPr>
    <w:rPr>
      <w:sz w:val="20"/>
    </w:rPr>
  </w:style>
  <w:style w:type="paragraph" w:customStyle="1" w:styleId="SubHeading1">
    <w:name w:val="SubHeading1"/>
    <w:basedOn w:val="HeadingBase"/>
    <w:rsid w:val="00EB2C83"/>
    <w:pPr>
      <w:spacing w:before="240" w:after="60"/>
    </w:pPr>
    <w:rPr>
      <w:color w:val="918585"/>
      <w:sz w:val="22"/>
    </w:rPr>
  </w:style>
  <w:style w:type="paragraph" w:customStyle="1" w:styleId="SideHeading">
    <w:name w:val="Side Heading"/>
    <w:basedOn w:val="HeadingBase"/>
    <w:rsid w:val="00EB2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C83"/>
    <w:pPr>
      <w:tabs>
        <w:tab w:val="num" w:pos="360"/>
      </w:tabs>
    </w:pPr>
  </w:style>
  <w:style w:type="paragraph" w:styleId="PlainText">
    <w:name w:val="Plain Text"/>
    <w:basedOn w:val="Normal"/>
    <w:link w:val="PlainTextChar"/>
    <w:rsid w:val="00EB2C83"/>
    <w:rPr>
      <w:sz w:val="20"/>
    </w:rPr>
  </w:style>
  <w:style w:type="character" w:customStyle="1" w:styleId="PlainTextChar">
    <w:name w:val="Plain Text Char"/>
    <w:basedOn w:val="DefaultParagraphFont"/>
    <w:link w:val="PlainText"/>
    <w:rsid w:val="00EB2C83"/>
    <w:rPr>
      <w:rFonts w:ascii="Courier New" w:eastAsia="Times New Roman" w:hAnsi="Courier New" w:cs="Times New Roman"/>
      <w:sz w:val="20"/>
      <w:szCs w:val="20"/>
      <w:lang w:eastAsia="en-US"/>
    </w:rPr>
  </w:style>
  <w:style w:type="character" w:customStyle="1" w:styleId="MenuOption">
    <w:name w:val="Menu Option"/>
    <w:basedOn w:val="DefaultParagraphFont"/>
    <w:rsid w:val="00EB2C83"/>
    <w:rPr>
      <w:b/>
      <w:smallCaps/>
    </w:rPr>
  </w:style>
  <w:style w:type="paragraph" w:customStyle="1" w:styleId="TableListNumber">
    <w:name w:val="Table List Number"/>
    <w:basedOn w:val="ListNumber"/>
    <w:rsid w:val="00EB2C83"/>
    <w:pPr>
      <w:numPr>
        <w:numId w:val="0"/>
      </w:numPr>
    </w:pPr>
  </w:style>
  <w:style w:type="paragraph" w:styleId="TOC4">
    <w:name w:val="toc 4"/>
    <w:basedOn w:val="TOCBase"/>
    <w:next w:val="Normal"/>
    <w:semiHidden/>
    <w:rsid w:val="00EB2C83"/>
    <w:pPr>
      <w:tabs>
        <w:tab w:val="right" w:leader="dot" w:pos="9071"/>
      </w:tabs>
      <w:ind w:left="1701"/>
    </w:pPr>
  </w:style>
  <w:style w:type="paragraph" w:customStyle="1" w:styleId="ListAlpha">
    <w:name w:val="List Alpha"/>
    <w:basedOn w:val="List"/>
    <w:rsid w:val="00EB2C83"/>
    <w:pPr>
      <w:numPr>
        <w:numId w:val="9"/>
      </w:numPr>
    </w:pPr>
  </w:style>
  <w:style w:type="paragraph" w:customStyle="1" w:styleId="ListAlpha2">
    <w:name w:val="List Alpha 2"/>
    <w:basedOn w:val="List2"/>
    <w:rsid w:val="00EB2C83"/>
    <w:pPr>
      <w:numPr>
        <w:numId w:val="8"/>
      </w:numPr>
    </w:pPr>
  </w:style>
  <w:style w:type="paragraph" w:styleId="List2">
    <w:name w:val="List 2"/>
    <w:basedOn w:val="BodyText"/>
    <w:rsid w:val="00EB2C83"/>
    <w:pPr>
      <w:tabs>
        <w:tab w:val="left" w:pos="680"/>
      </w:tabs>
      <w:spacing w:before="60" w:after="60"/>
      <w:ind w:left="680" w:hanging="340"/>
    </w:pPr>
  </w:style>
  <w:style w:type="paragraph" w:styleId="List3">
    <w:name w:val="List 3"/>
    <w:basedOn w:val="BodyText"/>
    <w:rsid w:val="00EB2C83"/>
    <w:pPr>
      <w:tabs>
        <w:tab w:val="left" w:pos="1021"/>
      </w:tabs>
      <w:spacing w:before="60" w:after="60"/>
      <w:ind w:left="1020" w:hanging="340"/>
    </w:pPr>
  </w:style>
  <w:style w:type="paragraph" w:styleId="List4">
    <w:name w:val="List 4"/>
    <w:basedOn w:val="BodyText"/>
    <w:rsid w:val="00EB2C83"/>
    <w:pPr>
      <w:tabs>
        <w:tab w:val="left" w:pos="1361"/>
      </w:tabs>
      <w:spacing w:before="60" w:after="60"/>
      <w:ind w:left="1361" w:hanging="340"/>
    </w:pPr>
  </w:style>
  <w:style w:type="paragraph" w:styleId="List5">
    <w:name w:val="List 5"/>
    <w:basedOn w:val="BodyText"/>
    <w:rsid w:val="00EB2C83"/>
    <w:pPr>
      <w:tabs>
        <w:tab w:val="left" w:pos="1701"/>
      </w:tabs>
      <w:spacing w:before="60" w:after="60"/>
      <w:ind w:left="1701" w:hanging="340"/>
    </w:pPr>
  </w:style>
  <w:style w:type="paragraph" w:styleId="ListBullet3">
    <w:name w:val="List Bullet 3"/>
    <w:basedOn w:val="List3"/>
    <w:rsid w:val="00EB2C83"/>
    <w:pPr>
      <w:numPr>
        <w:numId w:val="14"/>
      </w:numPr>
      <w:tabs>
        <w:tab w:val="clear" w:pos="1021"/>
      </w:tabs>
      <w:ind w:left="1037" w:hanging="357"/>
    </w:pPr>
  </w:style>
  <w:style w:type="paragraph" w:styleId="ListBullet4">
    <w:name w:val="List Bullet 4"/>
    <w:basedOn w:val="List4"/>
    <w:rsid w:val="00EB2C83"/>
    <w:pPr>
      <w:numPr>
        <w:numId w:val="3"/>
      </w:numPr>
      <w:tabs>
        <w:tab w:val="clear" w:pos="1361"/>
      </w:tabs>
    </w:pPr>
  </w:style>
  <w:style w:type="paragraph" w:styleId="ListBullet5">
    <w:name w:val="List Bullet 5"/>
    <w:basedOn w:val="List5"/>
    <w:rsid w:val="00EB2C83"/>
    <w:pPr>
      <w:numPr>
        <w:numId w:val="4"/>
      </w:numPr>
    </w:pPr>
  </w:style>
  <w:style w:type="paragraph" w:styleId="ListContinue2">
    <w:name w:val="List Continue 2"/>
    <w:basedOn w:val="List2"/>
    <w:rsid w:val="00EB2C83"/>
    <w:pPr>
      <w:ind w:firstLine="0"/>
    </w:pPr>
  </w:style>
  <w:style w:type="paragraph" w:styleId="ListContinue3">
    <w:name w:val="List Continue 3"/>
    <w:basedOn w:val="List3"/>
    <w:rsid w:val="00EB2C83"/>
    <w:pPr>
      <w:ind w:left="1021" w:firstLine="0"/>
    </w:pPr>
  </w:style>
  <w:style w:type="paragraph" w:styleId="ListContinue4">
    <w:name w:val="List Continue 4"/>
    <w:basedOn w:val="List4"/>
    <w:rsid w:val="00EB2C83"/>
    <w:pPr>
      <w:ind w:firstLine="0"/>
    </w:pPr>
  </w:style>
  <w:style w:type="paragraph" w:styleId="ListContinue5">
    <w:name w:val="List Continue 5"/>
    <w:basedOn w:val="List5"/>
    <w:rsid w:val="00EB2C83"/>
    <w:pPr>
      <w:ind w:firstLine="0"/>
    </w:pPr>
  </w:style>
  <w:style w:type="paragraph" w:styleId="ListNumber3">
    <w:name w:val="List Number 3"/>
    <w:basedOn w:val="List3"/>
    <w:rsid w:val="00EB2C83"/>
    <w:pPr>
      <w:numPr>
        <w:numId w:val="5"/>
      </w:numPr>
    </w:pPr>
  </w:style>
  <w:style w:type="paragraph" w:styleId="ListNumber4">
    <w:name w:val="List Number 4"/>
    <w:basedOn w:val="List4"/>
    <w:rsid w:val="00EB2C83"/>
    <w:pPr>
      <w:numPr>
        <w:numId w:val="6"/>
      </w:numPr>
    </w:pPr>
  </w:style>
  <w:style w:type="paragraph" w:styleId="ListNumber5">
    <w:name w:val="List Number 5"/>
    <w:basedOn w:val="List5"/>
    <w:rsid w:val="00EB2C83"/>
    <w:pPr>
      <w:numPr>
        <w:numId w:val="7"/>
      </w:numPr>
    </w:pPr>
  </w:style>
  <w:style w:type="paragraph" w:styleId="BlockText">
    <w:name w:val="Block Text"/>
    <w:basedOn w:val="Normal"/>
    <w:rsid w:val="00EB2C83"/>
    <w:pPr>
      <w:spacing w:after="120"/>
      <w:ind w:left="1440" w:right="1440"/>
    </w:pPr>
  </w:style>
  <w:style w:type="character" w:customStyle="1" w:styleId="Subscript">
    <w:name w:val="Subscript"/>
    <w:basedOn w:val="DefaultParagraphFont"/>
    <w:rsid w:val="00EB2C83"/>
    <w:rPr>
      <w:sz w:val="16"/>
      <w:vertAlign w:val="subscript"/>
    </w:rPr>
  </w:style>
  <w:style w:type="character" w:customStyle="1" w:styleId="Superscript">
    <w:name w:val="Superscript"/>
    <w:basedOn w:val="DefaultParagraphFont"/>
    <w:rsid w:val="00EB2C83"/>
    <w:rPr>
      <w:sz w:val="16"/>
      <w:vertAlign w:val="superscript"/>
    </w:rPr>
  </w:style>
  <w:style w:type="character" w:customStyle="1" w:styleId="Symbols">
    <w:name w:val="Symbols"/>
    <w:basedOn w:val="DefaultParagraphFont"/>
    <w:rsid w:val="00EB2C83"/>
    <w:rPr>
      <w:rFonts w:ascii="Symbol" w:hAnsi="Symbol"/>
    </w:rPr>
  </w:style>
  <w:style w:type="character" w:customStyle="1" w:styleId="MenuOptions">
    <w:name w:val="Menu Options"/>
    <w:basedOn w:val="DefaultParagraphFont"/>
    <w:rsid w:val="00EB2C83"/>
    <w:rPr>
      <w:rFonts w:ascii="Arial Narrow" w:hAnsi="Arial Narrow"/>
      <w:smallCaps/>
    </w:rPr>
  </w:style>
  <w:style w:type="character" w:customStyle="1" w:styleId="Buttons">
    <w:name w:val="Buttons"/>
    <w:basedOn w:val="DefaultParagraphFont"/>
    <w:rsid w:val="00EB2C83"/>
    <w:rPr>
      <w:b/>
    </w:rPr>
  </w:style>
  <w:style w:type="character" w:customStyle="1" w:styleId="Underlined">
    <w:name w:val="Underlined"/>
    <w:basedOn w:val="DefaultParagraphFont"/>
    <w:rsid w:val="00EB2C83"/>
    <w:rPr>
      <w:u w:val="single"/>
    </w:rPr>
  </w:style>
  <w:style w:type="paragraph" w:customStyle="1" w:styleId="TableBodyTextRight">
    <w:name w:val="Table Body Text Right"/>
    <w:basedOn w:val="TableBodyText"/>
    <w:rsid w:val="00EB2C83"/>
    <w:pPr>
      <w:widowControl w:val="0"/>
      <w:autoSpaceDE w:val="0"/>
      <w:autoSpaceDN w:val="0"/>
      <w:adjustRightInd w:val="0"/>
      <w:jc w:val="right"/>
    </w:pPr>
    <w:rPr>
      <w:rFonts w:cs="Arial"/>
      <w:szCs w:val="18"/>
    </w:rPr>
  </w:style>
  <w:style w:type="paragraph" w:customStyle="1" w:styleId="CopyrightText">
    <w:name w:val="Copyright Text"/>
    <w:basedOn w:val="BodyText"/>
    <w:rsid w:val="00EB2C83"/>
    <w:rPr>
      <w:sz w:val="18"/>
    </w:rPr>
  </w:style>
  <w:style w:type="paragraph" w:customStyle="1" w:styleId="BodySmallRight">
    <w:name w:val="Body Small Right"/>
    <w:basedOn w:val="BodyTextRight"/>
    <w:rsid w:val="00EB2C83"/>
    <w:rPr>
      <w:sz w:val="18"/>
      <w:szCs w:val="18"/>
    </w:rPr>
  </w:style>
  <w:style w:type="paragraph" w:customStyle="1" w:styleId="MarginEdition">
    <w:name w:val="Margin Edition"/>
    <w:basedOn w:val="MarginNote"/>
    <w:rsid w:val="00EB2C83"/>
    <w:pPr>
      <w:spacing w:before="0" w:after="0"/>
    </w:pPr>
    <w:rPr>
      <w:rFonts w:ascii="Times New Roman" w:hAnsi="Times New Roman"/>
      <w:color w:val="999999"/>
    </w:rPr>
  </w:style>
  <w:style w:type="paragraph" w:customStyle="1" w:styleId="Spacer">
    <w:name w:val="Spacer"/>
    <w:basedOn w:val="Normal"/>
    <w:rsid w:val="00EB2C83"/>
    <w:rPr>
      <w:sz w:val="2"/>
      <w:szCs w:val="2"/>
    </w:rPr>
  </w:style>
  <w:style w:type="character" w:customStyle="1" w:styleId="Small">
    <w:name w:val="Small"/>
    <w:basedOn w:val="DefaultParagraphFont"/>
    <w:rsid w:val="00EB2C83"/>
    <w:rPr>
      <w:sz w:val="16"/>
    </w:rPr>
  </w:style>
  <w:style w:type="paragraph" w:customStyle="1" w:styleId="WideTable">
    <w:name w:val="Wide Table"/>
    <w:basedOn w:val="Normal"/>
    <w:rsid w:val="00EB2C83"/>
    <w:pPr>
      <w:ind w:left="-1418"/>
    </w:pPr>
    <w:rPr>
      <w:sz w:val="2"/>
      <w:szCs w:val="2"/>
    </w:rPr>
  </w:style>
  <w:style w:type="character" w:styleId="PageNumber">
    <w:name w:val="page number"/>
    <w:basedOn w:val="DefaultParagraphFont"/>
    <w:rsid w:val="00EB2C83"/>
  </w:style>
  <w:style w:type="paragraph" w:styleId="Quote">
    <w:name w:val="Quote"/>
    <w:basedOn w:val="Heading1"/>
    <w:link w:val="QuoteChar"/>
    <w:qFormat/>
    <w:rsid w:val="00EB2C83"/>
    <w:rPr>
      <w:b w:val="0"/>
      <w:sz w:val="72"/>
      <w:szCs w:val="72"/>
      <w:lang w:val="en-NZ"/>
    </w:rPr>
  </w:style>
  <w:style w:type="character" w:customStyle="1" w:styleId="QuoteChar">
    <w:name w:val="Quote Char"/>
    <w:basedOn w:val="DefaultParagraphFont"/>
    <w:link w:val="Quote"/>
    <w:rsid w:val="00EB2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C83"/>
    <w:pPr>
      <w:pageBreakBefore/>
    </w:pPr>
  </w:style>
  <w:style w:type="paragraph" w:customStyle="1" w:styleId="Border">
    <w:name w:val="Border"/>
    <w:basedOn w:val="Normal"/>
    <w:qFormat/>
    <w:rsid w:val="00EB2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C83"/>
    <w:rPr>
      <w:b/>
      <w:bCs/>
      <w:i/>
      <w:iCs/>
      <w:color w:val="auto"/>
    </w:rPr>
  </w:style>
  <w:style w:type="paragraph" w:styleId="IntenseQuote">
    <w:name w:val="Intense Quote"/>
    <w:basedOn w:val="Normal"/>
    <w:next w:val="Normal"/>
    <w:link w:val="IntenseQuoteChar"/>
    <w:uiPriority w:val="30"/>
    <w:qFormat/>
    <w:rsid w:val="00EB2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C83"/>
    <w:rPr>
      <w:smallCaps/>
      <w:color w:val="auto"/>
      <w:u w:val="single"/>
    </w:rPr>
  </w:style>
  <w:style w:type="character" w:styleId="IntenseReference">
    <w:name w:val="Intense Reference"/>
    <w:basedOn w:val="DefaultParagraphFont"/>
    <w:uiPriority w:val="32"/>
    <w:qFormat/>
    <w:rsid w:val="00EB2C83"/>
    <w:rPr>
      <w:b/>
      <w:bCs/>
      <w:smallCaps/>
      <w:color w:val="auto"/>
      <w:spacing w:val="5"/>
      <w:u w:val="single"/>
    </w:rPr>
  </w:style>
  <w:style w:type="paragraph" w:customStyle="1" w:styleId="2ColumnHeading">
    <w:name w:val="2Column Heading"/>
    <w:basedOn w:val="BodyText"/>
    <w:qFormat/>
    <w:rsid w:val="00EB2C83"/>
    <w:pPr>
      <w:spacing w:after="60"/>
      <w:ind w:left="-2268"/>
    </w:pPr>
    <w:rPr>
      <w:b/>
    </w:rPr>
  </w:style>
  <w:style w:type="paragraph" w:customStyle="1" w:styleId="Heading1TOC">
    <w:name w:val="Heading1 TOC"/>
    <w:basedOn w:val="Normal"/>
    <w:qFormat/>
    <w:rsid w:val="00EB2C83"/>
    <w:pPr>
      <w:spacing w:before="240" w:after="120"/>
    </w:pPr>
    <w:rPr>
      <w:rFonts w:ascii="Times New Roman" w:hAnsi="Times New Roman"/>
      <w:b/>
      <w:sz w:val="32"/>
    </w:rPr>
  </w:style>
  <w:style w:type="paragraph" w:customStyle="1" w:styleId="Heading2TOC">
    <w:name w:val="Heading2 TOC"/>
    <w:basedOn w:val="Normal"/>
    <w:qFormat/>
    <w:rsid w:val="00EB2C83"/>
    <w:pPr>
      <w:spacing w:before="240" w:after="60"/>
    </w:pPr>
    <w:rPr>
      <w:rFonts w:ascii="Times New Roman" w:hAnsi="Times New Roman"/>
      <w:b/>
      <w:sz w:val="28"/>
    </w:rPr>
  </w:style>
  <w:style w:type="character" w:customStyle="1" w:styleId="Underline">
    <w:name w:val="Underline"/>
    <w:basedOn w:val="DefaultParagraphFont"/>
    <w:qFormat/>
    <w:rsid w:val="00EB2C83"/>
    <w:rPr>
      <w:u w:val="single"/>
    </w:rPr>
  </w:style>
  <w:style w:type="character" w:customStyle="1" w:styleId="BoldandItalics">
    <w:name w:val="Bold and Italics"/>
    <w:qFormat/>
    <w:rsid w:val="00EB2C83"/>
    <w:rPr>
      <w:b/>
      <w:i/>
      <w:u w:val="none"/>
    </w:rPr>
  </w:style>
  <w:style w:type="paragraph" w:styleId="BalloonText">
    <w:name w:val="Balloon Text"/>
    <w:basedOn w:val="Normal"/>
    <w:link w:val="BalloonTextChar"/>
    <w:rsid w:val="00EB2C83"/>
    <w:rPr>
      <w:rFonts w:ascii="Tahoma" w:hAnsi="Tahoma" w:cs="Tahoma"/>
      <w:sz w:val="16"/>
      <w:szCs w:val="16"/>
    </w:rPr>
  </w:style>
  <w:style w:type="character" w:customStyle="1" w:styleId="BalloonTextChar">
    <w:name w:val="Balloon Text Char"/>
    <w:basedOn w:val="DefaultParagraphFont"/>
    <w:link w:val="BalloonText"/>
    <w:rsid w:val="00EB2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C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C83"/>
    <w:rPr>
      <w:b/>
      <w:color w:val="660033"/>
      <w:spacing w:val="0"/>
    </w:rPr>
  </w:style>
  <w:style w:type="paragraph" w:customStyle="1" w:styleId="Nameditemlist">
    <w:name w:val="Named item list"/>
    <w:basedOn w:val="BodyText"/>
    <w:qFormat/>
    <w:rsid w:val="00EB2C83"/>
    <w:pPr>
      <w:tabs>
        <w:tab w:val="left" w:pos="2835"/>
      </w:tabs>
      <w:ind w:left="2835" w:hanging="2835"/>
    </w:pPr>
  </w:style>
  <w:style w:type="paragraph" w:customStyle="1" w:styleId="BodyTextnopadding">
    <w:name w:val="Body Text no padding"/>
    <w:basedOn w:val="BodyText"/>
    <w:qFormat/>
    <w:rsid w:val="00EB2C83"/>
    <w:pPr>
      <w:spacing w:before="0" w:after="0"/>
    </w:pPr>
  </w:style>
  <w:style w:type="paragraph" w:customStyle="1" w:styleId="BodyTextBold">
    <w:name w:val="Body Text Bold"/>
    <w:basedOn w:val="BodyText"/>
    <w:qFormat/>
    <w:rsid w:val="00EB2C83"/>
    <w:rPr>
      <w:b/>
    </w:rPr>
  </w:style>
  <w:style w:type="character" w:styleId="Hyperlink">
    <w:name w:val="Hyperlink"/>
    <w:basedOn w:val="DefaultParagraphFont"/>
    <w:uiPriority w:val="99"/>
    <w:unhideWhenUsed/>
    <w:rsid w:val="00527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3049</Characters>
  <Application>Microsoft Office Word</Application>
  <DocSecurity>0</DocSecurity>
  <Lines>70</Lines>
  <Paragraphs>45</Paragraphs>
  <ScaleCrop>false</ScaleCrop>
  <Company>Author-it Software Corporation Ltd.</Company>
  <LinksUpToDate>false</LinksUpToDate>
  <CharactersWithSpaces>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CPPSEC4017 Design security system configurations and specifications</dc:title>
  <dc:subject>Approved</dc:subject>
  <dc:creator>Artibus Innovation</dc:creator>
  <cp:keywords>Release: 1</cp:keywords>
  <dc:description>Review Date: 12 April 2008</dc:description>
  <cp:lastModifiedBy>HSD_TPCMSd.prod</cp:lastModifiedBy>
  <cp:revision>3</cp:revision>
  <dcterms:created xsi:type="dcterms:W3CDTF">2022-12-19T06:48:00Z</dcterms:created>
  <dcterms:modified xsi:type="dcterms:W3CDTF">2022-12-19T06:48:00Z</dcterms:modified>
</cp:coreProperties>
</file>