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682" w:rsidP="00491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CPPSEC3131 Select, use and maintain body armour for security purposes</w:t>
      </w:r>
      <w:r>
        <w:fldChar w:fldCharType="end"/>
      </w:r>
    </w:p>
    <w:p w:rsidR="00491682" w:rsidP="00491682">
      <w:pPr>
        <w:pStyle w:val="Version"/>
        <w:sectPr w:rsidSect="00AA2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CB5" w:rsidP="00AA2CB5">
      <w:pPr>
        <w:pStyle w:val="SuperHeading"/>
      </w:pPr>
      <w:r w:rsidRPr="00AA2CB5">
        <w:t>CPPSEC3131 Select, use and maintain body armour for security purposes</w:t>
      </w:r>
    </w:p>
    <w:p w:rsidR="00000000" w:rsidRPr="00AA2CB5" w:rsidP="00AA2CB5">
      <w:pPr>
        <w:pStyle w:val="Heading1"/>
      </w:pPr>
      <w:bookmarkStart w:id="1" w:name="O_1009525"/>
      <w:bookmarkEnd w:id="1"/>
      <w:r w:rsidRPr="00AA2CB5">
        <w:t>Modification History</w:t>
      </w:r>
    </w:p>
    <w:p w:rsidR="00000000" w:rsidRPr="00AA2CB5" w:rsidP="00491682">
      <w:pPr>
        <w:pStyle w:val="List"/>
      </w:pPr>
      <w:r w:rsidRPr="00AA2CB5">
        <w:t>Release 1.</w:t>
      </w:r>
    </w:p>
    <w:p w:rsidR="00000000" w:rsidRPr="00AA2CB5" w:rsidP="00491682">
      <w:pPr>
        <w:pStyle w:val="List"/>
      </w:pPr>
      <w:r w:rsidRPr="00AA2CB5">
        <w:t>New unit.</w:t>
      </w:r>
    </w:p>
    <w:p w:rsidR="00000000" w:rsidRPr="00AA2CB5" w:rsidP="00491682">
      <w:pPr>
        <w:pStyle w:val="List"/>
      </w:pPr>
      <w:r w:rsidRPr="00AA2CB5">
        <w:t>This version first released with CPP Property Services Training Package Version 7.0.</w:t>
      </w:r>
    </w:p>
    <w:p w:rsidR="00000000" w:rsidRPr="00AA2CB5" w:rsidP="00AA2CB5">
      <w:pPr>
        <w:pStyle w:val="AllowPageBreak"/>
      </w:pPr>
    </w:p>
    <w:p w:rsidR="00000000" w:rsidRPr="00AA2CB5" w:rsidP="00AA2CB5">
      <w:pPr>
        <w:pStyle w:val="Heading1"/>
      </w:pPr>
      <w:bookmarkStart w:id="2" w:name="O_1009531"/>
      <w:bookmarkEnd w:id="2"/>
      <w:r w:rsidRPr="00AA2CB5">
        <w:t>Application</w:t>
      </w:r>
    </w:p>
    <w:p w:rsidR="00000000" w:rsidRPr="00AA2CB5" w:rsidP="00491682">
      <w:pPr>
        <w:pStyle w:val="BodyText"/>
      </w:pPr>
      <w:r w:rsidRPr="00AA2CB5">
        <w:t>This unit specifies the skills and knowledge required to select, use and maintain body armour for security purposes.</w:t>
      </w:r>
    </w:p>
    <w:p w:rsidR="00000000" w:rsidRPr="00AA2CB5" w:rsidP="00491682">
      <w:pPr>
        <w:pStyle w:val="BodyText"/>
      </w:pPr>
      <w:r w:rsidRPr="00AA2CB5">
        <w:t xml:space="preserve">It includes: </w:t>
      </w:r>
    </w:p>
    <w:p w:rsidR="00000000" w:rsidRPr="00AA2CB5" w:rsidP="00AA2CB5">
      <w:pPr>
        <w:pStyle w:val="ListBullet"/>
      </w:pPr>
      <w:r w:rsidRPr="00AA2CB5">
        <w:t>complying with work instructions, workplace procedures and policies, and legal rights and responsibilities, including firear</w:t>
      </w:r>
      <w:r w:rsidRPr="00AA2CB5">
        <w:t>ms and weapons Acts and workplace health and safety (WHS)</w:t>
      </w:r>
    </w:p>
    <w:p w:rsidR="00000000" w:rsidRPr="00AA2CB5" w:rsidP="00AA2CB5">
      <w:pPr>
        <w:pStyle w:val="ListBullet"/>
      </w:pPr>
      <w:r w:rsidRPr="00AA2CB5">
        <w:t>clarifying shift requirements and work tasks, and assessing the risks inherent in work instructions to understand threat and protection requirements</w:t>
      </w:r>
    </w:p>
    <w:p w:rsidR="00000000" w:rsidRPr="00AA2CB5" w:rsidP="00AA2CB5">
      <w:pPr>
        <w:pStyle w:val="ListBullet"/>
      </w:pPr>
      <w:r w:rsidRPr="00AA2CB5">
        <w:t>selecting, fitting and using different types of b</w:t>
      </w:r>
      <w:r w:rsidRPr="00AA2CB5">
        <w:t>ody armour to protect against potential security threats.</w:t>
      </w:r>
    </w:p>
    <w:p w:rsidR="00000000" w:rsidRPr="00AA2CB5" w:rsidP="00491682">
      <w:pPr>
        <w:pStyle w:val="BodyText"/>
      </w:pPr>
      <w:r w:rsidRPr="00AA2CB5">
        <w:t>It applies to people working independently or under limited supervision as members of a security team.</w:t>
      </w:r>
    </w:p>
    <w:p w:rsidR="00000000" w:rsidRPr="00AA2CB5" w:rsidP="00491682">
      <w:pPr>
        <w:pStyle w:val="BodyText"/>
      </w:pPr>
      <w:r w:rsidRPr="00AA2CB5">
        <w:t>This unit may form part of the licensing requirements for people engaged in security operations</w:t>
      </w:r>
      <w:r w:rsidRPr="00AA2CB5">
        <w:t xml:space="preserve"> in those states and territories where these are regulated activities.</w:t>
      </w:r>
    </w:p>
    <w:p w:rsidR="00000000" w:rsidRPr="00AA2CB5" w:rsidP="00AA2CB5">
      <w:pPr>
        <w:pStyle w:val="Heading1"/>
      </w:pPr>
      <w:bookmarkStart w:id="3" w:name="O_1009530"/>
      <w:bookmarkEnd w:id="3"/>
      <w:r w:rsidRPr="00AA2CB5">
        <w:t>Pre-requisite Unit</w:t>
      </w:r>
    </w:p>
    <w:p w:rsidR="00000000" w:rsidRPr="00AA2CB5" w:rsidP="00491682">
      <w:pPr>
        <w:pStyle w:val="BodyText"/>
      </w:pPr>
      <w:r w:rsidRPr="00AA2CB5">
        <w:t>Nil</w:t>
      </w:r>
    </w:p>
    <w:p w:rsidR="00000000" w:rsidRPr="00AA2CB5" w:rsidP="00AA2CB5">
      <w:pPr>
        <w:pStyle w:val="Heading1"/>
      </w:pPr>
      <w:bookmarkStart w:id="4" w:name="O_1009529"/>
      <w:bookmarkEnd w:id="4"/>
      <w:r w:rsidRPr="00AA2CB5">
        <w:t>Unit Sector</w:t>
      </w:r>
    </w:p>
    <w:p w:rsidR="00000000" w:rsidRPr="00AA2CB5" w:rsidP="00491682">
      <w:pPr>
        <w:pStyle w:val="BodyText"/>
      </w:pPr>
      <w:r w:rsidRPr="00AA2CB5">
        <w:t>Security operations</w:t>
      </w:r>
    </w:p>
    <w:p w:rsidR="00000000" w:rsidRPr="00AA2CB5" w:rsidP="00AA2CB5">
      <w:pPr>
        <w:pStyle w:val="Heading1"/>
      </w:pPr>
      <w:bookmarkStart w:id="5" w:name="O_1009528"/>
      <w:bookmarkEnd w:id="5"/>
      <w:r w:rsidRPr="00AA2C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AA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Performance criteria describe what needs to be done to demonstrate achievement of the element.</w:t>
            </w:r>
          </w:p>
        </w:tc>
      </w:tr>
      <w:tr w:rsidTr="00AA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1.</w:t>
            </w:r>
            <w:r w:rsidRPr="00AA2CB5">
              <w:tab/>
              <w:t>Prepare to use body armour.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CB5" w:rsidP="00AA2CB5">
            <w:pPr>
              <w:pStyle w:val="BodyText"/>
            </w:pPr>
            <w:r w:rsidRPr="00AA2CB5">
              <w:t>1.1</w:t>
            </w:r>
            <w:r w:rsidRPr="00AA2CB5">
              <w:tab/>
              <w:t>Review work instructions and procedures for shift and clarify work tasks with relev</w:t>
            </w:r>
            <w:r w:rsidRPr="00AA2CB5">
              <w:t>ant persons.</w:t>
            </w:r>
          </w:p>
          <w:p w:rsidR="00000000" w:rsidRPr="00AA2CB5" w:rsidP="00AA2CB5">
            <w:pPr>
              <w:pStyle w:val="BodyText"/>
            </w:pPr>
            <w:r w:rsidRPr="00AA2CB5">
              <w:t>1.2</w:t>
            </w:r>
            <w:r w:rsidRPr="00AA2CB5">
              <w:tab/>
              <w:t>Review workplace policies including WHS to ensure compliance with legal rights and responsibilities when using body armour.</w:t>
            </w:r>
          </w:p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1.3</w:t>
            </w:r>
            <w:r w:rsidRPr="00AA2CB5">
              <w:tab/>
              <w:t>Assess risks inherent in work instructions to clarify threat and protection requirements.</w:t>
            </w:r>
          </w:p>
        </w:tc>
      </w:tr>
      <w:tr w:rsidTr="00AA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2.</w:t>
            </w:r>
            <w:r w:rsidRPr="00AA2CB5">
              <w:tab/>
              <w:t>Select and fit bo</w:t>
            </w:r>
            <w:r w:rsidRPr="00AA2CB5">
              <w:t>dy armour.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CB5" w:rsidP="00AA2CB5">
            <w:pPr>
              <w:pStyle w:val="BodyText"/>
            </w:pPr>
            <w:r w:rsidRPr="00AA2CB5">
              <w:t>2.1</w:t>
            </w:r>
            <w:r w:rsidRPr="00AA2CB5">
              <w:tab/>
              <w:t>Select items of body armour to meet work instructions.</w:t>
            </w:r>
          </w:p>
          <w:p w:rsidR="00000000" w:rsidRPr="00AA2CB5" w:rsidP="00AA2CB5">
            <w:pPr>
              <w:pStyle w:val="BodyText"/>
            </w:pPr>
            <w:r w:rsidRPr="00AA2CB5">
              <w:t>2.2</w:t>
            </w:r>
            <w:r w:rsidRPr="00AA2CB5">
              <w:tab/>
              <w:t>Inspect body armour to confirm suitability for work tasks.</w:t>
            </w:r>
          </w:p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2.3</w:t>
            </w:r>
            <w:r w:rsidRPr="00AA2CB5">
              <w:tab/>
              <w:t>Wear body armour and adjust for correct fit and maximum protective capacity.</w:t>
            </w:r>
          </w:p>
        </w:tc>
      </w:tr>
      <w:tr w:rsidTr="00AA2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CB5">
            <w:pPr>
              <w:pStyle w:val="BodyText"/>
              <w:rPr>
                <w:lang w:val="en-NZ"/>
              </w:rPr>
            </w:pPr>
            <w:r w:rsidRPr="00AA2CB5">
              <w:t>3.</w:t>
            </w:r>
            <w:r w:rsidRPr="00AA2CB5">
              <w:tab/>
              <w:t>Clean and maintain body armour.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CB5" w:rsidP="00AA2CB5">
            <w:pPr>
              <w:pStyle w:val="BodyText"/>
            </w:pPr>
            <w:r w:rsidRPr="00AA2CB5">
              <w:t>3.1</w:t>
            </w:r>
            <w:r w:rsidRPr="00AA2CB5">
              <w:tab/>
              <w:t>Re</w:t>
            </w:r>
            <w:r w:rsidRPr="00AA2CB5">
              <w:t>ad manufacturers’ instructions to confirm care and maintenance requirements for body armour.</w:t>
            </w:r>
          </w:p>
          <w:p w:rsidR="00000000" w:rsidRPr="00AA2CB5" w:rsidP="00AA2CB5">
            <w:pPr>
              <w:pStyle w:val="BodyText"/>
            </w:pPr>
            <w:r w:rsidRPr="00AA2CB5">
              <w:t>3.2</w:t>
            </w:r>
            <w:r w:rsidRPr="00AA2CB5">
              <w:tab/>
              <w:t>Clean and store body armour following manufacturers’ instructions.</w:t>
            </w:r>
          </w:p>
        </w:tc>
      </w:tr>
    </w:tbl>
    <w:p w:rsidR="00000000" w:rsidRPr="00AA2CB5" w:rsidP="00AA2CB5">
      <w:pPr>
        <w:pStyle w:val="BodyText"/>
      </w:pPr>
    </w:p>
    <w:p w:rsidR="00000000" w:rsidRPr="00AA2CB5" w:rsidP="00AA2CB5">
      <w:pPr>
        <w:pStyle w:val="AllowPageBreak"/>
      </w:pPr>
    </w:p>
    <w:p w:rsidR="00000000" w:rsidRPr="00AA2CB5" w:rsidP="00AA2CB5">
      <w:pPr>
        <w:pStyle w:val="Heading1"/>
      </w:pPr>
      <w:bookmarkStart w:id="6" w:name="O_1009527"/>
      <w:bookmarkEnd w:id="6"/>
      <w:r w:rsidRPr="00AA2CB5">
        <w:t>Foundation Skills</w:t>
      </w:r>
    </w:p>
    <w:p w:rsidR="00000000" w:rsidRPr="00AA2CB5" w:rsidP="00491682">
      <w:pPr>
        <w:pStyle w:val="BodyText"/>
      </w:pPr>
      <w:r w:rsidRPr="00AA2CB5">
        <w:t>This section describes the language, literacy, numeracy and employment skills essential to performance in this unit but not explicit in the performance criteria:</w:t>
      </w:r>
    </w:p>
    <w:p w:rsidR="00000000" w:rsidRPr="00AA2CB5" w:rsidP="00AA2CB5">
      <w:pPr>
        <w:pStyle w:val="ListBullet"/>
      </w:pPr>
      <w:r w:rsidRPr="00AA2CB5">
        <w:t>language skills to use security industry approved communication terminology, codes and signal</w:t>
      </w:r>
      <w:r w:rsidRPr="00AA2CB5">
        <w:t>s</w:t>
      </w:r>
    </w:p>
    <w:p w:rsidR="00000000" w:rsidRPr="00AA2CB5" w:rsidP="00AA2CB5">
      <w:pPr>
        <w:pStyle w:val="ListBullet"/>
      </w:pPr>
      <w:r w:rsidRPr="00AA2CB5">
        <w:t xml:space="preserve">reading skills to interpret: </w:t>
      </w:r>
    </w:p>
    <w:p w:rsidR="00000000" w:rsidRPr="00AA2CB5" w:rsidP="00AA2CB5">
      <w:pPr>
        <w:pStyle w:val="ListBullet2"/>
      </w:pPr>
      <w:r w:rsidRPr="00AA2CB5">
        <w:t>procedures and policies that clarify legal rights and responsibilities</w:t>
      </w:r>
    </w:p>
    <w:p w:rsidR="00000000" w:rsidRPr="00AA2CB5" w:rsidP="00AA2CB5">
      <w:pPr>
        <w:pStyle w:val="ListBullet2"/>
      </w:pPr>
      <w:r w:rsidRPr="00AA2CB5">
        <w:t>manufacturers’ instructions and technical information when checking, fitting, cleaning and maintaining body armour</w:t>
      </w:r>
    </w:p>
    <w:p w:rsidR="00000000" w:rsidRPr="00AA2CB5" w:rsidP="00AA2CB5">
      <w:pPr>
        <w:pStyle w:val="ListBullet"/>
      </w:pPr>
      <w:r w:rsidRPr="00AA2CB5">
        <w:t>speaking and listening skills to ask questions and listen to answers to gain information or confirm understanding</w:t>
      </w:r>
    </w:p>
    <w:p w:rsidR="00000000" w:rsidRPr="00AA2CB5" w:rsidP="00AA2CB5">
      <w:pPr>
        <w:pStyle w:val="ListBullet"/>
      </w:pPr>
      <w:r w:rsidRPr="00AA2CB5">
        <w:t>numeracy skills to calculate measurements to ensure correct size of body armour</w:t>
      </w:r>
    </w:p>
    <w:p w:rsidR="00000000" w:rsidRPr="00AA2CB5" w:rsidP="00AA2CB5">
      <w:pPr>
        <w:pStyle w:val="ListBullet2"/>
      </w:pPr>
      <w:r w:rsidRPr="00AA2CB5">
        <w:t>problem solving skills to:</w:t>
      </w:r>
    </w:p>
    <w:p w:rsidR="00000000" w:rsidRPr="00AA2CB5" w:rsidP="00AA2CB5">
      <w:pPr>
        <w:pStyle w:val="ListBullet2"/>
      </w:pPr>
      <w:r w:rsidRPr="00AA2CB5">
        <w:t>select body armour that is appropr</w:t>
      </w:r>
      <w:r w:rsidRPr="00AA2CB5">
        <w:t xml:space="preserve">iate to protect against </w:t>
      </w:r>
    </w:p>
    <w:p w:rsidR="00000000" w:rsidRPr="00AA2CB5" w:rsidP="00AA2CB5">
      <w:pPr>
        <w:pStyle w:val="AllowPageBreak"/>
      </w:pPr>
    </w:p>
    <w:p w:rsidR="00000000" w:rsidRPr="00AA2CB5" w:rsidP="00AA2CB5">
      <w:pPr>
        <w:pStyle w:val="Heading1"/>
      </w:pPr>
      <w:bookmarkStart w:id="7" w:name="O_1009526"/>
      <w:bookmarkEnd w:id="7"/>
      <w:r w:rsidRPr="00AA2CB5">
        <w:t>Unit Mapping Information</w:t>
      </w:r>
    </w:p>
    <w:p w:rsidR="00000000" w:rsidRPr="00AA2CB5" w:rsidP="00491682">
      <w:pPr>
        <w:pStyle w:val="BodyText"/>
      </w:pPr>
      <w:r w:rsidRPr="00AA2CB5">
        <w:t>New unit.</w:t>
      </w:r>
    </w:p>
    <w:p w:rsidR="00000000" w:rsidRPr="00AA2CB5" w:rsidP="00491682">
      <w:pPr>
        <w:pStyle w:val="BodyText"/>
      </w:pPr>
      <w:r w:rsidRPr="00AA2CB5">
        <w:t>This version first released with CPP Property Services Training Package Version 7.0.</w:t>
      </w:r>
    </w:p>
    <w:p w:rsidR="00000000" w:rsidRPr="00AA2CB5" w:rsidP="00AA2CB5">
      <w:pPr>
        <w:pStyle w:val="Heading1"/>
      </w:pPr>
      <w:bookmarkStart w:id="8" w:name="O_1009519"/>
      <w:bookmarkEnd w:id="8"/>
      <w:r w:rsidRPr="00AA2CB5">
        <w:t>Links</w:t>
      </w:r>
    </w:p>
    <w:p w:rsidR="00000000" w:rsidRPr="00AA2CB5" w:rsidP="00491682">
      <w:pPr>
        <w:pStyle w:val="BodyText"/>
      </w:pPr>
      <w:r w:rsidRPr="00AA2CB5">
        <w:t>Companion volumes to this training package are available at the VET</w:t>
      </w:r>
      <w:r w:rsidRPr="00AA2CB5">
        <w:t xml:space="preserve">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47E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A2CB5" w:rsidP="00AA2CB5"/>
    <w:sectPr w:rsidSect="00AA2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B5" w:rsidRPr="00491682" w:rsidP="00491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2" w:rsidP="00AA2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682" w:rsidP="00AA2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91682" w:rsidP="00AA2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CB5" w:rsidRPr="00491682" w:rsidP="00491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82" w:rsidRPr="002D2AF8" w:rsidP="00AA2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CPPSEC3131 Select, use and maintain body armour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91682" w:rsidP="00AA2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24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8A0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C0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CB5"/>
  </w:style>
  <w:style w:type="character" w:customStyle="1" w:styleId="Heading1Char">
    <w:name w:val="Heading 1 Char"/>
    <w:basedOn w:val="DefaultParagraphFont"/>
    <w:link w:val="Heading1"/>
    <w:rsid w:val="00AA2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C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C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2C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C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C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CB5"/>
    <w:rPr>
      <w:b/>
      <w:spacing w:val="0"/>
    </w:rPr>
  </w:style>
  <w:style w:type="paragraph" w:customStyle="1" w:styleId="SuperTitle">
    <w:name w:val="SuperTitle"/>
    <w:basedOn w:val="Title"/>
    <w:rsid w:val="00AA2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C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CB5"/>
    <w:rPr>
      <w:i/>
    </w:rPr>
  </w:style>
  <w:style w:type="paragraph" w:styleId="Caption">
    <w:name w:val="caption"/>
    <w:basedOn w:val="BodyText"/>
    <w:next w:val="Normal"/>
    <w:qFormat/>
    <w:rsid w:val="00AA2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CB5"/>
  </w:style>
  <w:style w:type="paragraph" w:styleId="TableofFigures">
    <w:name w:val="table of figures"/>
    <w:basedOn w:val="Normal"/>
    <w:next w:val="Normal"/>
    <w:semiHidden/>
    <w:rsid w:val="00AA2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C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CB5"/>
    <w:rPr>
      <w:rFonts w:ascii="Wingdings" w:hAnsi="Wingdings"/>
    </w:rPr>
  </w:style>
  <w:style w:type="paragraph" w:customStyle="1" w:styleId="TableHeading">
    <w:name w:val="Table Heading"/>
    <w:basedOn w:val="HeadingBase"/>
    <w:rsid w:val="00AA2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CB5"/>
    <w:rPr>
      <w:color w:val="0033CC"/>
      <w:u w:val="none"/>
    </w:rPr>
  </w:style>
  <w:style w:type="paragraph" w:customStyle="1" w:styleId="BodyTextRight">
    <w:name w:val="Body Text Right"/>
    <w:basedOn w:val="BodyText"/>
    <w:rsid w:val="00AA2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C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CB5"/>
    <w:rPr>
      <w:sz w:val="32"/>
    </w:rPr>
  </w:style>
  <w:style w:type="paragraph" w:customStyle="1" w:styleId="HeadingProcedure">
    <w:name w:val="Heading Procedure"/>
    <w:basedOn w:val="HeadingBase"/>
    <w:next w:val="Normal"/>
    <w:rsid w:val="00AA2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CB5"/>
    <w:pPr>
      <w:spacing w:before="60" w:after="60"/>
    </w:pPr>
  </w:style>
  <w:style w:type="paragraph" w:styleId="ListContinue">
    <w:name w:val="List Continue"/>
    <w:basedOn w:val="List"/>
    <w:rsid w:val="00AA2CB5"/>
    <w:pPr>
      <w:ind w:firstLine="0"/>
    </w:pPr>
  </w:style>
  <w:style w:type="paragraph" w:customStyle="1" w:styleId="ListNote">
    <w:name w:val="List Note"/>
    <w:basedOn w:val="List"/>
    <w:rsid w:val="00AA2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CB5"/>
    <w:rPr>
      <w:rFonts w:ascii="Courier New" w:hAnsi="Courier New"/>
    </w:rPr>
  </w:style>
  <w:style w:type="paragraph" w:customStyle="1" w:styleId="NoteBullet">
    <w:name w:val="Note Bullet"/>
    <w:basedOn w:val="Note"/>
    <w:rsid w:val="00AA2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C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CB5"/>
    <w:rPr>
      <w:b/>
      <w:smallCaps/>
    </w:rPr>
  </w:style>
  <w:style w:type="paragraph" w:customStyle="1" w:styleId="TableListNumber">
    <w:name w:val="Table List Number"/>
    <w:basedOn w:val="ListNumber"/>
    <w:rsid w:val="00AA2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CB5"/>
    <w:pPr>
      <w:numPr>
        <w:numId w:val="9"/>
      </w:numPr>
    </w:pPr>
  </w:style>
  <w:style w:type="paragraph" w:customStyle="1" w:styleId="ListAlpha2">
    <w:name w:val="List Alpha 2"/>
    <w:basedOn w:val="List2"/>
    <w:rsid w:val="00AA2CB5"/>
    <w:pPr>
      <w:numPr>
        <w:numId w:val="8"/>
      </w:numPr>
    </w:pPr>
  </w:style>
  <w:style w:type="paragraph" w:styleId="List2">
    <w:name w:val="List 2"/>
    <w:basedOn w:val="BodyText"/>
    <w:rsid w:val="00AA2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C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C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CB5"/>
    <w:pPr>
      <w:numPr>
        <w:numId w:val="4"/>
      </w:numPr>
    </w:pPr>
  </w:style>
  <w:style w:type="paragraph" w:styleId="ListContinue2">
    <w:name w:val="List Continue 2"/>
    <w:basedOn w:val="List2"/>
    <w:rsid w:val="00AA2CB5"/>
    <w:pPr>
      <w:ind w:firstLine="0"/>
    </w:pPr>
  </w:style>
  <w:style w:type="paragraph" w:styleId="ListContinue3">
    <w:name w:val="List Continue 3"/>
    <w:basedOn w:val="List3"/>
    <w:rsid w:val="00AA2CB5"/>
    <w:pPr>
      <w:ind w:left="1021" w:firstLine="0"/>
    </w:pPr>
  </w:style>
  <w:style w:type="paragraph" w:styleId="ListContinue4">
    <w:name w:val="List Continue 4"/>
    <w:basedOn w:val="List4"/>
    <w:rsid w:val="00AA2CB5"/>
    <w:pPr>
      <w:ind w:firstLine="0"/>
    </w:pPr>
  </w:style>
  <w:style w:type="paragraph" w:styleId="ListContinue5">
    <w:name w:val="List Continue 5"/>
    <w:basedOn w:val="List5"/>
    <w:rsid w:val="00AA2CB5"/>
    <w:pPr>
      <w:ind w:firstLine="0"/>
    </w:pPr>
  </w:style>
  <w:style w:type="paragraph" w:styleId="ListNumber3">
    <w:name w:val="List Number 3"/>
    <w:basedOn w:val="List3"/>
    <w:rsid w:val="00AA2CB5"/>
    <w:pPr>
      <w:numPr>
        <w:numId w:val="5"/>
      </w:numPr>
    </w:pPr>
  </w:style>
  <w:style w:type="paragraph" w:styleId="ListNumber4">
    <w:name w:val="List Number 4"/>
    <w:basedOn w:val="List4"/>
    <w:rsid w:val="00AA2CB5"/>
    <w:pPr>
      <w:numPr>
        <w:numId w:val="6"/>
      </w:numPr>
    </w:pPr>
  </w:style>
  <w:style w:type="paragraph" w:styleId="ListNumber5">
    <w:name w:val="List Number 5"/>
    <w:basedOn w:val="List5"/>
    <w:rsid w:val="00AA2CB5"/>
    <w:pPr>
      <w:numPr>
        <w:numId w:val="7"/>
      </w:numPr>
    </w:pPr>
  </w:style>
  <w:style w:type="paragraph" w:styleId="BlockText">
    <w:name w:val="Block Text"/>
    <w:basedOn w:val="Normal"/>
    <w:rsid w:val="00AA2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CB5"/>
    <w:rPr>
      <w:sz w:val="16"/>
      <w:vertAlign w:val="superscript"/>
    </w:rPr>
  </w:style>
  <w:style w:type="character" w:customStyle="1" w:styleId="Symbols">
    <w:name w:val="Symbols"/>
    <w:basedOn w:val="DefaultParagraphFont"/>
    <w:rsid w:val="00AA2CB5"/>
    <w:rPr>
      <w:rFonts w:ascii="Symbol" w:hAnsi="Symbol"/>
    </w:rPr>
  </w:style>
  <w:style w:type="character" w:customStyle="1" w:styleId="MenuOptions">
    <w:name w:val="Menu Options"/>
    <w:basedOn w:val="DefaultParagraphFont"/>
    <w:rsid w:val="00AA2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CB5"/>
    <w:rPr>
      <w:b/>
    </w:rPr>
  </w:style>
  <w:style w:type="character" w:customStyle="1" w:styleId="Underlined">
    <w:name w:val="Underlined"/>
    <w:basedOn w:val="DefaultParagraphFont"/>
    <w:rsid w:val="00AA2CB5"/>
    <w:rPr>
      <w:u w:val="single"/>
    </w:rPr>
  </w:style>
  <w:style w:type="paragraph" w:customStyle="1" w:styleId="TableBodyTextRight">
    <w:name w:val="Table Body Text Right"/>
    <w:basedOn w:val="TableBodyText"/>
    <w:rsid w:val="00AA2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CB5"/>
    <w:rPr>
      <w:sz w:val="18"/>
    </w:rPr>
  </w:style>
  <w:style w:type="paragraph" w:customStyle="1" w:styleId="BodySmallRight">
    <w:name w:val="Body Small Right"/>
    <w:basedOn w:val="BodyTextRight"/>
    <w:rsid w:val="00AA2CB5"/>
    <w:rPr>
      <w:sz w:val="18"/>
      <w:szCs w:val="18"/>
    </w:rPr>
  </w:style>
  <w:style w:type="paragraph" w:customStyle="1" w:styleId="MarginEdition">
    <w:name w:val="Margin Edition"/>
    <w:basedOn w:val="MarginNote"/>
    <w:rsid w:val="00AA2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CB5"/>
    <w:rPr>
      <w:sz w:val="2"/>
      <w:szCs w:val="2"/>
    </w:rPr>
  </w:style>
  <w:style w:type="character" w:customStyle="1" w:styleId="Small">
    <w:name w:val="Small"/>
    <w:basedOn w:val="DefaultParagraphFont"/>
    <w:rsid w:val="00AA2CB5"/>
    <w:rPr>
      <w:sz w:val="16"/>
    </w:rPr>
  </w:style>
  <w:style w:type="paragraph" w:customStyle="1" w:styleId="WideTable">
    <w:name w:val="Wide Table"/>
    <w:basedOn w:val="Normal"/>
    <w:rsid w:val="00AA2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CB5"/>
  </w:style>
  <w:style w:type="paragraph" w:styleId="Quote">
    <w:name w:val="Quote"/>
    <w:basedOn w:val="Heading1"/>
    <w:link w:val="QuoteChar"/>
    <w:qFormat/>
    <w:rsid w:val="00AA2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CB5"/>
    <w:pPr>
      <w:pageBreakBefore/>
    </w:pPr>
  </w:style>
  <w:style w:type="paragraph" w:customStyle="1" w:styleId="Border">
    <w:name w:val="Border"/>
    <w:basedOn w:val="Normal"/>
    <w:qFormat/>
    <w:rsid w:val="00AA2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CB5"/>
    <w:rPr>
      <w:u w:val="single"/>
    </w:rPr>
  </w:style>
  <w:style w:type="character" w:customStyle="1" w:styleId="BoldandItalics">
    <w:name w:val="Bold and Italics"/>
    <w:qFormat/>
    <w:rsid w:val="00AA2CB5"/>
    <w:rPr>
      <w:b/>
      <w:i/>
      <w:u w:val="none"/>
    </w:rPr>
  </w:style>
  <w:style w:type="paragraph" w:styleId="BalloonText">
    <w:name w:val="Balloon Text"/>
    <w:basedOn w:val="Normal"/>
    <w:link w:val="BalloonTextChar"/>
    <w:rsid w:val="00AA2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CB5"/>
    <w:pPr>
      <w:spacing w:before="0" w:after="0"/>
    </w:pPr>
  </w:style>
  <w:style w:type="paragraph" w:customStyle="1" w:styleId="BodyTextBold">
    <w:name w:val="Body Text Bold"/>
    <w:basedOn w:val="BodyText"/>
    <w:qFormat/>
    <w:rsid w:val="00AA2CB5"/>
    <w:rPr>
      <w:b/>
    </w:rPr>
  </w:style>
  <w:style w:type="character" w:styleId="Hyperlink">
    <w:name w:val="Hyperlink"/>
    <w:basedOn w:val="DefaultParagraphFont"/>
    <w:uiPriority w:val="99"/>
    <w:unhideWhenUsed/>
    <w:rsid w:val="00491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2917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CPPSEC3131 Select, use and maintain body armour for security purposes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2022-12-19T06:00:00Z</dcterms:created>
  <dcterms:modified xsi:type="dcterms:W3CDTF">2022-12-19T06:00:00Z</dcterms:modified>
</cp:coreProperties>
</file>