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C18" w:rsidP="00856C18">
      <w:pPr>
        <w:pStyle w:val="Title"/>
      </w:pPr>
      <w:r>
        <w:fldChar w:fldCharType="begin"/>
      </w:r>
      <w:r>
        <w:instrText xml:space="preserve"> TITLE   \* MERGEFORMAT </w:instrText>
      </w:r>
      <w:r>
        <w:fldChar w:fldCharType="separate"/>
      </w:r>
      <w:r>
        <w:t>Assessment Requirements for CPPSEC3112 Manage training and well-being of dogs for security functions</w:t>
      </w:r>
      <w:r>
        <w:fldChar w:fldCharType="end"/>
      </w:r>
    </w:p>
    <w:p w:rsidR="00856C18" w:rsidP="00856C18">
      <w:pPr>
        <w:pStyle w:val="Version"/>
        <w:sectPr w:rsidSect="006F09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98E" w:rsidP="006F098E">
      <w:pPr>
        <w:pStyle w:val="SuperHeading"/>
      </w:pPr>
      <w:r w:rsidRPr="006F098E">
        <w:t>Assessment Requirements for CPPSEC3112 Manage training and well-being of dogs for security functions</w:t>
      </w:r>
    </w:p>
    <w:p w:rsidR="00000000" w:rsidRPr="006F098E" w:rsidP="006F098E">
      <w:pPr>
        <w:pStyle w:val="Heading1"/>
      </w:pPr>
      <w:bookmarkStart w:id="1" w:name="O_1009142"/>
      <w:bookmarkEnd w:id="1"/>
      <w:r w:rsidRPr="006F098E">
        <w:t>Modification History</w:t>
      </w:r>
    </w:p>
    <w:p w:rsidR="00000000" w:rsidRPr="006F098E" w:rsidP="00856C18">
      <w:r w:rsidRPr="006F098E">
        <w:t>Release 1.</w:t>
      </w:r>
    </w:p>
    <w:p w:rsidR="00000000" w:rsidRPr="006F098E" w:rsidP="00856C18">
      <w:r w:rsidRPr="006F098E">
        <w:t xml:space="preserve">Supersedes and is equivalent to CPPSEC3010A Manage dogs for security functions. </w:t>
      </w:r>
    </w:p>
    <w:p w:rsidR="00000000" w:rsidRPr="006F098E" w:rsidP="00856C18">
      <w:r w:rsidRPr="006F098E">
        <w:t>Updated to meet the Standards for Training Packages.</w:t>
      </w:r>
    </w:p>
    <w:p w:rsidR="00000000" w:rsidRPr="006F098E" w:rsidP="00856C18">
      <w:r w:rsidRPr="006F098E">
        <w:t>This version first released with CPP Property Services Training Package Version 7.0.</w:t>
      </w:r>
    </w:p>
    <w:p w:rsidR="00000000" w:rsidRPr="006F098E" w:rsidP="006F098E">
      <w:pPr>
        <w:pStyle w:val="Heading1"/>
      </w:pPr>
      <w:bookmarkStart w:id="2" w:name="O_1009145"/>
      <w:bookmarkEnd w:id="2"/>
      <w:r w:rsidRPr="006F098E">
        <w:t>Performance Evidence</w:t>
      </w:r>
    </w:p>
    <w:p w:rsidR="00000000" w:rsidRPr="006F098E" w:rsidP="00856C18">
      <w:pPr>
        <w:pStyle w:val="BodyText"/>
      </w:pPr>
      <w:r w:rsidRPr="006F098E">
        <w:t xml:space="preserve">To demonstrate competency in this unit, a person must manage the training and </w:t>
      </w:r>
      <w:r w:rsidRPr="006F098E">
        <w:t>well-being of two dogs to ensure their competence to perform the following security functions:</w:t>
      </w:r>
    </w:p>
    <w:p w:rsidR="00000000" w:rsidRPr="006F098E" w:rsidP="006F098E">
      <w:pPr>
        <w:pStyle w:val="ListBullet"/>
      </w:pPr>
      <w:r w:rsidRPr="006F098E">
        <w:t>foot patrol</w:t>
      </w:r>
    </w:p>
    <w:p w:rsidR="00000000" w:rsidRPr="006F098E" w:rsidP="006F098E">
      <w:pPr>
        <w:pStyle w:val="ListBullet"/>
      </w:pPr>
      <w:r w:rsidRPr="006F098E">
        <w:t>assist with an arrest</w:t>
      </w:r>
    </w:p>
    <w:p w:rsidR="00000000" w:rsidRPr="006F098E" w:rsidP="00856C18">
      <w:pPr>
        <w:pStyle w:val="BodyText"/>
      </w:pPr>
      <w:r w:rsidRPr="006F098E">
        <w:t>In doing this, the person must meet the performance criteria for this unit.</w:t>
      </w:r>
    </w:p>
    <w:p w:rsidR="00000000" w:rsidRPr="006F098E" w:rsidP="006F098E">
      <w:pPr>
        <w:pStyle w:val="Heading1"/>
      </w:pPr>
      <w:bookmarkStart w:id="3" w:name="O_1009144"/>
      <w:bookmarkEnd w:id="3"/>
      <w:r w:rsidRPr="006F098E">
        <w:t>Knowledge Evidence</w:t>
      </w:r>
    </w:p>
    <w:p w:rsidR="00000000" w:rsidRPr="006F098E" w:rsidP="00856C18">
      <w:pPr>
        <w:pStyle w:val="BodyText"/>
      </w:pPr>
      <w:r w:rsidRPr="006F098E">
        <w:t>To be compet</w:t>
      </w:r>
      <w:r w:rsidRPr="006F098E">
        <w:t>ent in this unit, a person must demonstrate knowledge of:</w:t>
      </w:r>
    </w:p>
    <w:p w:rsidR="00000000" w:rsidRPr="006F098E" w:rsidP="006F098E">
      <w:pPr>
        <w:pStyle w:val="ListBullet"/>
      </w:pPr>
      <w:r w:rsidRPr="006F098E">
        <w:t>standard operating procedures and workplace policies that ensure compliance with legislative, licensing and regulatory requirements when managing the training and well-being of dogs for security fu</w:t>
      </w:r>
      <w:r w:rsidRPr="006F098E">
        <w:t>nctions:</w:t>
      </w:r>
    </w:p>
    <w:p w:rsidR="00000000" w:rsidRPr="006F098E" w:rsidP="006F098E">
      <w:pPr>
        <w:pStyle w:val="ListBullet2"/>
      </w:pPr>
      <w:r w:rsidRPr="006F098E">
        <w:t>animal welfare</w:t>
      </w:r>
    </w:p>
    <w:p w:rsidR="00000000" w:rsidRPr="006F098E" w:rsidP="006F098E">
      <w:pPr>
        <w:pStyle w:val="ListBullet2"/>
      </w:pPr>
      <w:r w:rsidRPr="006F098E">
        <w:t>apprehension, arrest and restraint of persons</w:t>
      </w:r>
    </w:p>
    <w:p w:rsidR="00000000" w:rsidRPr="006F098E" w:rsidP="006F098E">
      <w:pPr>
        <w:pStyle w:val="ListBullet2"/>
      </w:pPr>
      <w:r w:rsidRPr="006F098E">
        <w:t>duty of care</w:t>
      </w:r>
    </w:p>
    <w:p w:rsidR="00000000" w:rsidRPr="006F098E" w:rsidP="006F098E">
      <w:pPr>
        <w:pStyle w:val="ListBullet2"/>
      </w:pPr>
      <w:r w:rsidRPr="006F098E">
        <w:t>licensing requirements and limits of own authority</w:t>
      </w:r>
    </w:p>
    <w:p w:rsidR="00000000" w:rsidRPr="006F098E" w:rsidP="006F098E">
      <w:pPr>
        <w:pStyle w:val="ListBullet2"/>
      </w:pPr>
      <w:r w:rsidRPr="006F098E">
        <w:t>trespass and the removal of persons</w:t>
      </w:r>
    </w:p>
    <w:p w:rsidR="00000000" w:rsidRPr="006F098E" w:rsidP="006F098E">
      <w:pPr>
        <w:pStyle w:val="ListBullet2"/>
      </w:pPr>
      <w:r w:rsidRPr="006F098E">
        <w:t>use of force</w:t>
      </w:r>
    </w:p>
    <w:p w:rsidR="00000000" w:rsidRPr="006F098E" w:rsidP="006F098E">
      <w:pPr>
        <w:pStyle w:val="ListBullet2"/>
      </w:pPr>
      <w:r w:rsidRPr="006F098E">
        <w:t>workplace health and safety (WHS)</w:t>
      </w:r>
    </w:p>
    <w:p w:rsidR="00000000" w:rsidRPr="006F098E" w:rsidP="006F098E">
      <w:pPr>
        <w:pStyle w:val="ListBullet"/>
      </w:pPr>
      <w:r w:rsidRPr="006F098E">
        <w:t>breeds, drives and behaviours of canines suitable for security work</w:t>
      </w:r>
    </w:p>
    <w:p w:rsidR="00000000" w:rsidRPr="006F098E" w:rsidP="006F098E">
      <w:pPr>
        <w:pStyle w:val="ListBullet"/>
      </w:pPr>
      <w:r w:rsidRPr="006F098E">
        <w:t>canine preventive health treatments and nutritional requirements</w:t>
      </w:r>
    </w:p>
    <w:p w:rsidR="00000000" w:rsidRPr="006F098E" w:rsidP="006F098E">
      <w:pPr>
        <w:pStyle w:val="ListBullet"/>
      </w:pPr>
      <w:r w:rsidRPr="006F098E">
        <w:t>canine training standards and procedures for the security context</w:t>
      </w:r>
    </w:p>
    <w:p w:rsidR="00000000" w:rsidRPr="006F098E" w:rsidP="006F098E">
      <w:pPr>
        <w:pStyle w:val="ListBullet"/>
      </w:pPr>
      <w:r w:rsidRPr="006F098E">
        <w:t>capabilities and limitations of a trained security dog</w:t>
      </w:r>
    </w:p>
    <w:p w:rsidR="00000000" w:rsidRPr="006F098E" w:rsidP="006F098E">
      <w:pPr>
        <w:pStyle w:val="ListBullet"/>
      </w:pPr>
      <w:r w:rsidRPr="006F098E">
        <w:t>co</w:t>
      </w:r>
      <w:r w:rsidRPr="006F098E">
        <w:t>mmon canine infections and contagious diseases</w:t>
      </w:r>
    </w:p>
    <w:p w:rsidR="00000000" w:rsidRPr="006F098E" w:rsidP="006F098E">
      <w:pPr>
        <w:pStyle w:val="ListBullet"/>
      </w:pPr>
      <w:r w:rsidRPr="006F098E">
        <w:t>kennel management including routine and emergency treatment of sick or injured dogs</w:t>
      </w:r>
    </w:p>
    <w:p w:rsidR="00000000" w:rsidRPr="006F098E" w:rsidP="006F098E">
      <w:pPr>
        <w:pStyle w:val="ListBullet"/>
      </w:pPr>
      <w:r w:rsidRPr="006F098E">
        <w:t>licensing and registration requirements for handling, using and owning security dogs</w:t>
      </w:r>
    </w:p>
    <w:p w:rsidR="00000000" w:rsidRPr="006F098E" w:rsidP="006F098E">
      <w:pPr>
        <w:pStyle w:val="ListBullet"/>
      </w:pPr>
      <w:r w:rsidRPr="006F098E">
        <w:t xml:space="preserve">methods to train dog to show aggression </w:t>
      </w:r>
      <w:r w:rsidRPr="006F098E">
        <w:t>or bite with control and conditioning</w:t>
      </w:r>
    </w:p>
    <w:p w:rsidR="00000000" w:rsidRPr="006F098E" w:rsidP="006F098E">
      <w:pPr>
        <w:pStyle w:val="ListBullet"/>
      </w:pPr>
      <w:r w:rsidRPr="006F098E">
        <w:t>principles of continuation or maintenance training</w:t>
      </w:r>
    </w:p>
    <w:p w:rsidR="00000000" w:rsidRPr="006F098E" w:rsidP="006F098E">
      <w:pPr>
        <w:pStyle w:val="ListBullet"/>
      </w:pPr>
      <w:r w:rsidRPr="006F098E">
        <w:t>procedures for conducting a patrol with a security dog</w:t>
      </w:r>
    </w:p>
    <w:p w:rsidR="00000000" w:rsidRPr="006F098E" w:rsidP="006F098E">
      <w:pPr>
        <w:pStyle w:val="ListBullet"/>
      </w:pPr>
      <w:r w:rsidRPr="006F098E">
        <w:t>procedures for effecting an arrest using a security dog</w:t>
      </w:r>
    </w:p>
    <w:p w:rsidR="00000000" w:rsidRPr="006F098E" w:rsidP="006F098E">
      <w:pPr>
        <w:pStyle w:val="ListBullet"/>
      </w:pPr>
      <w:r w:rsidRPr="006F098E">
        <w:t>requirements for muzzle and tactical training of dogs</w:t>
      </w:r>
    </w:p>
    <w:p w:rsidR="00000000" w:rsidRPr="006F098E" w:rsidP="006F098E">
      <w:pPr>
        <w:pStyle w:val="ListBullet"/>
      </w:pPr>
      <w:r w:rsidRPr="006F098E">
        <w:t>risks and hazards associated with use, training and care of security dogs and appropriate control measures</w:t>
      </w:r>
    </w:p>
    <w:p w:rsidR="00000000" w:rsidRPr="006F098E" w:rsidP="006F098E">
      <w:pPr>
        <w:pStyle w:val="ListBullet"/>
      </w:pPr>
      <w:r w:rsidRPr="006F098E">
        <w:t>safe canine handling methods and techniques</w:t>
      </w:r>
    </w:p>
    <w:p w:rsidR="00000000" w:rsidRPr="006F098E" w:rsidP="006F098E">
      <w:pPr>
        <w:pStyle w:val="ListBullet"/>
      </w:pPr>
      <w:r w:rsidRPr="006F098E">
        <w:t>security roles and functions suitable for canines</w:t>
      </w:r>
    </w:p>
    <w:p w:rsidR="00000000" w:rsidRPr="006F098E" w:rsidP="006F098E">
      <w:pPr>
        <w:pStyle w:val="ListBullet"/>
      </w:pPr>
      <w:r w:rsidRPr="006F098E">
        <w:t>standards of cleanliness and safety relating to the dog</w:t>
      </w:r>
      <w:r w:rsidRPr="006F098E">
        <w:t>’s facilities and equipment</w:t>
      </w:r>
    </w:p>
    <w:p w:rsidR="00000000" w:rsidRPr="006F098E" w:rsidP="006F098E">
      <w:pPr>
        <w:pStyle w:val="ListBullet"/>
      </w:pPr>
      <w:r w:rsidRPr="006F098E">
        <w:t>standards of training for obedience and handler protection</w:t>
      </w:r>
    </w:p>
    <w:p w:rsidR="00000000" w:rsidRPr="006F098E" w:rsidP="006F098E">
      <w:pPr>
        <w:pStyle w:val="ListBullet"/>
      </w:pPr>
      <w:r w:rsidRPr="006F098E">
        <w:t>training maintenance exercises for dogs and handlers</w:t>
      </w:r>
    </w:p>
    <w:p w:rsidR="00000000" w:rsidRPr="006F098E" w:rsidP="006F098E">
      <w:pPr>
        <w:pStyle w:val="ListBullet"/>
      </w:pPr>
      <w:r w:rsidRPr="006F098E">
        <w:t>training methods to ensure dog can defend handler and not escalate risk.</w:t>
      </w:r>
    </w:p>
    <w:p w:rsidR="00000000" w:rsidRPr="006F098E" w:rsidP="006F098E">
      <w:pPr>
        <w:pStyle w:val="AllowPageBreak"/>
      </w:pPr>
    </w:p>
    <w:p w:rsidR="00000000" w:rsidRPr="006F098E" w:rsidP="006F098E">
      <w:pPr>
        <w:pStyle w:val="Heading1"/>
      </w:pPr>
      <w:bookmarkStart w:id="4" w:name="O_1009143"/>
      <w:bookmarkEnd w:id="4"/>
      <w:r w:rsidRPr="006F098E">
        <w:t>Assessment Conditions</w:t>
      </w:r>
    </w:p>
    <w:p w:rsidR="00000000" w:rsidRPr="006F098E" w:rsidP="00856C18">
      <w:pPr>
        <w:pStyle w:val="BodyText"/>
      </w:pPr>
      <w:r w:rsidRPr="006F098E">
        <w:t>As</w:t>
      </w:r>
      <w:r w:rsidRPr="006F098E">
        <w:t xml:space="preserve">sessors must satisfy the requirements for assessors contained in the Standards for Registered Training Organisations (RTOs).  All individuals engaged by a licensed RTO for security licensing purposes must hold both a security trainer’s licence (where such </w:t>
      </w:r>
      <w:r w:rsidRPr="006F098E">
        <w:t>a licence exists within the relevant jurisdiction) and a security operative licence that authorises the security activities about which the individual is training/assessing.  Regulators may impose other assessor conditions to meet jurisdictional assessment</w:t>
      </w:r>
      <w:r w:rsidRPr="006F098E">
        <w:t xml:space="preserve"> requirements.</w:t>
      </w:r>
    </w:p>
    <w:p w:rsidR="00000000" w:rsidRPr="006F098E" w:rsidP="00856C18">
      <w:pPr>
        <w:pStyle w:val="BodyText"/>
      </w:pPr>
      <w:r w:rsidRPr="006F098E">
        <w:t>Assessment of performance must be undertaken in a simulated workplace environment. Tasks are to be performed to the level of proficiency and within the time limits that would be expected in a workplace.</w:t>
      </w:r>
    </w:p>
    <w:p w:rsidR="00000000" w:rsidRPr="006F098E" w:rsidP="00856C18">
      <w:pPr>
        <w:pStyle w:val="BodyText"/>
      </w:pPr>
      <w:r w:rsidRPr="006F098E">
        <w:t>The assessment of performance evidence</w:t>
      </w:r>
      <w:r w:rsidRPr="006F098E">
        <w:t xml:space="preserve"> must be done by direct observation of the learner by an assessor, either by an assessor observing the learner physically or by an assessor observing the learner via audio and visual media.  </w:t>
      </w:r>
    </w:p>
    <w:p w:rsidR="00000000" w:rsidRPr="006F098E" w:rsidP="00856C18">
      <w:pPr>
        <w:pStyle w:val="BodyText"/>
      </w:pPr>
      <w:r w:rsidRPr="006F098E">
        <w:t>Assessment of performance evidence is only valid where the learn</w:t>
      </w:r>
      <w:r w:rsidRPr="006F098E">
        <w:t xml:space="preserve">er has been assessed performing the role of a security officer. </w:t>
      </w:r>
    </w:p>
    <w:p w:rsidR="00000000" w:rsidRPr="006F098E" w:rsidP="00856C18">
      <w:pPr>
        <w:pStyle w:val="BodyText"/>
      </w:pPr>
      <w:r w:rsidRPr="006F098E">
        <w:t>Assessors are responsible for ensuring that the person demonstrating competency has access to:</w:t>
      </w:r>
    </w:p>
    <w:p w:rsidR="00000000" w:rsidRPr="006F098E" w:rsidP="006F098E">
      <w:pPr>
        <w:pStyle w:val="ListBullet"/>
      </w:pPr>
      <w:r w:rsidRPr="006F098E">
        <w:t>specifications of assessment tasks to manage training and well-being of dogs for security funct</w:t>
      </w:r>
      <w:r w:rsidRPr="006F098E">
        <w:t>ions</w:t>
      </w:r>
    </w:p>
    <w:p w:rsidR="00000000" w:rsidRPr="006F098E" w:rsidP="006F098E">
      <w:pPr>
        <w:pStyle w:val="ListBullet"/>
      </w:pPr>
      <w:r w:rsidRPr="006F098E">
        <w:t>appropriate documents, materials, equipment and personal protective equipment (PPE) currently used in industry</w:t>
      </w:r>
    </w:p>
    <w:p w:rsidR="00000000" w:rsidRPr="006F098E" w:rsidP="006F098E">
      <w:pPr>
        <w:pStyle w:val="ListBullet"/>
      </w:pPr>
      <w:r w:rsidRPr="006F098E">
        <w:t>standard operating procedures and workplace policies related to the security work role and which specify requirements for complying with ind</w:t>
      </w:r>
      <w:r w:rsidRPr="006F098E">
        <w:t>ustry legislation and regulations</w:t>
      </w:r>
    </w:p>
    <w:p w:rsidR="00000000" w:rsidRPr="006F098E" w:rsidP="006F098E">
      <w:pPr>
        <w:pStyle w:val="ListBullet"/>
      </w:pPr>
      <w:r w:rsidRPr="006F098E">
        <w:t>two security dogs to allow achievement of the performance criteria.</w:t>
      </w:r>
    </w:p>
    <w:p w:rsidR="00000000" w:rsidRPr="006F098E" w:rsidP="006F098E">
      <w:pPr>
        <w:pStyle w:val="AllowPageBreak"/>
      </w:pPr>
    </w:p>
    <w:p w:rsidR="00000000" w:rsidRPr="006F098E" w:rsidP="006F098E">
      <w:pPr>
        <w:pStyle w:val="Heading1"/>
      </w:pPr>
      <w:bookmarkStart w:id="5" w:name="O_1009141"/>
      <w:bookmarkEnd w:id="5"/>
      <w:r w:rsidRPr="006F098E">
        <w:t>Links</w:t>
      </w:r>
    </w:p>
    <w:p w:rsidR="00000000" w:rsidRPr="006F098E" w:rsidP="00856C18">
      <w:pPr>
        <w:pStyle w:val="BodyText"/>
      </w:pPr>
      <w:r w:rsidRPr="006F098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213AD">
        <w:rPr>
          <w:rStyle w:val="Hyperlink"/>
        </w:rPr>
        <w:t>https://vetnet.gov.au/Pages/TrainingDocs.aspx?q=6f3f9672-30e8-4835-b348-205dfcf13d9b</w:t>
      </w:r>
      <w:r>
        <w:fldChar w:fldCharType="end"/>
      </w:r>
    </w:p>
    <w:p w:rsidR="00000000" w:rsidRPr="006F098E" w:rsidP="006F098E"/>
    <w:sectPr w:rsidSect="006F09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8E" w:rsidRPr="00856C18" w:rsidP="00856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18" w:rsidP="006F0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6C18" w:rsidP="006F09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56C18" w:rsidP="006F0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98E" w:rsidRPr="00856C18" w:rsidP="00856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18" w:rsidRPr="002D2AF8" w:rsidP="006F098E">
    <w:pPr>
      <w:pStyle w:val="Header"/>
      <w:framePr w:wrap="around"/>
    </w:pPr>
    <w:r>
      <w:fldChar w:fldCharType="begin"/>
    </w:r>
    <w:r>
      <w:instrText xml:space="preserve"> TITLE   \* MERGEFORMAT </w:instrText>
    </w:r>
    <w:r>
      <w:fldChar w:fldCharType="separate"/>
    </w:r>
    <w:r>
      <w:t>Assessment Requirements for CPPSEC3112 Manage training and well-being of dogs for security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56C18" w:rsidP="006F0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88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4B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ED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98E"/>
    <w:pPr>
      <w:spacing w:before="360" w:after="60"/>
      <w:outlineLvl w:val="0"/>
    </w:pPr>
    <w:rPr>
      <w:sz w:val="32"/>
    </w:rPr>
  </w:style>
  <w:style w:type="paragraph" w:styleId="Heading2">
    <w:name w:val="heading 2"/>
    <w:basedOn w:val="HeadingBase"/>
    <w:next w:val="BodyText"/>
    <w:link w:val="Heading2Char"/>
    <w:qFormat/>
    <w:rsid w:val="006F098E"/>
    <w:pPr>
      <w:keepLines/>
      <w:spacing w:before="240" w:after="120"/>
      <w:outlineLvl w:val="1"/>
    </w:pPr>
    <w:rPr>
      <w:sz w:val="28"/>
      <w:szCs w:val="40"/>
    </w:rPr>
  </w:style>
  <w:style w:type="paragraph" w:styleId="Heading3">
    <w:name w:val="heading 3"/>
    <w:basedOn w:val="HeadingBase"/>
    <w:next w:val="BodyText"/>
    <w:link w:val="Heading3Char"/>
    <w:qFormat/>
    <w:rsid w:val="006F098E"/>
    <w:pPr>
      <w:spacing w:before="180" w:after="120"/>
      <w:outlineLvl w:val="2"/>
    </w:pPr>
    <w:rPr>
      <w:spacing w:val="-10"/>
      <w:kern w:val="32"/>
    </w:rPr>
  </w:style>
  <w:style w:type="paragraph" w:styleId="Heading4">
    <w:name w:val="heading 4"/>
    <w:basedOn w:val="HeadingBase"/>
    <w:next w:val="BodyText"/>
    <w:link w:val="Heading4Char"/>
    <w:qFormat/>
    <w:rsid w:val="006F098E"/>
    <w:pPr>
      <w:spacing w:before="160" w:after="120"/>
      <w:outlineLvl w:val="3"/>
    </w:pPr>
    <w:rPr>
      <w:sz w:val="22"/>
    </w:rPr>
  </w:style>
  <w:style w:type="paragraph" w:styleId="Heading5">
    <w:name w:val="heading 5"/>
    <w:basedOn w:val="HeadingBase"/>
    <w:next w:val="Normal"/>
    <w:link w:val="Heading5Char"/>
    <w:qFormat/>
    <w:rsid w:val="006F098E"/>
    <w:pPr>
      <w:spacing w:before="80"/>
      <w:outlineLvl w:val="4"/>
    </w:pPr>
    <w:rPr>
      <w:color w:val="918585"/>
      <w:sz w:val="20"/>
    </w:rPr>
  </w:style>
  <w:style w:type="paragraph" w:styleId="Heading6">
    <w:name w:val="heading 6"/>
    <w:basedOn w:val="HeadingBase"/>
    <w:next w:val="Normal"/>
    <w:link w:val="Heading6Char"/>
    <w:qFormat/>
    <w:rsid w:val="006F098E"/>
    <w:pPr>
      <w:spacing w:before="60"/>
      <w:outlineLvl w:val="5"/>
    </w:pPr>
    <w:rPr>
      <w:color w:val="918585"/>
      <w:sz w:val="20"/>
    </w:rPr>
  </w:style>
  <w:style w:type="paragraph" w:styleId="Heading7">
    <w:name w:val="heading 7"/>
    <w:basedOn w:val="Normal"/>
    <w:next w:val="Normal"/>
    <w:link w:val="Heading7Char"/>
    <w:qFormat/>
    <w:rsid w:val="006F098E"/>
    <w:pPr>
      <w:ind w:left="720"/>
      <w:outlineLvl w:val="6"/>
    </w:pPr>
    <w:rPr>
      <w:i/>
    </w:rPr>
  </w:style>
  <w:style w:type="paragraph" w:styleId="Heading8">
    <w:name w:val="heading 8"/>
    <w:basedOn w:val="Normal"/>
    <w:next w:val="Normal"/>
    <w:link w:val="Heading8Char"/>
    <w:qFormat/>
    <w:rsid w:val="006F098E"/>
    <w:pPr>
      <w:ind w:left="720"/>
      <w:outlineLvl w:val="7"/>
    </w:pPr>
    <w:rPr>
      <w:i/>
    </w:rPr>
  </w:style>
  <w:style w:type="paragraph" w:styleId="Heading9">
    <w:name w:val="heading 9"/>
    <w:basedOn w:val="Normal"/>
    <w:next w:val="Normal"/>
    <w:link w:val="Heading9Char"/>
    <w:qFormat/>
    <w:rsid w:val="006F098E"/>
    <w:pPr>
      <w:ind w:left="720"/>
      <w:outlineLvl w:val="8"/>
    </w:pPr>
    <w:rPr>
      <w:i/>
    </w:rPr>
  </w:style>
  <w:style w:type="character" w:default="1" w:styleId="DefaultParagraphFont">
    <w:name w:val="Default Paragraph Font"/>
    <w:uiPriority w:val="1"/>
    <w:unhideWhenUsed/>
    <w:rsid w:val="006F0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98E"/>
  </w:style>
  <w:style w:type="character" w:customStyle="1" w:styleId="Heading1Char">
    <w:name w:val="Heading 1 Char"/>
    <w:basedOn w:val="DefaultParagraphFont"/>
    <w:link w:val="Heading1"/>
    <w:rsid w:val="006F098E"/>
    <w:rPr>
      <w:rFonts w:ascii="Times New Roman" w:eastAsia="Times New Roman" w:hAnsi="Times New Roman" w:cs="Times New Roman"/>
      <w:b/>
      <w:sz w:val="32"/>
      <w:szCs w:val="20"/>
      <w:lang w:eastAsia="en-US"/>
    </w:rPr>
  </w:style>
  <w:style w:type="paragraph" w:styleId="BodyText">
    <w:name w:val="Body Text"/>
    <w:basedOn w:val="Normal"/>
    <w:link w:val="BodyTextChar"/>
    <w:rsid w:val="006F0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98E"/>
    <w:rPr>
      <w:rFonts w:ascii="Times New Roman" w:eastAsia="Times New Roman" w:hAnsi="Times New Roman" w:cs="Times New Roman"/>
      <w:sz w:val="24"/>
      <w:lang w:eastAsia="en-US"/>
    </w:rPr>
  </w:style>
  <w:style w:type="paragraph" w:styleId="ListBullet">
    <w:name w:val="List Bullet"/>
    <w:basedOn w:val="List"/>
    <w:rsid w:val="006F098E"/>
    <w:pPr>
      <w:numPr>
        <w:numId w:val="12"/>
      </w:numPr>
      <w:tabs>
        <w:tab w:val="clear" w:pos="340"/>
      </w:tabs>
      <w:spacing w:before="40" w:after="40"/>
    </w:pPr>
  </w:style>
  <w:style w:type="paragraph" w:styleId="ListBullet2">
    <w:name w:val="List Bullet 2"/>
    <w:basedOn w:val="List2"/>
    <w:rsid w:val="006F098E"/>
    <w:pPr>
      <w:numPr>
        <w:numId w:val="13"/>
      </w:numPr>
      <w:tabs>
        <w:tab w:val="clear" w:pos="680"/>
      </w:tabs>
    </w:pPr>
  </w:style>
  <w:style w:type="paragraph" w:customStyle="1" w:styleId="SuperHeading">
    <w:name w:val="SuperHeading"/>
    <w:basedOn w:val="Normal"/>
    <w:rsid w:val="006F098E"/>
    <w:pPr>
      <w:spacing w:before="240" w:after="120"/>
      <w:outlineLvl w:val="0"/>
    </w:pPr>
    <w:rPr>
      <w:rFonts w:ascii="Times New Roman" w:hAnsi="Times New Roman"/>
      <w:b/>
      <w:sz w:val="32"/>
    </w:rPr>
  </w:style>
  <w:style w:type="paragraph" w:customStyle="1" w:styleId="AllowPageBreak">
    <w:name w:val="AllowPageBreak"/>
    <w:rsid w:val="006F0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98E"/>
    <w:rPr>
      <w:rFonts w:ascii="Courier New" w:eastAsia="Times New Roman" w:hAnsi="Courier New" w:cs="Times New Roman"/>
      <w:i/>
      <w:szCs w:val="20"/>
      <w:lang w:eastAsia="en-US"/>
    </w:rPr>
  </w:style>
  <w:style w:type="paragraph" w:customStyle="1" w:styleId="HeadingBase">
    <w:name w:val="Heading Base"/>
    <w:rsid w:val="006F0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98E"/>
    <w:pPr>
      <w:tabs>
        <w:tab w:val="right" w:leader="dot" w:pos="9072"/>
      </w:tabs>
      <w:ind w:left="567"/>
    </w:pPr>
    <w:rPr>
      <w:szCs w:val="22"/>
    </w:rPr>
  </w:style>
  <w:style w:type="paragraph" w:customStyle="1" w:styleId="TOCBase">
    <w:name w:val="TOC Base"/>
    <w:rsid w:val="006F0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98E"/>
    <w:pPr>
      <w:tabs>
        <w:tab w:val="right" w:leader="dot" w:pos="9072"/>
      </w:tabs>
      <w:spacing w:before="40" w:after="40"/>
      <w:ind w:left="284"/>
    </w:pPr>
    <w:rPr>
      <w:rFonts w:ascii="Times New Roman" w:hAnsi="Times New Roman"/>
    </w:rPr>
  </w:style>
  <w:style w:type="paragraph" w:styleId="TOC1">
    <w:name w:val="toc 1"/>
    <w:basedOn w:val="TOCBase"/>
    <w:next w:val="Normal"/>
    <w:rsid w:val="006F0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98E"/>
    <w:rPr>
      <w:rFonts w:ascii="Times New Roman" w:eastAsia="Times New Roman" w:hAnsi="Times New Roman" w:cs="Times New Roman"/>
      <w:sz w:val="16"/>
      <w:lang w:eastAsia="en-US"/>
    </w:rPr>
  </w:style>
  <w:style w:type="paragraph" w:styleId="Title">
    <w:name w:val="Title"/>
    <w:basedOn w:val="HeadingBase"/>
    <w:link w:val="TitleChar"/>
    <w:qFormat/>
    <w:rsid w:val="006F098E"/>
    <w:pPr>
      <w:spacing w:before="5040"/>
      <w:jc w:val="center"/>
    </w:pPr>
    <w:rPr>
      <w:sz w:val="48"/>
      <w:szCs w:val="72"/>
      <w:lang w:val="en-US"/>
    </w:rPr>
  </w:style>
  <w:style w:type="character" w:customStyle="1" w:styleId="TitleChar">
    <w:name w:val="Title Char"/>
    <w:basedOn w:val="DefaultParagraphFont"/>
    <w:link w:val="Title"/>
    <w:rsid w:val="006F0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98E"/>
    <w:pPr>
      <w:tabs>
        <w:tab w:val="left" w:pos="3600"/>
        <w:tab w:val="left" w:pos="3958"/>
      </w:tabs>
    </w:pPr>
  </w:style>
  <w:style w:type="paragraph" w:styleId="List">
    <w:name w:val="List"/>
    <w:basedOn w:val="BodyText"/>
    <w:next w:val="BodyText"/>
    <w:rsid w:val="006F098E"/>
    <w:pPr>
      <w:tabs>
        <w:tab w:val="left" w:pos="340"/>
      </w:tabs>
      <w:spacing w:before="60" w:after="60"/>
      <w:ind w:left="340" w:hanging="340"/>
    </w:pPr>
  </w:style>
  <w:style w:type="paragraph" w:customStyle="1" w:styleId="Note">
    <w:name w:val="Note"/>
    <w:basedOn w:val="BodyText"/>
    <w:rsid w:val="006F09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098E"/>
    <w:rPr>
      <w:b/>
      <w:spacing w:val="0"/>
    </w:rPr>
  </w:style>
  <w:style w:type="paragraph" w:customStyle="1" w:styleId="SuperTitle">
    <w:name w:val="SuperTitle"/>
    <w:basedOn w:val="Title"/>
    <w:rsid w:val="006F098E"/>
    <w:pPr>
      <w:framePr w:wrap="auto" w:hAnchor="text" w:y="6049"/>
    </w:pPr>
    <w:rPr>
      <w:color w:val="000000"/>
      <w:sz w:val="40"/>
    </w:rPr>
  </w:style>
  <w:style w:type="paragraph" w:customStyle="1" w:styleId="TOCTitle">
    <w:name w:val="TOCTitle"/>
    <w:basedOn w:val="Heading1"/>
    <w:rsid w:val="006F098E"/>
    <w:pPr>
      <w:spacing w:after="240"/>
      <w:jc w:val="center"/>
      <w:outlineLvl w:val="9"/>
    </w:pPr>
    <w:rPr>
      <w:caps/>
    </w:rPr>
  </w:style>
  <w:style w:type="paragraph" w:customStyle="1" w:styleId="Version">
    <w:name w:val="Version"/>
    <w:rsid w:val="006F09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98E"/>
    <w:pPr>
      <w:keepNext w:val="0"/>
      <w:tabs>
        <w:tab w:val="right" w:pos="4176"/>
      </w:tabs>
      <w:ind w:left="198" w:hanging="198"/>
    </w:pPr>
    <w:rPr>
      <w:rFonts w:ascii="Garamond" w:hAnsi="Garamond"/>
    </w:rPr>
  </w:style>
  <w:style w:type="paragraph" w:styleId="IndexHeading">
    <w:name w:val="index heading"/>
    <w:basedOn w:val="Normal"/>
    <w:next w:val="Index1"/>
    <w:semiHidden/>
    <w:rsid w:val="006F098E"/>
    <w:pPr>
      <w:spacing w:before="120" w:after="120"/>
    </w:pPr>
    <w:rPr>
      <w:rFonts w:ascii="Arial" w:hAnsi="Arial"/>
      <w:b/>
      <w:color w:val="918585"/>
      <w:sz w:val="24"/>
    </w:rPr>
  </w:style>
  <w:style w:type="paragraph" w:styleId="Header">
    <w:name w:val="header"/>
    <w:basedOn w:val="Normal"/>
    <w:link w:val="HeaderChar"/>
    <w:rsid w:val="006F0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98E"/>
    <w:rPr>
      <w:rFonts w:ascii="Times New Roman" w:eastAsia="Times New Roman" w:hAnsi="Times New Roman" w:cs="Times New Roman"/>
      <w:sz w:val="16"/>
      <w:szCs w:val="20"/>
      <w:lang w:val="en-GB" w:eastAsia="en-US"/>
    </w:rPr>
  </w:style>
  <w:style w:type="paragraph" w:customStyle="1" w:styleId="Chapter">
    <w:name w:val="Chapter"/>
    <w:basedOn w:val="Normal"/>
    <w:rsid w:val="006F098E"/>
    <w:pPr>
      <w:spacing w:before="240"/>
    </w:pPr>
    <w:rPr>
      <w:rFonts w:ascii="Times New Roman" w:hAnsi="Times New Roman"/>
      <w:smallCaps/>
      <w:spacing w:val="80"/>
      <w:sz w:val="28"/>
    </w:rPr>
  </w:style>
  <w:style w:type="paragraph" w:customStyle="1" w:styleId="InChapter">
    <w:name w:val="InChapter"/>
    <w:basedOn w:val="Heading3"/>
    <w:rsid w:val="006F098E"/>
    <w:pPr>
      <w:spacing w:after="240"/>
      <w:outlineLvl w:val="9"/>
    </w:pPr>
    <w:rPr>
      <w:noProof/>
    </w:rPr>
  </w:style>
  <w:style w:type="paragraph" w:styleId="Index2">
    <w:name w:val="index 2"/>
    <w:basedOn w:val="Normal"/>
    <w:next w:val="Normal"/>
    <w:semiHidden/>
    <w:rsid w:val="006F098E"/>
    <w:pPr>
      <w:tabs>
        <w:tab w:val="right" w:pos="4176"/>
      </w:tabs>
      <w:ind w:left="568" w:hanging="284"/>
    </w:pPr>
    <w:rPr>
      <w:rFonts w:ascii="Garamond" w:hAnsi="Garamond"/>
    </w:rPr>
  </w:style>
  <w:style w:type="paragraph" w:customStyle="1" w:styleId="Byline">
    <w:name w:val="Byline"/>
    <w:rsid w:val="006F0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98E"/>
    <w:pPr>
      <w:tabs>
        <w:tab w:val="clear" w:pos="3600"/>
        <w:tab w:val="clear" w:pos="3958"/>
      </w:tabs>
      <w:jc w:val="right"/>
    </w:pPr>
  </w:style>
  <w:style w:type="character" w:styleId="Emphasis">
    <w:name w:val="Emphasis"/>
    <w:basedOn w:val="DefaultParagraphFont"/>
    <w:qFormat/>
    <w:rsid w:val="006F098E"/>
    <w:rPr>
      <w:i/>
    </w:rPr>
  </w:style>
  <w:style w:type="paragraph" w:styleId="Caption">
    <w:name w:val="caption"/>
    <w:basedOn w:val="BodyText"/>
    <w:next w:val="Normal"/>
    <w:qFormat/>
    <w:rsid w:val="006F098E"/>
    <w:pPr>
      <w:framePr w:w="2268" w:hSpace="181" w:vSpace="181" w:wrap="around" w:vAnchor="text" w:hAnchor="page" w:x="1135" w:y="285" w:anchorLock="1"/>
    </w:pPr>
    <w:rPr>
      <w:i/>
    </w:rPr>
  </w:style>
  <w:style w:type="paragraph" w:customStyle="1" w:styleId="MiniTOCTitle">
    <w:name w:val="MiniTOCTitle"/>
    <w:basedOn w:val="Heading4"/>
    <w:rsid w:val="006F098E"/>
    <w:pPr>
      <w:spacing w:before="240"/>
      <w:outlineLvl w:val="9"/>
    </w:pPr>
    <w:rPr>
      <w:noProof/>
      <w:sz w:val="24"/>
    </w:rPr>
  </w:style>
  <w:style w:type="paragraph" w:customStyle="1" w:styleId="MiniTOCItem">
    <w:name w:val="MiniTOCItem"/>
    <w:basedOn w:val="ListBullet"/>
    <w:rsid w:val="006F098E"/>
    <w:pPr>
      <w:numPr>
        <w:numId w:val="0"/>
      </w:numPr>
      <w:tabs>
        <w:tab w:val="right" w:leader="dot" w:pos="6521"/>
      </w:tabs>
      <w:spacing w:before="0" w:after="0"/>
    </w:pPr>
  </w:style>
  <w:style w:type="paragraph" w:customStyle="1" w:styleId="TOFTitle">
    <w:name w:val="TOFTitle"/>
    <w:basedOn w:val="TOCTitle"/>
    <w:rsid w:val="006F098E"/>
  </w:style>
  <w:style w:type="paragraph" w:styleId="TableofFigures">
    <w:name w:val="table of figures"/>
    <w:basedOn w:val="Normal"/>
    <w:next w:val="Normal"/>
    <w:semiHidden/>
    <w:rsid w:val="006F098E"/>
    <w:pPr>
      <w:tabs>
        <w:tab w:val="right" w:leader="dot" w:pos="9072"/>
      </w:tabs>
      <w:ind w:left="970" w:hanging="403"/>
    </w:pPr>
    <w:rPr>
      <w:rFonts w:ascii="Times New Roman" w:hAnsi="Times New Roman"/>
      <w:b/>
    </w:rPr>
  </w:style>
  <w:style w:type="paragraph" w:styleId="ListNumber">
    <w:name w:val="List Number"/>
    <w:basedOn w:val="List"/>
    <w:rsid w:val="006F098E"/>
    <w:pPr>
      <w:numPr>
        <w:numId w:val="15"/>
      </w:numPr>
      <w:tabs>
        <w:tab w:val="clear" w:pos="340"/>
      </w:tabs>
    </w:pPr>
  </w:style>
  <w:style w:type="character" w:customStyle="1" w:styleId="WingdingSymbols">
    <w:name w:val="Wingding Symbols"/>
    <w:rsid w:val="006F098E"/>
    <w:rPr>
      <w:rFonts w:ascii="Wingdings" w:hAnsi="Wingdings"/>
    </w:rPr>
  </w:style>
  <w:style w:type="paragraph" w:customStyle="1" w:styleId="TableHeading">
    <w:name w:val="Table Heading"/>
    <w:basedOn w:val="HeadingBase"/>
    <w:rsid w:val="006F098E"/>
    <w:pPr>
      <w:keepLines/>
      <w:pBdr>
        <w:bottom w:val="single" w:sz="6" w:space="1" w:color="918585"/>
      </w:pBdr>
      <w:spacing w:before="240"/>
    </w:pPr>
  </w:style>
  <w:style w:type="character" w:customStyle="1" w:styleId="HotSpot">
    <w:name w:val="HotSpot"/>
    <w:rsid w:val="006F098E"/>
    <w:rPr>
      <w:color w:val="0033CC"/>
      <w:u w:val="none"/>
    </w:rPr>
  </w:style>
  <w:style w:type="paragraph" w:customStyle="1" w:styleId="BodyTextRight">
    <w:name w:val="Body Text Right"/>
    <w:basedOn w:val="BodyText"/>
    <w:rsid w:val="006F098E"/>
    <w:pPr>
      <w:spacing w:before="0" w:after="0"/>
      <w:jc w:val="right"/>
    </w:pPr>
  </w:style>
  <w:style w:type="paragraph" w:styleId="Index3">
    <w:name w:val="index 3"/>
    <w:basedOn w:val="ListNumber2"/>
    <w:next w:val="Normal"/>
    <w:semiHidden/>
    <w:rsid w:val="006F098E"/>
    <w:pPr>
      <w:numPr>
        <w:numId w:val="0"/>
      </w:numPr>
      <w:tabs>
        <w:tab w:val="right" w:leader="dot" w:pos="4176"/>
      </w:tabs>
    </w:pPr>
  </w:style>
  <w:style w:type="paragraph" w:styleId="ListNumber2">
    <w:name w:val="List Number 2"/>
    <w:basedOn w:val="List2"/>
    <w:rsid w:val="006F098E"/>
    <w:pPr>
      <w:numPr>
        <w:numId w:val="10"/>
      </w:numPr>
      <w:tabs>
        <w:tab w:val="clear" w:pos="1060"/>
      </w:tabs>
    </w:pPr>
  </w:style>
  <w:style w:type="paragraph" w:customStyle="1" w:styleId="MarginNote">
    <w:name w:val="Margin Note"/>
    <w:basedOn w:val="BodyText"/>
    <w:rsid w:val="006F0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98E"/>
    <w:rPr>
      <w:sz w:val="32"/>
    </w:rPr>
  </w:style>
  <w:style w:type="paragraph" w:customStyle="1" w:styleId="HeadingProcedure">
    <w:name w:val="Heading Procedure"/>
    <w:basedOn w:val="HeadingBase"/>
    <w:next w:val="Normal"/>
    <w:rsid w:val="006F098E"/>
    <w:pPr>
      <w:tabs>
        <w:tab w:val="left" w:pos="0"/>
      </w:tabs>
      <w:spacing w:before="120" w:after="60"/>
    </w:pPr>
    <w:rPr>
      <w:i/>
      <w:color w:val="918585"/>
      <w:sz w:val="22"/>
    </w:rPr>
  </w:style>
  <w:style w:type="paragraph" w:customStyle="1" w:styleId="TableBodyText">
    <w:name w:val="Table Body Text"/>
    <w:basedOn w:val="BodyText"/>
    <w:rsid w:val="006F098E"/>
    <w:pPr>
      <w:spacing w:before="60" w:after="60"/>
    </w:pPr>
  </w:style>
  <w:style w:type="paragraph" w:styleId="ListContinue">
    <w:name w:val="List Continue"/>
    <w:basedOn w:val="List"/>
    <w:rsid w:val="006F098E"/>
    <w:pPr>
      <w:ind w:firstLine="0"/>
    </w:pPr>
  </w:style>
  <w:style w:type="paragraph" w:customStyle="1" w:styleId="ListNote">
    <w:name w:val="List Note"/>
    <w:basedOn w:val="List"/>
    <w:rsid w:val="006F098E"/>
    <w:pPr>
      <w:pBdr>
        <w:top w:val="single" w:sz="6" w:space="2" w:color="918585"/>
        <w:bottom w:val="single" w:sz="6" w:space="2" w:color="918585"/>
      </w:pBdr>
      <w:tabs>
        <w:tab w:val="left" w:pos="1021"/>
      </w:tabs>
      <w:ind w:firstLine="0"/>
    </w:pPr>
  </w:style>
  <w:style w:type="paragraph" w:customStyle="1" w:styleId="Warning">
    <w:name w:val="Warning"/>
    <w:basedOn w:val="BodyText"/>
    <w:rsid w:val="006F098E"/>
    <w:pPr>
      <w:shd w:val="clear" w:color="auto" w:fill="D9D9D9"/>
      <w:tabs>
        <w:tab w:val="left" w:pos="992"/>
      </w:tabs>
      <w:ind w:left="119" w:right="119"/>
    </w:pPr>
    <w:rPr>
      <w:sz w:val="20"/>
    </w:rPr>
  </w:style>
  <w:style w:type="paragraph" w:customStyle="1" w:styleId="MarginIcons">
    <w:name w:val="Margin Icons"/>
    <w:basedOn w:val="BodyText"/>
    <w:rsid w:val="006F0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98E"/>
    <w:rPr>
      <w:rFonts w:ascii="Courier New" w:hAnsi="Courier New"/>
    </w:rPr>
  </w:style>
  <w:style w:type="paragraph" w:customStyle="1" w:styleId="NoteBullet">
    <w:name w:val="Note Bullet"/>
    <w:basedOn w:val="Note"/>
    <w:rsid w:val="006F098E"/>
    <w:pPr>
      <w:tabs>
        <w:tab w:val="clear" w:pos="680"/>
      </w:tabs>
      <w:spacing w:before="60" w:after="60"/>
    </w:pPr>
  </w:style>
  <w:style w:type="paragraph" w:customStyle="1" w:styleId="SubHeading2">
    <w:name w:val="SubHeading2"/>
    <w:basedOn w:val="HeadingBase"/>
    <w:rsid w:val="006F098E"/>
    <w:pPr>
      <w:spacing w:before="240" w:after="60"/>
    </w:pPr>
    <w:rPr>
      <w:sz w:val="20"/>
    </w:rPr>
  </w:style>
  <w:style w:type="paragraph" w:customStyle="1" w:styleId="SubHeading1">
    <w:name w:val="SubHeading1"/>
    <w:basedOn w:val="HeadingBase"/>
    <w:rsid w:val="006F098E"/>
    <w:pPr>
      <w:spacing w:before="240" w:after="60"/>
    </w:pPr>
    <w:rPr>
      <w:color w:val="918585"/>
      <w:sz w:val="22"/>
    </w:rPr>
  </w:style>
  <w:style w:type="paragraph" w:customStyle="1" w:styleId="SideHeading">
    <w:name w:val="Side Heading"/>
    <w:basedOn w:val="HeadingBase"/>
    <w:rsid w:val="006F0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98E"/>
    <w:pPr>
      <w:tabs>
        <w:tab w:val="num" w:pos="360"/>
      </w:tabs>
    </w:pPr>
  </w:style>
  <w:style w:type="paragraph" w:styleId="PlainText">
    <w:name w:val="Plain Text"/>
    <w:basedOn w:val="Normal"/>
    <w:link w:val="PlainTextChar"/>
    <w:rsid w:val="006F098E"/>
    <w:rPr>
      <w:sz w:val="20"/>
    </w:rPr>
  </w:style>
  <w:style w:type="character" w:customStyle="1" w:styleId="PlainTextChar">
    <w:name w:val="Plain Text Char"/>
    <w:basedOn w:val="DefaultParagraphFont"/>
    <w:link w:val="PlainText"/>
    <w:rsid w:val="006F098E"/>
    <w:rPr>
      <w:rFonts w:ascii="Courier New" w:eastAsia="Times New Roman" w:hAnsi="Courier New" w:cs="Times New Roman"/>
      <w:sz w:val="20"/>
      <w:szCs w:val="20"/>
      <w:lang w:eastAsia="en-US"/>
    </w:rPr>
  </w:style>
  <w:style w:type="character" w:customStyle="1" w:styleId="MenuOption">
    <w:name w:val="Menu Option"/>
    <w:basedOn w:val="DefaultParagraphFont"/>
    <w:rsid w:val="006F098E"/>
    <w:rPr>
      <w:b/>
      <w:smallCaps/>
    </w:rPr>
  </w:style>
  <w:style w:type="paragraph" w:customStyle="1" w:styleId="TableListNumber">
    <w:name w:val="Table List Number"/>
    <w:basedOn w:val="ListNumber"/>
    <w:rsid w:val="006F098E"/>
    <w:pPr>
      <w:numPr>
        <w:numId w:val="0"/>
      </w:numPr>
    </w:pPr>
  </w:style>
  <w:style w:type="paragraph" w:styleId="TOC4">
    <w:name w:val="toc 4"/>
    <w:basedOn w:val="TOCBase"/>
    <w:next w:val="Normal"/>
    <w:semiHidden/>
    <w:rsid w:val="006F098E"/>
    <w:pPr>
      <w:tabs>
        <w:tab w:val="right" w:leader="dot" w:pos="9071"/>
      </w:tabs>
      <w:ind w:left="1701"/>
    </w:pPr>
  </w:style>
  <w:style w:type="paragraph" w:customStyle="1" w:styleId="ListAlpha">
    <w:name w:val="List Alpha"/>
    <w:basedOn w:val="List"/>
    <w:rsid w:val="006F098E"/>
    <w:pPr>
      <w:numPr>
        <w:numId w:val="9"/>
      </w:numPr>
    </w:pPr>
  </w:style>
  <w:style w:type="paragraph" w:customStyle="1" w:styleId="ListAlpha2">
    <w:name w:val="List Alpha 2"/>
    <w:basedOn w:val="List2"/>
    <w:rsid w:val="006F098E"/>
    <w:pPr>
      <w:numPr>
        <w:numId w:val="8"/>
      </w:numPr>
    </w:pPr>
  </w:style>
  <w:style w:type="paragraph" w:styleId="List2">
    <w:name w:val="List 2"/>
    <w:basedOn w:val="BodyText"/>
    <w:rsid w:val="006F098E"/>
    <w:pPr>
      <w:tabs>
        <w:tab w:val="left" w:pos="680"/>
      </w:tabs>
      <w:spacing w:before="60" w:after="60"/>
      <w:ind w:left="680" w:hanging="340"/>
    </w:pPr>
  </w:style>
  <w:style w:type="paragraph" w:styleId="List3">
    <w:name w:val="List 3"/>
    <w:basedOn w:val="BodyText"/>
    <w:rsid w:val="006F098E"/>
    <w:pPr>
      <w:tabs>
        <w:tab w:val="left" w:pos="1021"/>
      </w:tabs>
      <w:spacing w:before="60" w:after="60"/>
      <w:ind w:left="1020" w:hanging="340"/>
    </w:pPr>
  </w:style>
  <w:style w:type="paragraph" w:styleId="List4">
    <w:name w:val="List 4"/>
    <w:basedOn w:val="BodyText"/>
    <w:rsid w:val="006F098E"/>
    <w:pPr>
      <w:tabs>
        <w:tab w:val="left" w:pos="1361"/>
      </w:tabs>
      <w:spacing w:before="60" w:after="60"/>
      <w:ind w:left="1361" w:hanging="340"/>
    </w:pPr>
  </w:style>
  <w:style w:type="paragraph" w:styleId="List5">
    <w:name w:val="List 5"/>
    <w:basedOn w:val="BodyText"/>
    <w:rsid w:val="006F098E"/>
    <w:pPr>
      <w:tabs>
        <w:tab w:val="left" w:pos="1701"/>
      </w:tabs>
      <w:spacing w:before="60" w:after="60"/>
      <w:ind w:left="1701" w:hanging="340"/>
    </w:pPr>
  </w:style>
  <w:style w:type="paragraph" w:styleId="ListBullet3">
    <w:name w:val="List Bullet 3"/>
    <w:basedOn w:val="List3"/>
    <w:rsid w:val="006F098E"/>
    <w:pPr>
      <w:numPr>
        <w:numId w:val="14"/>
      </w:numPr>
      <w:tabs>
        <w:tab w:val="clear" w:pos="1021"/>
      </w:tabs>
      <w:ind w:left="1037" w:hanging="357"/>
    </w:pPr>
  </w:style>
  <w:style w:type="paragraph" w:styleId="ListBullet4">
    <w:name w:val="List Bullet 4"/>
    <w:basedOn w:val="List4"/>
    <w:rsid w:val="006F098E"/>
    <w:pPr>
      <w:numPr>
        <w:numId w:val="3"/>
      </w:numPr>
      <w:tabs>
        <w:tab w:val="clear" w:pos="1361"/>
      </w:tabs>
    </w:pPr>
  </w:style>
  <w:style w:type="paragraph" w:styleId="ListBullet5">
    <w:name w:val="List Bullet 5"/>
    <w:basedOn w:val="List5"/>
    <w:rsid w:val="006F098E"/>
    <w:pPr>
      <w:numPr>
        <w:numId w:val="4"/>
      </w:numPr>
    </w:pPr>
  </w:style>
  <w:style w:type="paragraph" w:styleId="ListContinue2">
    <w:name w:val="List Continue 2"/>
    <w:basedOn w:val="List2"/>
    <w:rsid w:val="006F098E"/>
    <w:pPr>
      <w:ind w:firstLine="0"/>
    </w:pPr>
  </w:style>
  <w:style w:type="paragraph" w:styleId="ListContinue3">
    <w:name w:val="List Continue 3"/>
    <w:basedOn w:val="List3"/>
    <w:rsid w:val="006F098E"/>
    <w:pPr>
      <w:ind w:left="1021" w:firstLine="0"/>
    </w:pPr>
  </w:style>
  <w:style w:type="paragraph" w:styleId="ListContinue4">
    <w:name w:val="List Continue 4"/>
    <w:basedOn w:val="List4"/>
    <w:rsid w:val="006F098E"/>
    <w:pPr>
      <w:ind w:firstLine="0"/>
    </w:pPr>
  </w:style>
  <w:style w:type="paragraph" w:styleId="ListContinue5">
    <w:name w:val="List Continue 5"/>
    <w:basedOn w:val="List5"/>
    <w:rsid w:val="006F098E"/>
    <w:pPr>
      <w:ind w:firstLine="0"/>
    </w:pPr>
  </w:style>
  <w:style w:type="paragraph" w:styleId="ListNumber3">
    <w:name w:val="List Number 3"/>
    <w:basedOn w:val="List3"/>
    <w:rsid w:val="006F098E"/>
    <w:pPr>
      <w:numPr>
        <w:numId w:val="5"/>
      </w:numPr>
    </w:pPr>
  </w:style>
  <w:style w:type="paragraph" w:styleId="ListNumber4">
    <w:name w:val="List Number 4"/>
    <w:basedOn w:val="List4"/>
    <w:rsid w:val="006F098E"/>
    <w:pPr>
      <w:numPr>
        <w:numId w:val="6"/>
      </w:numPr>
    </w:pPr>
  </w:style>
  <w:style w:type="paragraph" w:styleId="ListNumber5">
    <w:name w:val="List Number 5"/>
    <w:basedOn w:val="List5"/>
    <w:rsid w:val="006F098E"/>
    <w:pPr>
      <w:numPr>
        <w:numId w:val="7"/>
      </w:numPr>
    </w:pPr>
  </w:style>
  <w:style w:type="paragraph" w:styleId="BlockText">
    <w:name w:val="Block Text"/>
    <w:basedOn w:val="Normal"/>
    <w:rsid w:val="006F098E"/>
    <w:pPr>
      <w:spacing w:after="120"/>
      <w:ind w:left="1440" w:right="1440"/>
    </w:pPr>
  </w:style>
  <w:style w:type="character" w:customStyle="1" w:styleId="Subscript">
    <w:name w:val="Subscript"/>
    <w:basedOn w:val="DefaultParagraphFont"/>
    <w:rsid w:val="006F098E"/>
    <w:rPr>
      <w:sz w:val="16"/>
      <w:vertAlign w:val="subscript"/>
    </w:rPr>
  </w:style>
  <w:style w:type="character" w:customStyle="1" w:styleId="Superscript">
    <w:name w:val="Superscript"/>
    <w:basedOn w:val="DefaultParagraphFont"/>
    <w:rsid w:val="006F098E"/>
    <w:rPr>
      <w:sz w:val="16"/>
      <w:vertAlign w:val="superscript"/>
    </w:rPr>
  </w:style>
  <w:style w:type="character" w:customStyle="1" w:styleId="Symbols">
    <w:name w:val="Symbols"/>
    <w:basedOn w:val="DefaultParagraphFont"/>
    <w:rsid w:val="006F098E"/>
    <w:rPr>
      <w:rFonts w:ascii="Symbol" w:hAnsi="Symbol"/>
    </w:rPr>
  </w:style>
  <w:style w:type="character" w:customStyle="1" w:styleId="MenuOptions">
    <w:name w:val="Menu Options"/>
    <w:basedOn w:val="DefaultParagraphFont"/>
    <w:rsid w:val="006F098E"/>
    <w:rPr>
      <w:rFonts w:ascii="Arial Narrow" w:hAnsi="Arial Narrow"/>
      <w:smallCaps/>
    </w:rPr>
  </w:style>
  <w:style w:type="character" w:customStyle="1" w:styleId="Buttons">
    <w:name w:val="Buttons"/>
    <w:basedOn w:val="DefaultParagraphFont"/>
    <w:rsid w:val="006F098E"/>
    <w:rPr>
      <w:b/>
    </w:rPr>
  </w:style>
  <w:style w:type="character" w:customStyle="1" w:styleId="Underlined">
    <w:name w:val="Underlined"/>
    <w:basedOn w:val="DefaultParagraphFont"/>
    <w:rsid w:val="006F098E"/>
    <w:rPr>
      <w:u w:val="single"/>
    </w:rPr>
  </w:style>
  <w:style w:type="paragraph" w:customStyle="1" w:styleId="TableBodyTextRight">
    <w:name w:val="Table Body Text Right"/>
    <w:basedOn w:val="TableBodyText"/>
    <w:rsid w:val="006F098E"/>
    <w:pPr>
      <w:widowControl w:val="0"/>
      <w:autoSpaceDE w:val="0"/>
      <w:autoSpaceDN w:val="0"/>
      <w:adjustRightInd w:val="0"/>
      <w:jc w:val="right"/>
    </w:pPr>
    <w:rPr>
      <w:rFonts w:cs="Arial"/>
      <w:szCs w:val="18"/>
    </w:rPr>
  </w:style>
  <w:style w:type="paragraph" w:customStyle="1" w:styleId="CopyrightText">
    <w:name w:val="Copyright Text"/>
    <w:basedOn w:val="BodyText"/>
    <w:rsid w:val="006F098E"/>
    <w:rPr>
      <w:sz w:val="18"/>
    </w:rPr>
  </w:style>
  <w:style w:type="paragraph" w:customStyle="1" w:styleId="BodySmallRight">
    <w:name w:val="Body Small Right"/>
    <w:basedOn w:val="BodyTextRight"/>
    <w:rsid w:val="006F098E"/>
    <w:rPr>
      <w:sz w:val="18"/>
      <w:szCs w:val="18"/>
    </w:rPr>
  </w:style>
  <w:style w:type="paragraph" w:customStyle="1" w:styleId="MarginEdition">
    <w:name w:val="Margin Edition"/>
    <w:basedOn w:val="MarginNote"/>
    <w:rsid w:val="006F098E"/>
    <w:pPr>
      <w:spacing w:before="0" w:after="0"/>
    </w:pPr>
    <w:rPr>
      <w:rFonts w:ascii="Times New Roman" w:hAnsi="Times New Roman"/>
      <w:color w:val="999999"/>
    </w:rPr>
  </w:style>
  <w:style w:type="paragraph" w:customStyle="1" w:styleId="Spacer">
    <w:name w:val="Spacer"/>
    <w:basedOn w:val="Normal"/>
    <w:rsid w:val="006F098E"/>
    <w:rPr>
      <w:sz w:val="2"/>
      <w:szCs w:val="2"/>
    </w:rPr>
  </w:style>
  <w:style w:type="character" w:customStyle="1" w:styleId="Small">
    <w:name w:val="Small"/>
    <w:basedOn w:val="DefaultParagraphFont"/>
    <w:rsid w:val="006F098E"/>
    <w:rPr>
      <w:sz w:val="16"/>
    </w:rPr>
  </w:style>
  <w:style w:type="paragraph" w:customStyle="1" w:styleId="WideTable">
    <w:name w:val="Wide Table"/>
    <w:basedOn w:val="Normal"/>
    <w:rsid w:val="006F098E"/>
    <w:pPr>
      <w:ind w:left="-1418"/>
    </w:pPr>
    <w:rPr>
      <w:sz w:val="2"/>
      <w:szCs w:val="2"/>
    </w:rPr>
  </w:style>
  <w:style w:type="character" w:styleId="PageNumber">
    <w:name w:val="page number"/>
    <w:basedOn w:val="DefaultParagraphFont"/>
    <w:rsid w:val="006F098E"/>
  </w:style>
  <w:style w:type="paragraph" w:styleId="Quote">
    <w:name w:val="Quote"/>
    <w:basedOn w:val="Heading1"/>
    <w:link w:val="QuoteChar"/>
    <w:qFormat/>
    <w:rsid w:val="006F098E"/>
    <w:rPr>
      <w:b w:val="0"/>
      <w:sz w:val="72"/>
      <w:szCs w:val="72"/>
      <w:lang w:val="en-NZ"/>
    </w:rPr>
  </w:style>
  <w:style w:type="character" w:customStyle="1" w:styleId="QuoteChar">
    <w:name w:val="Quote Char"/>
    <w:basedOn w:val="DefaultParagraphFont"/>
    <w:link w:val="Quote"/>
    <w:rsid w:val="006F0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98E"/>
    <w:pPr>
      <w:pageBreakBefore/>
    </w:pPr>
  </w:style>
  <w:style w:type="paragraph" w:customStyle="1" w:styleId="Border">
    <w:name w:val="Border"/>
    <w:basedOn w:val="Normal"/>
    <w:qFormat/>
    <w:rsid w:val="006F0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98E"/>
    <w:rPr>
      <w:b/>
      <w:bCs/>
      <w:i/>
      <w:iCs/>
      <w:color w:val="auto"/>
    </w:rPr>
  </w:style>
  <w:style w:type="paragraph" w:styleId="IntenseQuote">
    <w:name w:val="Intense Quote"/>
    <w:basedOn w:val="Normal"/>
    <w:next w:val="Normal"/>
    <w:link w:val="IntenseQuoteChar"/>
    <w:uiPriority w:val="30"/>
    <w:qFormat/>
    <w:rsid w:val="006F0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98E"/>
    <w:rPr>
      <w:smallCaps/>
      <w:color w:val="auto"/>
      <w:u w:val="single"/>
    </w:rPr>
  </w:style>
  <w:style w:type="character" w:styleId="IntenseReference">
    <w:name w:val="Intense Reference"/>
    <w:basedOn w:val="DefaultParagraphFont"/>
    <w:uiPriority w:val="32"/>
    <w:qFormat/>
    <w:rsid w:val="006F098E"/>
    <w:rPr>
      <w:b/>
      <w:bCs/>
      <w:smallCaps/>
      <w:color w:val="auto"/>
      <w:spacing w:val="5"/>
      <w:u w:val="single"/>
    </w:rPr>
  </w:style>
  <w:style w:type="paragraph" w:customStyle="1" w:styleId="2ColumnHeading">
    <w:name w:val="2Column Heading"/>
    <w:basedOn w:val="BodyText"/>
    <w:qFormat/>
    <w:rsid w:val="006F098E"/>
    <w:pPr>
      <w:spacing w:after="60"/>
      <w:ind w:left="-2268"/>
    </w:pPr>
    <w:rPr>
      <w:b/>
    </w:rPr>
  </w:style>
  <w:style w:type="paragraph" w:customStyle="1" w:styleId="Heading1TOC">
    <w:name w:val="Heading1 TOC"/>
    <w:basedOn w:val="Normal"/>
    <w:qFormat/>
    <w:rsid w:val="006F098E"/>
    <w:pPr>
      <w:spacing w:before="240" w:after="120"/>
    </w:pPr>
    <w:rPr>
      <w:rFonts w:ascii="Times New Roman" w:hAnsi="Times New Roman"/>
      <w:b/>
      <w:sz w:val="32"/>
    </w:rPr>
  </w:style>
  <w:style w:type="paragraph" w:customStyle="1" w:styleId="Heading2TOC">
    <w:name w:val="Heading2 TOC"/>
    <w:basedOn w:val="Normal"/>
    <w:qFormat/>
    <w:rsid w:val="006F098E"/>
    <w:pPr>
      <w:spacing w:before="240" w:after="60"/>
    </w:pPr>
    <w:rPr>
      <w:rFonts w:ascii="Times New Roman" w:hAnsi="Times New Roman"/>
      <w:b/>
      <w:sz w:val="28"/>
    </w:rPr>
  </w:style>
  <w:style w:type="character" w:customStyle="1" w:styleId="Underline">
    <w:name w:val="Underline"/>
    <w:basedOn w:val="DefaultParagraphFont"/>
    <w:qFormat/>
    <w:rsid w:val="006F098E"/>
    <w:rPr>
      <w:u w:val="single"/>
    </w:rPr>
  </w:style>
  <w:style w:type="character" w:customStyle="1" w:styleId="BoldandItalics">
    <w:name w:val="Bold and Italics"/>
    <w:qFormat/>
    <w:rsid w:val="006F098E"/>
    <w:rPr>
      <w:b/>
      <w:i/>
      <w:u w:val="none"/>
    </w:rPr>
  </w:style>
  <w:style w:type="paragraph" w:styleId="BalloonText">
    <w:name w:val="Balloon Text"/>
    <w:basedOn w:val="Normal"/>
    <w:link w:val="BalloonTextChar"/>
    <w:rsid w:val="006F098E"/>
    <w:rPr>
      <w:rFonts w:ascii="Tahoma" w:hAnsi="Tahoma" w:cs="Tahoma"/>
      <w:sz w:val="16"/>
      <w:szCs w:val="16"/>
    </w:rPr>
  </w:style>
  <w:style w:type="character" w:customStyle="1" w:styleId="BalloonTextChar">
    <w:name w:val="Balloon Text Char"/>
    <w:basedOn w:val="DefaultParagraphFont"/>
    <w:link w:val="BalloonText"/>
    <w:rsid w:val="006F0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98E"/>
    <w:rPr>
      <w:b/>
      <w:color w:val="660033"/>
      <w:spacing w:val="0"/>
    </w:rPr>
  </w:style>
  <w:style w:type="paragraph" w:customStyle="1" w:styleId="Nameditemlist">
    <w:name w:val="Named item list"/>
    <w:basedOn w:val="BodyText"/>
    <w:qFormat/>
    <w:rsid w:val="006F098E"/>
    <w:pPr>
      <w:tabs>
        <w:tab w:val="left" w:pos="2835"/>
      </w:tabs>
      <w:ind w:left="2835" w:hanging="2835"/>
    </w:pPr>
  </w:style>
  <w:style w:type="paragraph" w:customStyle="1" w:styleId="BodyTextnopadding">
    <w:name w:val="Body Text no padding"/>
    <w:basedOn w:val="BodyText"/>
    <w:qFormat/>
    <w:rsid w:val="006F098E"/>
    <w:pPr>
      <w:spacing w:before="0" w:after="0"/>
    </w:pPr>
  </w:style>
  <w:style w:type="paragraph" w:customStyle="1" w:styleId="BodyTextBold">
    <w:name w:val="Body Text Bold"/>
    <w:basedOn w:val="BodyText"/>
    <w:qFormat/>
    <w:rsid w:val="006F098E"/>
    <w:rPr>
      <w:b/>
    </w:rPr>
  </w:style>
  <w:style w:type="character" w:styleId="Hyperlink">
    <w:name w:val="Hyperlink"/>
    <w:basedOn w:val="DefaultParagraphFont"/>
    <w:uiPriority w:val="99"/>
    <w:unhideWhenUsed/>
    <w:rsid w:val="00856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3882</Characters>
  <Application>Microsoft Office Word</Application>
  <DocSecurity>0</DocSecurity>
  <Lines>84</Lines>
  <Paragraphs>64</Paragraphs>
  <ScaleCrop>false</ScaleCrop>
  <Company>Author-it Software Corporation Ltd.</Company>
  <LinksUpToDate>false</LinksUpToDate>
  <CharactersWithSpaces>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CPPSEC3112 Manage training and well-being of dogs for security functions</dc:title>
  <dc:subject>Approved</dc:subject>
  <dc:creator>Artibus Innovation</dc:creator>
  <cp:keywords>Release: 1</cp:keywords>
  <dc:description>Review Date: 12 April 2008</dc:description>
  <cp:lastModifiedBy>HSD_TPCMSd.prod</cp:lastModifiedBy>
  <cp:revision>3</cp:revision>
  <dcterms:created xsi:type="dcterms:W3CDTF">2022-12-19T06:04:00Z</dcterms:created>
  <dcterms:modified xsi:type="dcterms:W3CDTF">2022-12-19T06:04:00Z</dcterms:modified>
</cp:coreProperties>
</file>