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5E9" w:rsidP="00E865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CPPSEC3109 Use and maintain security databases and compile reports</w:t>
      </w:r>
      <w:r>
        <w:fldChar w:fldCharType="end"/>
      </w:r>
    </w:p>
    <w:p w:rsidR="00E865E9" w:rsidP="00E865E9">
      <w:pPr>
        <w:pStyle w:val="Version"/>
        <w:sectPr w:rsidSect="00745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C11" w:rsidP="00745C11">
      <w:pPr>
        <w:pStyle w:val="SuperHeading"/>
      </w:pPr>
      <w:r w:rsidRPr="00745C11">
        <w:t>CPPSEC3109 Use and maintain security databases and compile reports</w:t>
      </w:r>
    </w:p>
    <w:p w:rsidR="00000000" w:rsidRPr="00745C11" w:rsidP="00745C11">
      <w:pPr>
        <w:pStyle w:val="Heading1"/>
      </w:pPr>
      <w:bookmarkStart w:id="1" w:name="O_1009095"/>
      <w:bookmarkEnd w:id="1"/>
      <w:r w:rsidRPr="00745C11">
        <w:t>Modification History</w:t>
      </w:r>
    </w:p>
    <w:p w:rsidR="00000000" w:rsidRPr="00745C11" w:rsidP="00E865E9">
      <w:pPr>
        <w:pStyle w:val="BodyText"/>
      </w:pPr>
      <w:r w:rsidRPr="00745C11">
        <w:t>Release 1.</w:t>
      </w:r>
    </w:p>
    <w:p w:rsidR="00000000" w:rsidRPr="00745C11" w:rsidP="00E865E9">
      <w:pPr>
        <w:pStyle w:val="BodyText"/>
      </w:pPr>
      <w:r w:rsidRPr="00745C11">
        <w:t>Supersedes and is non-equivalent to CPPSEC3021A Maintain and use security database.</w:t>
      </w:r>
    </w:p>
    <w:p w:rsidR="00000000" w:rsidRPr="00745C11" w:rsidP="00E865E9">
      <w:pPr>
        <w:pStyle w:val="BodyText"/>
      </w:pPr>
      <w:r w:rsidRPr="00745C11">
        <w:t>Significant changes made to the unit to reflect current industry needs</w:t>
      </w:r>
    </w:p>
    <w:p w:rsidR="00000000" w:rsidRPr="00745C11" w:rsidP="00E865E9">
      <w:pPr>
        <w:pStyle w:val="BodyText"/>
      </w:pPr>
      <w:r w:rsidRPr="00745C11">
        <w:t>This version first released with CPP Property Services Training Package Version 7.0.</w:t>
      </w:r>
    </w:p>
    <w:p w:rsidR="00000000" w:rsidRPr="00745C11" w:rsidP="00745C11">
      <w:pPr>
        <w:pStyle w:val="Heading1"/>
      </w:pPr>
      <w:bookmarkStart w:id="2" w:name="O_1009101"/>
      <w:bookmarkEnd w:id="2"/>
      <w:r w:rsidRPr="00745C11">
        <w:t>Application</w:t>
      </w:r>
    </w:p>
    <w:p w:rsidR="00000000" w:rsidRPr="00745C11" w:rsidP="00E865E9">
      <w:pPr>
        <w:pStyle w:val="BodyText"/>
      </w:pPr>
      <w:r w:rsidRPr="00745C11">
        <w:t>This unit specifies the skills and knowledge required to use and main</w:t>
      </w:r>
      <w:r w:rsidRPr="00745C11">
        <w:t>tain security databases and compile reports.</w:t>
      </w:r>
    </w:p>
    <w:p w:rsidR="00000000" w:rsidRPr="00745C11" w:rsidP="00E865E9">
      <w:pPr>
        <w:pStyle w:val="BodyText"/>
      </w:pPr>
      <w:r w:rsidRPr="00745C11">
        <w:t xml:space="preserve">It includes: </w:t>
      </w:r>
    </w:p>
    <w:p w:rsidR="00000000" w:rsidRPr="00745C11" w:rsidP="00745C11">
      <w:pPr>
        <w:pStyle w:val="ListBullet"/>
      </w:pPr>
      <w:r w:rsidRPr="00745C11">
        <w:t>setting up hardware, software, databases and information systems</w:t>
      </w:r>
    </w:p>
    <w:p w:rsidR="00000000" w:rsidRPr="00745C11" w:rsidP="00745C11">
      <w:pPr>
        <w:pStyle w:val="ListBullet"/>
      </w:pPr>
      <w:r w:rsidRPr="00745C11">
        <w:t>using and maintaining security databases and a broad range of database functions</w:t>
      </w:r>
    </w:p>
    <w:p w:rsidR="00000000" w:rsidRPr="00745C11" w:rsidP="00745C11">
      <w:pPr>
        <w:pStyle w:val="ListBullet"/>
      </w:pPr>
      <w:r w:rsidRPr="00745C11">
        <w:t xml:space="preserve">monitoring and reviewing database performance and </w:t>
      </w:r>
      <w:r w:rsidRPr="00745C11">
        <w:t>effectiveness and using feedback to implement improvements</w:t>
      </w:r>
    </w:p>
    <w:p w:rsidR="00000000" w:rsidRPr="00745C11" w:rsidP="00745C11">
      <w:pPr>
        <w:pStyle w:val="ListBullet"/>
      </w:pPr>
      <w:r w:rsidRPr="00745C11">
        <w:t>compiling data in the required reporting format and checking accuracy, compatibility and reliability.</w:t>
      </w:r>
    </w:p>
    <w:p w:rsidR="00000000" w:rsidRPr="00745C11" w:rsidP="00E865E9">
      <w:pPr>
        <w:pStyle w:val="BodyText"/>
      </w:pPr>
      <w:r w:rsidRPr="00745C11">
        <w:t>It applies to people working independently or under limited supervision as members of a securit</w:t>
      </w:r>
      <w:r w:rsidRPr="00745C11">
        <w:t>y team.</w:t>
      </w:r>
    </w:p>
    <w:p w:rsidR="00000000" w:rsidRPr="00745C11" w:rsidP="00E865E9">
      <w:pPr>
        <w:pStyle w:val="BodyText"/>
      </w:pPr>
      <w:r w:rsidRPr="00745C11">
        <w:t>This unit may form part of the licensing requirements for people engaged in security operations in those states and territories where these are regulated activities.</w:t>
      </w:r>
    </w:p>
    <w:p w:rsidR="00000000" w:rsidRPr="00745C11" w:rsidP="00745C11">
      <w:pPr>
        <w:pStyle w:val="Heading1"/>
      </w:pPr>
      <w:bookmarkStart w:id="3" w:name="O_1009100"/>
      <w:bookmarkEnd w:id="3"/>
      <w:r w:rsidRPr="00745C11">
        <w:t>Pre-requisite Unit</w:t>
      </w:r>
    </w:p>
    <w:p w:rsidR="00000000" w:rsidRPr="00745C11" w:rsidP="00E865E9">
      <w:pPr>
        <w:pStyle w:val="BodyText"/>
      </w:pPr>
      <w:r w:rsidRPr="00745C11">
        <w:t>Nil</w:t>
      </w:r>
    </w:p>
    <w:p w:rsidR="00000000" w:rsidRPr="00745C11" w:rsidP="00745C11">
      <w:pPr>
        <w:pStyle w:val="Heading1"/>
      </w:pPr>
      <w:bookmarkStart w:id="4" w:name="O_1009099"/>
      <w:bookmarkEnd w:id="4"/>
      <w:r w:rsidRPr="00745C11">
        <w:t>Unit Sector</w:t>
      </w:r>
    </w:p>
    <w:p w:rsidR="00000000" w:rsidRPr="00745C11" w:rsidP="00E865E9">
      <w:pPr>
        <w:pStyle w:val="BodyText"/>
      </w:pPr>
      <w:r w:rsidRPr="00745C11">
        <w:t>Security operations</w:t>
      </w:r>
    </w:p>
    <w:p w:rsidR="00000000" w:rsidRPr="00745C11" w:rsidP="00745C11">
      <w:pPr>
        <w:pStyle w:val="Heading1"/>
      </w:pPr>
      <w:bookmarkStart w:id="5" w:name="O_1009098"/>
      <w:bookmarkEnd w:id="5"/>
      <w:r w:rsidRPr="00745C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74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C11">
            <w:pPr>
              <w:pStyle w:val="BodyText"/>
              <w:rPr>
                <w:lang w:val="en-NZ"/>
              </w:rPr>
            </w:pPr>
            <w:r w:rsidRPr="00745C11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C11">
            <w:pPr>
              <w:pStyle w:val="BodyText"/>
              <w:rPr>
                <w:lang w:val="en-NZ"/>
              </w:rPr>
            </w:pPr>
            <w:r w:rsidRPr="00745C11">
              <w:t>Performance criteria describe what needs to be done to demonstrate achievement of the element.</w:t>
            </w:r>
          </w:p>
        </w:tc>
      </w:tr>
      <w:tr w:rsidTr="0074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C11">
            <w:pPr>
              <w:pStyle w:val="BodyText"/>
              <w:rPr>
                <w:lang w:val="en-NZ"/>
              </w:rPr>
            </w:pPr>
            <w:r w:rsidRPr="00745C11">
              <w:t>1.</w:t>
            </w:r>
            <w:r w:rsidRPr="00745C11">
              <w:tab/>
              <w:t>Establish security database and systems.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C11" w:rsidP="00745C11">
            <w:pPr>
              <w:pStyle w:val="BodyText"/>
            </w:pPr>
            <w:r w:rsidRPr="00745C11">
              <w:t>1.1</w:t>
            </w:r>
            <w:r w:rsidRPr="00745C11">
              <w:tab/>
              <w:t>Review workplace procedures and policies to ensure compliance with legal rights and responsibilities when maintaining and using security databases.</w:t>
            </w:r>
          </w:p>
          <w:p w:rsidR="00000000" w:rsidRPr="00745C11" w:rsidP="00745C11">
            <w:pPr>
              <w:pStyle w:val="BodyText"/>
            </w:pPr>
            <w:r w:rsidRPr="00745C11">
              <w:t>1.2</w:t>
            </w:r>
            <w:r w:rsidRPr="00745C11">
              <w:tab/>
              <w:t>Set up workstation to comply with ergonomic considerations and use work processes that conserve reso</w:t>
            </w:r>
            <w:r w:rsidRPr="00745C11">
              <w:t>urces.</w:t>
            </w:r>
          </w:p>
          <w:p w:rsidR="00000000" w:rsidRPr="00745C11" w:rsidP="00745C11">
            <w:pPr>
              <w:pStyle w:val="BodyText"/>
            </w:pPr>
            <w:r w:rsidRPr="00745C11">
              <w:t>1.3</w:t>
            </w:r>
            <w:r w:rsidRPr="00745C11">
              <w:tab/>
              <w:t>Use software and hardware to meet data requirements following manufacturers’ specifications.</w:t>
            </w:r>
          </w:p>
          <w:p w:rsidR="00000000" w:rsidRPr="00745C11" w:rsidP="00745C11">
            <w:pPr>
              <w:pStyle w:val="BodyText"/>
            </w:pPr>
            <w:r w:rsidRPr="00745C11">
              <w:t>1.4</w:t>
            </w:r>
            <w:r w:rsidRPr="00745C11">
              <w:tab/>
              <w:t>Monitor and regularly update virus protection software to ensure continuous data integrity and protection.</w:t>
            </w:r>
          </w:p>
          <w:p w:rsidR="00000000" w:rsidRPr="00745C11" w:rsidP="00745C11">
            <w:pPr>
              <w:pStyle w:val="BodyText"/>
            </w:pPr>
            <w:r w:rsidRPr="00745C11">
              <w:t>1.5</w:t>
            </w:r>
            <w:r w:rsidRPr="00745C11">
              <w:tab/>
              <w:t>Confirm data access, security and sto</w:t>
            </w:r>
            <w:r w:rsidRPr="00745C11">
              <w:t>rage requirements and set up systems to ensure data security and confidentiality.</w:t>
            </w:r>
          </w:p>
          <w:p w:rsidR="00000000" w:rsidRPr="00745C11" w:rsidP="00745C11">
            <w:pPr>
              <w:pStyle w:val="BodyText"/>
            </w:pPr>
            <w:r w:rsidRPr="00745C11">
              <w:t>1.6</w:t>
            </w:r>
            <w:r w:rsidRPr="00745C11">
              <w:tab/>
              <w:t>Set up and follow regular housekeeping, maintenance and back-up procedures.</w:t>
            </w:r>
          </w:p>
          <w:p w:rsidR="00000000" w:rsidP="00745C11">
            <w:pPr>
              <w:pStyle w:val="BodyText"/>
              <w:rPr>
                <w:lang w:val="en-NZ"/>
              </w:rPr>
            </w:pPr>
            <w:r w:rsidRPr="00745C11">
              <w:t>1.7</w:t>
            </w:r>
            <w:r w:rsidRPr="00745C11">
              <w:tab/>
              <w:t>Implement stand-by database and alternative strategies to address operational faults and d</w:t>
            </w:r>
            <w:r w:rsidRPr="00745C11">
              <w:t>eficiencies in database systems.</w:t>
            </w:r>
          </w:p>
        </w:tc>
      </w:tr>
      <w:tr w:rsidTr="0074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C11">
            <w:pPr>
              <w:pStyle w:val="BodyText"/>
              <w:rPr>
                <w:lang w:val="en-NZ"/>
              </w:rPr>
            </w:pPr>
            <w:r w:rsidRPr="00745C11">
              <w:t>2.</w:t>
            </w:r>
            <w:r w:rsidRPr="00745C11">
              <w:tab/>
              <w:t>Use and maintain security database.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C11" w:rsidP="00745C11">
            <w:pPr>
              <w:pStyle w:val="BodyText"/>
            </w:pPr>
            <w:r w:rsidRPr="00745C11">
              <w:t>2.1</w:t>
            </w:r>
            <w:r w:rsidRPr="00745C11">
              <w:tab/>
              <w:t>Confirm and comply with data entry, output and presentation requirements to meet work instructions.</w:t>
            </w:r>
          </w:p>
          <w:p w:rsidR="00000000" w:rsidRPr="00745C11" w:rsidP="00745C11">
            <w:pPr>
              <w:pStyle w:val="BodyText"/>
            </w:pPr>
            <w:r w:rsidRPr="00745C11">
              <w:t>2.2</w:t>
            </w:r>
            <w:r w:rsidRPr="00745C11">
              <w:tab/>
            </w:r>
            <w:r w:rsidRPr="00745C11">
              <w:t>Obtain data from verifiable sources and check for variations in data quality.</w:t>
            </w:r>
          </w:p>
          <w:p w:rsidR="00000000" w:rsidRPr="00745C11" w:rsidP="00745C11">
            <w:pPr>
              <w:pStyle w:val="BodyText"/>
            </w:pPr>
            <w:r w:rsidRPr="00745C11">
              <w:t>2.3</w:t>
            </w:r>
            <w:r w:rsidRPr="00745C11">
              <w:tab/>
              <w:t>Use database functions to input verified data, check data accuracy and quality, and rectify errors.</w:t>
            </w:r>
          </w:p>
          <w:p w:rsidR="00000000" w:rsidRPr="00745C11" w:rsidP="00745C11">
            <w:pPr>
              <w:pStyle w:val="BodyText"/>
            </w:pPr>
            <w:r w:rsidRPr="00745C11">
              <w:t>2.4</w:t>
            </w:r>
            <w:r w:rsidRPr="00745C11">
              <w:tab/>
              <w:t xml:space="preserve">Diagnose and report errors and lags in data processing or information </w:t>
            </w:r>
            <w:r w:rsidRPr="00745C11">
              <w:t>discrepancies.</w:t>
            </w:r>
          </w:p>
          <w:p w:rsidR="00000000" w:rsidRPr="00745C11" w:rsidP="00745C11">
            <w:pPr>
              <w:pStyle w:val="BodyText"/>
            </w:pPr>
            <w:r w:rsidRPr="00745C11">
              <w:t>2.5</w:t>
            </w:r>
            <w:r w:rsidRPr="00745C11">
              <w:tab/>
              <w:t>Identify faults requiring specialist assistance and organise repairs in consultation with relevant persons.</w:t>
            </w:r>
          </w:p>
          <w:p w:rsidR="00000000" w:rsidP="00745C11">
            <w:pPr>
              <w:pStyle w:val="BodyText"/>
              <w:rPr>
                <w:lang w:val="en-NZ"/>
              </w:rPr>
            </w:pPr>
            <w:r w:rsidRPr="00745C11">
              <w:t>2.6</w:t>
            </w:r>
            <w:r w:rsidRPr="00745C11">
              <w:tab/>
              <w:t>Monitor database performance and identify and implement measures to improve content, interfaces and effectiveness in consulta</w:t>
            </w:r>
            <w:r w:rsidRPr="00745C11">
              <w:t>tion with relevant persons.</w:t>
            </w:r>
          </w:p>
        </w:tc>
      </w:tr>
      <w:tr w:rsidTr="0074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C11">
            <w:pPr>
              <w:pStyle w:val="BodyText"/>
              <w:rPr>
                <w:lang w:val="en-NZ"/>
              </w:rPr>
            </w:pPr>
            <w:r w:rsidRPr="00745C11">
              <w:t>3.</w:t>
            </w:r>
            <w:r w:rsidRPr="00745C11">
              <w:tab/>
              <w:t>Compile report and improve database and systems.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C11" w:rsidP="00745C11">
            <w:pPr>
              <w:pStyle w:val="BodyText"/>
            </w:pPr>
            <w:r w:rsidRPr="00745C11">
              <w:t>3.1</w:t>
            </w:r>
            <w:r w:rsidRPr="00745C11">
              <w:tab/>
              <w:t>Produce report in the required format, and check content to confirm accuracy and data compatibility and reliability.</w:t>
            </w:r>
          </w:p>
          <w:p w:rsidR="00000000" w:rsidRPr="00745C11" w:rsidP="00745C11">
            <w:pPr>
              <w:pStyle w:val="BodyText"/>
            </w:pPr>
            <w:r w:rsidRPr="00745C11">
              <w:t>3.2</w:t>
            </w:r>
            <w:r w:rsidRPr="00745C11">
              <w:tab/>
              <w:t>Request and use feedback to improve the effectiven</w:t>
            </w:r>
            <w:r w:rsidRPr="00745C11">
              <w:t>ess and performance of database and systems.</w:t>
            </w:r>
          </w:p>
          <w:p w:rsidR="00000000" w:rsidRPr="00745C11" w:rsidP="00745C11">
            <w:pPr>
              <w:pStyle w:val="BodyText"/>
            </w:pPr>
            <w:r w:rsidRPr="00745C11">
              <w:t>3.3</w:t>
            </w:r>
            <w:r w:rsidRPr="00745C11">
              <w:tab/>
              <w:t>Store and protect security data, and complete and maintain documentation with due regard to confidentiality in accordance with workplace requirements.</w:t>
            </w:r>
          </w:p>
        </w:tc>
      </w:tr>
    </w:tbl>
    <w:p w:rsidR="00000000" w:rsidRPr="00745C11" w:rsidP="00745C11">
      <w:pPr>
        <w:pStyle w:val="BodyText"/>
      </w:pPr>
    </w:p>
    <w:p w:rsidR="00000000" w:rsidRPr="00745C11" w:rsidP="00745C11">
      <w:pPr>
        <w:pStyle w:val="AllowPageBreak"/>
      </w:pPr>
    </w:p>
    <w:p w:rsidR="00000000" w:rsidRPr="00745C11" w:rsidP="00745C11">
      <w:pPr>
        <w:pStyle w:val="Heading1"/>
      </w:pPr>
      <w:bookmarkStart w:id="6" w:name="O_1009097"/>
      <w:bookmarkEnd w:id="6"/>
      <w:r w:rsidRPr="00745C11">
        <w:t>Foundation Skills</w:t>
      </w:r>
    </w:p>
    <w:p w:rsidR="00000000" w:rsidRPr="00745C11" w:rsidP="00E865E9">
      <w:pPr>
        <w:pStyle w:val="BodyText"/>
      </w:pPr>
      <w:r w:rsidRPr="00745C11">
        <w:t>This section describes the language, literacy, numeracy and employment skills essential to performance in this unit but not explicit in the performance criteria:</w:t>
      </w:r>
    </w:p>
    <w:p w:rsidR="00000000" w:rsidRPr="00745C11" w:rsidP="00745C11">
      <w:pPr>
        <w:pStyle w:val="ListBullet"/>
      </w:pPr>
      <w:r w:rsidRPr="00745C11">
        <w:t>writing skills to:</w:t>
      </w:r>
    </w:p>
    <w:p w:rsidR="00000000" w:rsidRPr="00745C11" w:rsidP="00745C11">
      <w:pPr>
        <w:pStyle w:val="ListBullet2"/>
      </w:pPr>
      <w:r w:rsidRPr="00745C11">
        <w:t>produce reports using information technology such as a computer and softw</w:t>
      </w:r>
      <w:r w:rsidRPr="00745C11">
        <w:t>are</w:t>
      </w:r>
    </w:p>
    <w:p w:rsidR="00000000" w:rsidRPr="00745C11" w:rsidP="00745C11">
      <w:pPr>
        <w:pStyle w:val="ListBullet2"/>
      </w:pPr>
      <w:r w:rsidRPr="00745C11">
        <w:t>collate and present data in a logical and sequential manner</w:t>
      </w:r>
    </w:p>
    <w:p w:rsidR="00000000" w:rsidRPr="00745C11" w:rsidP="00745C11">
      <w:pPr>
        <w:pStyle w:val="ListBullet"/>
      </w:pPr>
      <w:r w:rsidRPr="00745C11">
        <w:t xml:space="preserve">reading skills to interpret: </w:t>
      </w:r>
    </w:p>
    <w:p w:rsidR="00000000" w:rsidRPr="00745C11" w:rsidP="00745C11">
      <w:pPr>
        <w:pStyle w:val="ListBullet2"/>
      </w:pPr>
      <w:r w:rsidRPr="00745C11">
        <w:t>procedures and policies that clarify legal rights and responsibilities</w:t>
      </w:r>
    </w:p>
    <w:p w:rsidR="00000000" w:rsidRPr="00745C11" w:rsidP="00745C11">
      <w:pPr>
        <w:pStyle w:val="ListBullet2"/>
      </w:pPr>
      <w:r w:rsidRPr="00745C11">
        <w:t>manufacturers’ instructions to correctly set up hardware and database systems</w:t>
      </w:r>
    </w:p>
    <w:p w:rsidR="00000000" w:rsidRPr="00745C11" w:rsidP="00745C11">
      <w:pPr>
        <w:pStyle w:val="ListBullet2"/>
      </w:pPr>
      <w:r w:rsidRPr="00745C11">
        <w:t>security da</w:t>
      </w:r>
      <w:r w:rsidRPr="00745C11">
        <w:t>ta that may be technical and numerical in nature, such as database formulae and queries</w:t>
      </w:r>
    </w:p>
    <w:p w:rsidR="00000000" w:rsidRPr="00745C11" w:rsidP="00745C11">
      <w:pPr>
        <w:pStyle w:val="ListBullet"/>
      </w:pPr>
      <w:r w:rsidRPr="00745C11">
        <w:t>speaking and listening skills to:</w:t>
      </w:r>
    </w:p>
    <w:p w:rsidR="00000000" w:rsidRPr="00745C11" w:rsidP="00745C11">
      <w:pPr>
        <w:pStyle w:val="ListBullet2"/>
      </w:pPr>
      <w:r w:rsidRPr="00745C11">
        <w:t>use questions and active listening to clarify and discuss system faults</w:t>
      </w:r>
    </w:p>
    <w:p w:rsidR="00000000" w:rsidRPr="00745C11" w:rsidP="00745C11">
      <w:pPr>
        <w:pStyle w:val="ListBullet2"/>
      </w:pPr>
      <w:r w:rsidRPr="00745C11">
        <w:t>use paraphrasing to check understanding when receiving spoke</w:t>
      </w:r>
      <w:r w:rsidRPr="00745C11">
        <w:t>n feedback to improve systems</w:t>
      </w:r>
    </w:p>
    <w:p w:rsidR="00000000" w:rsidRPr="00745C11" w:rsidP="00745C11">
      <w:pPr>
        <w:pStyle w:val="ListBullet"/>
      </w:pPr>
      <w:r w:rsidRPr="00745C11">
        <w:t>numeracy skills to:</w:t>
      </w:r>
    </w:p>
    <w:p w:rsidR="00000000" w:rsidRPr="00745C11" w:rsidP="00745C11">
      <w:pPr>
        <w:pStyle w:val="ListBullet2"/>
      </w:pPr>
      <w:r w:rsidRPr="00745C11">
        <w:t>interpret and calculate statistical information</w:t>
      </w:r>
    </w:p>
    <w:p w:rsidR="00000000" w:rsidRPr="00745C11" w:rsidP="00745C11">
      <w:pPr>
        <w:pStyle w:val="ListBullet2"/>
      </w:pPr>
      <w:r w:rsidRPr="00745C11">
        <w:t>use simple mathematical formulae within databases</w:t>
      </w:r>
    </w:p>
    <w:p w:rsidR="00000000" w:rsidRPr="00745C11" w:rsidP="00745C11">
      <w:pPr>
        <w:pStyle w:val="ListBullet"/>
      </w:pPr>
      <w:r w:rsidRPr="00745C11">
        <w:t>problem solving skills to:</w:t>
      </w:r>
    </w:p>
    <w:p w:rsidR="00000000" w:rsidRPr="00745C11" w:rsidP="00745C11">
      <w:pPr>
        <w:pStyle w:val="ListBullet2"/>
      </w:pPr>
      <w:r w:rsidRPr="00745C11">
        <w:t>verify the accuracy of security data</w:t>
      </w:r>
    </w:p>
    <w:p w:rsidR="00000000" w:rsidRPr="00745C11" w:rsidP="00745C11">
      <w:pPr>
        <w:pStyle w:val="ListBullet2"/>
      </w:pPr>
      <w:r w:rsidRPr="00745C11">
        <w:t>recognise variations in data quality</w:t>
      </w:r>
    </w:p>
    <w:p w:rsidR="00000000" w:rsidRPr="00745C11" w:rsidP="00745C11">
      <w:pPr>
        <w:pStyle w:val="ListBullet2"/>
      </w:pPr>
      <w:r w:rsidRPr="00745C11">
        <w:t>troubleshoot system problems and identify faults</w:t>
      </w:r>
    </w:p>
    <w:p w:rsidR="00000000" w:rsidRPr="00745C11" w:rsidP="00745C11">
      <w:pPr>
        <w:pStyle w:val="ListBullet"/>
      </w:pPr>
      <w:r w:rsidRPr="00745C11">
        <w:t>technology skills to:</w:t>
      </w:r>
    </w:p>
    <w:p w:rsidR="00000000" w:rsidRPr="00745C11" w:rsidP="00745C11">
      <w:pPr>
        <w:pStyle w:val="ListBullet2"/>
      </w:pPr>
      <w:r w:rsidRPr="00745C11">
        <w:t>use a range of common information technologies to access, store, study, retrieve, transmit and manipulate data and information, for example computer and software packages involving sp</w:t>
      </w:r>
      <w:r w:rsidRPr="00745C11">
        <w:t>readsheets</w:t>
      </w:r>
    </w:p>
    <w:p w:rsidR="00000000" w:rsidRPr="00745C11" w:rsidP="00745C11">
      <w:pPr>
        <w:pStyle w:val="ListBullet2"/>
      </w:pPr>
      <w:r w:rsidRPr="00745C11">
        <w:t>type and use a keyboard to enter data.</w:t>
      </w:r>
    </w:p>
    <w:p w:rsidR="00000000" w:rsidRPr="00745C11" w:rsidP="00745C11">
      <w:pPr>
        <w:pStyle w:val="AllowPageBreak"/>
      </w:pPr>
    </w:p>
    <w:p w:rsidR="00000000" w:rsidRPr="00745C11" w:rsidP="00745C11">
      <w:pPr>
        <w:pStyle w:val="Heading1"/>
      </w:pPr>
      <w:bookmarkStart w:id="7" w:name="O_1009096"/>
      <w:bookmarkEnd w:id="7"/>
      <w:r w:rsidRPr="00745C11">
        <w:t>Unit Mapping Information</w:t>
      </w:r>
    </w:p>
    <w:p w:rsidR="00000000" w:rsidRPr="00745C11" w:rsidP="00E865E9">
      <w:pPr>
        <w:pStyle w:val="BodyText"/>
      </w:pPr>
      <w:r w:rsidRPr="00745C11">
        <w:t>Supersedes and is non-equivalent to CPPSEC3021A Maintain and use security database.</w:t>
      </w:r>
    </w:p>
    <w:p w:rsidR="00000000" w:rsidRPr="00745C11" w:rsidP="00745C11">
      <w:pPr>
        <w:pStyle w:val="Heading1"/>
      </w:pPr>
      <w:bookmarkStart w:id="8" w:name="O_1009089"/>
      <w:bookmarkEnd w:id="8"/>
      <w:r w:rsidRPr="00745C11">
        <w:t>Links</w:t>
      </w:r>
    </w:p>
    <w:p w:rsidR="00000000" w:rsidRPr="00745C11" w:rsidP="00E865E9">
      <w:pPr>
        <w:pStyle w:val="BodyText"/>
      </w:pPr>
      <w:r w:rsidRPr="00745C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2D5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5C11" w:rsidP="00E865E9">
      <w:pPr>
        <w:pStyle w:val="BodyText"/>
        <w:sectPr w:rsidSect="00745C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5C11" w:rsidP="00745C11">
      <w:pPr>
        <w:pStyle w:val="SuperHeading"/>
      </w:pPr>
      <w:r w:rsidRPr="00745C11">
        <w:t xml:space="preserve">Assessment Requirements for CPPSEC3109 Use </w:t>
      </w:r>
      <w:r w:rsidRPr="00745C11">
        <w:t>and maintain security databases and compile reports</w:t>
      </w:r>
    </w:p>
    <w:p w:rsidR="00000000" w:rsidRPr="00745C11" w:rsidP="00745C11">
      <w:pPr>
        <w:pStyle w:val="Heading1"/>
      </w:pPr>
      <w:bookmarkStart w:id="9" w:name="O_1009091"/>
      <w:bookmarkEnd w:id="9"/>
      <w:r w:rsidRPr="00745C11">
        <w:t>Modification History</w:t>
      </w:r>
    </w:p>
    <w:p w:rsidR="00000000" w:rsidRPr="00745C11" w:rsidP="00E865E9">
      <w:pPr>
        <w:pStyle w:val="BodyText"/>
      </w:pPr>
      <w:r w:rsidRPr="00745C11">
        <w:t>Release 1.</w:t>
      </w:r>
    </w:p>
    <w:p w:rsidR="00000000" w:rsidRPr="00745C11" w:rsidP="00E865E9">
      <w:pPr>
        <w:pStyle w:val="BodyText"/>
      </w:pPr>
      <w:r w:rsidRPr="00745C11">
        <w:t>Supersedes and is non-equivalent to CPPSEC3021A Maintain and use security database.</w:t>
      </w:r>
    </w:p>
    <w:p w:rsidR="00000000" w:rsidRPr="00745C11" w:rsidP="00E865E9">
      <w:pPr>
        <w:pStyle w:val="BodyText"/>
      </w:pPr>
      <w:r w:rsidRPr="00745C11">
        <w:t>Significant changes made to the unit to reflect current industry needs</w:t>
      </w:r>
    </w:p>
    <w:p w:rsidR="00000000" w:rsidRPr="00745C11" w:rsidP="00E865E9">
      <w:pPr>
        <w:pStyle w:val="BodyText"/>
      </w:pPr>
      <w:r w:rsidRPr="00745C11">
        <w:t>This version first released with CPP Property Services Training Package Version 7.0.</w:t>
      </w:r>
    </w:p>
    <w:p w:rsidR="00000000" w:rsidRPr="00745C11" w:rsidP="00745C11">
      <w:pPr>
        <w:pStyle w:val="Heading1"/>
      </w:pPr>
      <w:bookmarkStart w:id="10" w:name="O_1009094"/>
      <w:bookmarkEnd w:id="10"/>
      <w:r w:rsidRPr="00745C11">
        <w:t>Performance Evidence</w:t>
      </w:r>
    </w:p>
    <w:p w:rsidR="00000000" w:rsidRPr="00745C11" w:rsidP="00E865E9">
      <w:pPr>
        <w:pStyle w:val="BodyText"/>
      </w:pPr>
      <w:r w:rsidRPr="00745C11">
        <w:t>To demonstrate competency in this unit, a person must use and maintain security databases to compile reports to meet the requireme</w:t>
      </w:r>
      <w:r w:rsidRPr="00745C11">
        <w:t>nts of two different security assignments.</w:t>
      </w:r>
    </w:p>
    <w:p w:rsidR="00000000" w:rsidRPr="00745C11" w:rsidP="00E865E9">
      <w:pPr>
        <w:pStyle w:val="BodyText"/>
      </w:pPr>
      <w:r w:rsidRPr="00745C11">
        <w:t>In doing this, the person must meet the performance criteria for this unit.</w:t>
      </w:r>
    </w:p>
    <w:p w:rsidR="00000000" w:rsidRPr="00745C11" w:rsidP="00745C11">
      <w:pPr>
        <w:pStyle w:val="Heading1"/>
      </w:pPr>
      <w:bookmarkStart w:id="11" w:name="O_1009093"/>
      <w:bookmarkEnd w:id="11"/>
      <w:r w:rsidRPr="00745C11">
        <w:t>Knowledge Evidence</w:t>
      </w:r>
    </w:p>
    <w:p w:rsidR="00000000" w:rsidRPr="00745C11" w:rsidP="00E865E9">
      <w:pPr>
        <w:pStyle w:val="BodyText"/>
      </w:pPr>
      <w:r w:rsidRPr="00745C11">
        <w:t>To be competent in this unit, a person must demonstrate knowledge of:</w:t>
      </w:r>
    </w:p>
    <w:p w:rsidR="00000000" w:rsidRPr="00745C11" w:rsidP="00745C11">
      <w:pPr>
        <w:pStyle w:val="ListBullet"/>
      </w:pPr>
      <w:r w:rsidRPr="00745C11">
        <w:t>standard operating procedure</w:t>
      </w:r>
      <w:r w:rsidRPr="00745C11">
        <w:t>s and workplace policies that ensure compliance with legislative and regulatory requirements when using and maintaining security databases and compiling reports:</w:t>
      </w:r>
    </w:p>
    <w:p w:rsidR="00000000" w:rsidRPr="00745C11" w:rsidP="00745C11">
      <w:pPr>
        <w:pStyle w:val="ListBullet2"/>
      </w:pPr>
      <w:r w:rsidRPr="00745C11">
        <w:t>anti-discrimination and diversity</w:t>
      </w:r>
    </w:p>
    <w:p w:rsidR="00000000" w:rsidRPr="00745C11" w:rsidP="00745C11">
      <w:pPr>
        <w:pStyle w:val="ListBullet2"/>
      </w:pPr>
      <w:r w:rsidRPr="00745C11">
        <w:t>duty of care</w:t>
      </w:r>
    </w:p>
    <w:p w:rsidR="00000000" w:rsidRPr="00745C11" w:rsidP="00745C11">
      <w:pPr>
        <w:pStyle w:val="ListBullet2"/>
      </w:pPr>
      <w:r w:rsidRPr="00745C11">
        <w:t>limits of own authority</w:t>
      </w:r>
    </w:p>
    <w:p w:rsidR="00000000" w:rsidRPr="00745C11" w:rsidP="00745C11">
      <w:pPr>
        <w:pStyle w:val="ListBullet2"/>
      </w:pPr>
      <w:r w:rsidRPr="00745C11">
        <w:t>privacy and surveillance</w:t>
      </w:r>
    </w:p>
    <w:p w:rsidR="00000000" w:rsidRPr="00745C11" w:rsidP="00745C11">
      <w:pPr>
        <w:pStyle w:val="ListBullet2"/>
      </w:pPr>
      <w:r w:rsidRPr="00745C11">
        <w:t>workplace health and safety (WHS)</w:t>
      </w:r>
    </w:p>
    <w:p w:rsidR="00000000" w:rsidRPr="00745C11" w:rsidP="00745C11">
      <w:pPr>
        <w:pStyle w:val="ListBullet"/>
      </w:pPr>
      <w:r w:rsidRPr="00745C11">
        <w:t>backup and recovery methodologies used for security databases and systems</w:t>
      </w:r>
    </w:p>
    <w:p w:rsidR="00000000" w:rsidRPr="00745C11" w:rsidP="00745C11">
      <w:pPr>
        <w:pStyle w:val="ListBullet"/>
      </w:pPr>
      <w:r w:rsidRPr="00745C11">
        <w:t>basic research techniques that can be used to verify sources of security data</w:t>
      </w:r>
    </w:p>
    <w:p w:rsidR="00000000" w:rsidRPr="00745C11" w:rsidP="00745C11">
      <w:pPr>
        <w:pStyle w:val="ListBullet"/>
      </w:pPr>
      <w:r w:rsidRPr="00745C11">
        <w:t>data analysis techniques</w:t>
      </w:r>
    </w:p>
    <w:p w:rsidR="00000000" w:rsidRPr="00745C11" w:rsidP="00745C11">
      <w:pPr>
        <w:pStyle w:val="ListBullet"/>
      </w:pPr>
      <w:r w:rsidRPr="00745C11">
        <w:t>data entry procedur</w:t>
      </w:r>
      <w:r w:rsidRPr="00745C11">
        <w:t>es and processes</w:t>
      </w:r>
    </w:p>
    <w:p w:rsidR="00000000" w:rsidRPr="00745C11" w:rsidP="00745C11">
      <w:pPr>
        <w:pStyle w:val="ListBullet"/>
      </w:pPr>
      <w:r w:rsidRPr="00745C11">
        <w:t>database administration, security and storage requirements</w:t>
      </w:r>
    </w:p>
    <w:p w:rsidR="00000000" w:rsidRPr="00745C11" w:rsidP="00745C11">
      <w:pPr>
        <w:pStyle w:val="ListBullet"/>
      </w:pPr>
      <w:r w:rsidRPr="00745C11">
        <w:t>database functions and diagnostic tools</w:t>
      </w:r>
    </w:p>
    <w:p w:rsidR="00000000" w:rsidRPr="00745C11" w:rsidP="00745C11">
      <w:pPr>
        <w:pStyle w:val="ListBullet"/>
      </w:pPr>
      <w:r w:rsidRPr="00745C11">
        <w:t>methods for complying with privacy and confidentiality regulations when collecting, storing and disposing of security information</w:t>
      </w:r>
    </w:p>
    <w:p w:rsidR="00000000" w:rsidRPr="00745C11" w:rsidP="00745C11">
      <w:pPr>
        <w:pStyle w:val="ListBullet"/>
      </w:pPr>
      <w:r w:rsidRPr="00745C11">
        <w:t>methods fo</w:t>
      </w:r>
      <w:r w:rsidRPr="00745C11">
        <w:t>r conserving energy and resources when using information technologies and their outputs</w:t>
      </w:r>
    </w:p>
    <w:p w:rsidR="00000000" w:rsidRPr="00745C11" w:rsidP="00745C11">
      <w:pPr>
        <w:pStyle w:val="ListBullet"/>
      </w:pPr>
      <w:r w:rsidRPr="00745C11">
        <w:t>methods for ensuring workstation meets ergonomic requirements</w:t>
      </w:r>
    </w:p>
    <w:p w:rsidR="00000000" w:rsidRPr="00745C11" w:rsidP="00745C11">
      <w:pPr>
        <w:pStyle w:val="ListBullet"/>
      </w:pPr>
      <w:r w:rsidRPr="00745C11">
        <w:t>presentation and reporting formats used for security data</w:t>
      </w:r>
    </w:p>
    <w:p w:rsidR="00000000" w:rsidRPr="00745C11" w:rsidP="00745C11">
      <w:pPr>
        <w:pStyle w:val="ListBullet"/>
      </w:pPr>
      <w:r w:rsidRPr="00745C11">
        <w:t>techniques for creating queries and formulae to analyse and process security data</w:t>
      </w:r>
    </w:p>
    <w:p w:rsidR="00000000" w:rsidRPr="00745C11" w:rsidP="00745C11">
      <w:pPr>
        <w:pStyle w:val="ListBullet"/>
      </w:pPr>
      <w:r w:rsidRPr="00745C11">
        <w:t>types of database software and hardware and their uses.</w:t>
      </w:r>
    </w:p>
    <w:p w:rsidR="00000000" w:rsidRPr="00745C11" w:rsidP="00745C11">
      <w:pPr>
        <w:pStyle w:val="AllowPageBreak"/>
      </w:pPr>
    </w:p>
    <w:p w:rsidR="00000000" w:rsidRPr="00745C11" w:rsidP="00745C11">
      <w:pPr>
        <w:pStyle w:val="Heading1"/>
      </w:pPr>
      <w:bookmarkStart w:id="12" w:name="O_1009092"/>
      <w:bookmarkEnd w:id="12"/>
      <w:r w:rsidRPr="00745C11">
        <w:t>Assessment Conditions</w:t>
      </w:r>
    </w:p>
    <w:p w:rsidR="00000000" w:rsidRPr="00745C11" w:rsidP="00E865E9">
      <w:pPr>
        <w:pStyle w:val="BodyText"/>
      </w:pPr>
      <w:r w:rsidRPr="00745C11">
        <w:t>Assessors must satisfy the requirements for assessors contained in the Standa</w:t>
      </w:r>
      <w:r w:rsidRPr="00745C11">
        <w:t>rds for Registered Training Organisations (RTOs).  All individuals engaged by a licensed RTO for security licensing purposes must hold both a security trainer’s licence (where such a licence exists within the relevant jurisdiction) and a security operative</w:t>
      </w:r>
      <w:r w:rsidRPr="00745C11">
        <w:t xml:space="preserve"> licence that authorises the security activities about which the individual is training/assessing.  Regulators may impose other assessor conditions to meet jurisdictional assessment requirements.</w:t>
      </w:r>
    </w:p>
    <w:p w:rsidR="00000000" w:rsidRPr="00745C11" w:rsidP="00E865E9">
      <w:pPr>
        <w:pStyle w:val="BodyText"/>
      </w:pPr>
      <w:r w:rsidRPr="00745C11">
        <w:t xml:space="preserve">Assessment of performance must be undertaken in a simulated </w:t>
      </w:r>
      <w:r w:rsidRPr="00745C11">
        <w:t xml:space="preserve">workplace environment. Tasks are to be </w:t>
      </w:r>
      <w:r w:rsidRPr="00745C11">
        <w:t>performed to the level of proficiency and within the time limits that would be expected in a workplace.</w:t>
      </w:r>
    </w:p>
    <w:p w:rsidR="00000000" w:rsidRPr="00745C11" w:rsidP="00E865E9">
      <w:pPr>
        <w:pStyle w:val="BodyText"/>
      </w:pPr>
      <w:r w:rsidRPr="00745C11">
        <w:t>The assessment of performance evidence must be done by direct observation of the learner by an assessor, either b</w:t>
      </w:r>
      <w:r w:rsidRPr="00745C11">
        <w:t xml:space="preserve">y an assessor observing the learner physically or by an assessor observing the learner via audio and visual media.  </w:t>
      </w:r>
    </w:p>
    <w:p w:rsidR="00000000" w:rsidRPr="00745C11" w:rsidP="00E865E9">
      <w:pPr>
        <w:pStyle w:val="BodyText"/>
      </w:pPr>
      <w:r w:rsidRPr="00745C11">
        <w:t xml:space="preserve">Assessment of performance evidence is only valid where the learner has been assessed performing the role of a security officer. </w:t>
      </w:r>
    </w:p>
    <w:p w:rsidR="00000000" w:rsidRPr="00745C11" w:rsidP="00E865E9">
      <w:pPr>
        <w:pStyle w:val="BodyText"/>
      </w:pPr>
      <w:r w:rsidRPr="00745C11">
        <w:t xml:space="preserve">Assessors </w:t>
      </w:r>
      <w:r w:rsidRPr="00745C11">
        <w:t>are responsible for ensuring that the person demonstrating competency has access to:</w:t>
      </w:r>
    </w:p>
    <w:p w:rsidR="00000000" w:rsidRPr="00745C11" w:rsidP="00745C11">
      <w:pPr>
        <w:pStyle w:val="ListBullet"/>
      </w:pPr>
      <w:r w:rsidRPr="00745C11">
        <w:t>specifications of assessment tasks to use and maintain security databases and compile reports</w:t>
      </w:r>
    </w:p>
    <w:p w:rsidR="00000000" w:rsidRPr="00745C11" w:rsidP="00745C11">
      <w:pPr>
        <w:pStyle w:val="ListBullet"/>
      </w:pPr>
      <w:r w:rsidRPr="00745C11">
        <w:t>appropriate documents, materials, equipment and personal protective equipmen</w:t>
      </w:r>
      <w:r w:rsidRPr="00745C11">
        <w:t>t (PPE) currently used in industry</w:t>
      </w:r>
    </w:p>
    <w:p w:rsidR="00000000" w:rsidRPr="00745C11" w:rsidP="00745C11">
      <w:pPr>
        <w:pStyle w:val="ListBullet"/>
      </w:pPr>
      <w:r w:rsidRPr="00745C11">
        <w:t>information technologies required to gather, organise and present security information and documentation</w:t>
      </w:r>
    </w:p>
    <w:p w:rsidR="00000000" w:rsidRPr="00745C11" w:rsidP="00745C11">
      <w:pPr>
        <w:pStyle w:val="ListBullet"/>
      </w:pPr>
      <w:r w:rsidRPr="00745C11">
        <w:t>standard operating procedures and workplace policies related to the security work role and which specify requirement</w:t>
      </w:r>
      <w:r w:rsidRPr="00745C11">
        <w:t>s for complying with industry legislation and regulations.</w:t>
      </w:r>
    </w:p>
    <w:p w:rsidR="00000000" w:rsidRPr="00745C11" w:rsidP="00745C11">
      <w:pPr>
        <w:pStyle w:val="AllowPageBreak"/>
      </w:pPr>
    </w:p>
    <w:p w:rsidR="00000000" w:rsidRPr="00745C11" w:rsidP="00745C11">
      <w:pPr>
        <w:pStyle w:val="Heading1"/>
      </w:pPr>
      <w:bookmarkStart w:id="13" w:name="O_1009090"/>
      <w:bookmarkEnd w:id="13"/>
      <w:r w:rsidRPr="00745C11">
        <w:t>Links</w:t>
      </w:r>
    </w:p>
    <w:p w:rsidR="00000000" w:rsidRPr="00745C11" w:rsidP="00E865E9">
      <w:pPr>
        <w:pStyle w:val="BodyText"/>
      </w:pPr>
      <w:r w:rsidRPr="00745C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2D5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5C11" w:rsidP="00745C11"/>
    <w:sectPr w:rsidSect="00745C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1" w:rsidRPr="00E865E9" w:rsidP="00E865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E9" w:rsidP="00745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5E9" w:rsidP="00745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65E9" w:rsidP="00745C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1" w:rsidP="00745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5E9">
      <w:t>Approved</w:t>
    </w:r>
    <w:r w:rsidR="00E865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5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5E9">
      <w:rPr>
        <w:noProof/>
      </w:rPr>
      <w:t>5</w:t>
    </w:r>
    <w:r>
      <w:rPr>
        <w:noProof/>
      </w:rPr>
      <w:fldChar w:fldCharType="end"/>
    </w:r>
  </w:p>
  <w:p w:rsidR="00745C11" w:rsidP="00745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5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5E9">
      <w:t>BuildSkills Australia</w:t>
    </w:r>
    <w:r w:rsidR="00E865E9">
      <w:fldChar w:fldCharType="end"/>
    </w:r>
  </w:p>
  <w:p w:rsidR="00745C11" w:rsidP="00745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C11" w:rsidRPr="00E865E9" w:rsidP="00E865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E9" w:rsidRPr="002D2AF8" w:rsidP="00745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CPPSEC3109 Use and maintain security databases and compile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5E9" w:rsidP="00745C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1" w:rsidRPr="002D2AF8" w:rsidP="00745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5E9">
      <w:t>CPPSEC3109 Use and maintain security databases and compile reports</w:t>
    </w:r>
    <w:r w:rsidR="00E865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5E9">
      <w:rPr>
        <w:noProof/>
      </w:rPr>
      <w:t>2 March 2025</w:t>
    </w:r>
    <w:r>
      <w:fldChar w:fldCharType="end"/>
    </w:r>
  </w:p>
  <w:p w:rsidR="00745C11" w:rsidP="00745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2D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1A9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E81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C11"/>
  </w:style>
  <w:style w:type="character" w:customStyle="1" w:styleId="Heading1Char">
    <w:name w:val="Heading 1 Char"/>
    <w:basedOn w:val="DefaultParagraphFont"/>
    <w:link w:val="Heading1"/>
    <w:rsid w:val="00745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C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C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5C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5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C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C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5C11"/>
    <w:rPr>
      <w:b/>
      <w:spacing w:val="0"/>
    </w:rPr>
  </w:style>
  <w:style w:type="paragraph" w:customStyle="1" w:styleId="SuperTitle">
    <w:name w:val="SuperTitle"/>
    <w:basedOn w:val="Title"/>
    <w:rsid w:val="00745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5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C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C11"/>
    <w:rPr>
      <w:i/>
    </w:rPr>
  </w:style>
  <w:style w:type="paragraph" w:styleId="Caption">
    <w:name w:val="caption"/>
    <w:basedOn w:val="BodyText"/>
    <w:next w:val="Normal"/>
    <w:qFormat/>
    <w:rsid w:val="00745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C11"/>
  </w:style>
  <w:style w:type="paragraph" w:styleId="TableofFigures">
    <w:name w:val="table of figures"/>
    <w:basedOn w:val="Normal"/>
    <w:next w:val="Normal"/>
    <w:semiHidden/>
    <w:rsid w:val="00745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C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5C11"/>
    <w:rPr>
      <w:rFonts w:ascii="Wingdings" w:hAnsi="Wingdings"/>
    </w:rPr>
  </w:style>
  <w:style w:type="paragraph" w:customStyle="1" w:styleId="TableHeading">
    <w:name w:val="Table Heading"/>
    <w:basedOn w:val="HeadingBase"/>
    <w:rsid w:val="00745C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C11"/>
    <w:rPr>
      <w:color w:val="0033CC"/>
      <w:u w:val="none"/>
    </w:rPr>
  </w:style>
  <w:style w:type="paragraph" w:customStyle="1" w:styleId="BodyTextRight">
    <w:name w:val="Body Text Right"/>
    <w:basedOn w:val="BodyText"/>
    <w:rsid w:val="00745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C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C11"/>
    <w:rPr>
      <w:sz w:val="32"/>
    </w:rPr>
  </w:style>
  <w:style w:type="paragraph" w:customStyle="1" w:styleId="HeadingProcedure">
    <w:name w:val="Heading Procedure"/>
    <w:basedOn w:val="HeadingBase"/>
    <w:next w:val="Normal"/>
    <w:rsid w:val="00745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C11"/>
    <w:pPr>
      <w:spacing w:before="60" w:after="60"/>
    </w:pPr>
  </w:style>
  <w:style w:type="paragraph" w:styleId="ListContinue">
    <w:name w:val="List Continue"/>
    <w:basedOn w:val="List"/>
    <w:rsid w:val="00745C11"/>
    <w:pPr>
      <w:ind w:firstLine="0"/>
    </w:pPr>
  </w:style>
  <w:style w:type="paragraph" w:customStyle="1" w:styleId="ListNote">
    <w:name w:val="List Note"/>
    <w:basedOn w:val="List"/>
    <w:rsid w:val="00745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C11"/>
    <w:rPr>
      <w:rFonts w:ascii="Courier New" w:hAnsi="Courier New"/>
    </w:rPr>
  </w:style>
  <w:style w:type="paragraph" w:customStyle="1" w:styleId="NoteBullet">
    <w:name w:val="Note Bullet"/>
    <w:basedOn w:val="Note"/>
    <w:rsid w:val="00745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C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5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C11"/>
    <w:rPr>
      <w:b/>
      <w:smallCaps/>
    </w:rPr>
  </w:style>
  <w:style w:type="paragraph" w:customStyle="1" w:styleId="TableListNumber">
    <w:name w:val="Table List Number"/>
    <w:basedOn w:val="ListNumber"/>
    <w:rsid w:val="00745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C11"/>
    <w:pPr>
      <w:numPr>
        <w:numId w:val="9"/>
      </w:numPr>
    </w:pPr>
  </w:style>
  <w:style w:type="paragraph" w:customStyle="1" w:styleId="ListAlpha2">
    <w:name w:val="List Alpha 2"/>
    <w:basedOn w:val="List2"/>
    <w:rsid w:val="00745C11"/>
    <w:pPr>
      <w:numPr>
        <w:numId w:val="8"/>
      </w:numPr>
    </w:pPr>
  </w:style>
  <w:style w:type="paragraph" w:styleId="List2">
    <w:name w:val="List 2"/>
    <w:basedOn w:val="BodyText"/>
    <w:rsid w:val="00745C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C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C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C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5C11"/>
    <w:pPr>
      <w:numPr>
        <w:numId w:val="4"/>
      </w:numPr>
    </w:pPr>
  </w:style>
  <w:style w:type="paragraph" w:styleId="ListContinue2">
    <w:name w:val="List Continue 2"/>
    <w:basedOn w:val="List2"/>
    <w:rsid w:val="00745C11"/>
    <w:pPr>
      <w:ind w:firstLine="0"/>
    </w:pPr>
  </w:style>
  <w:style w:type="paragraph" w:styleId="ListContinue3">
    <w:name w:val="List Continue 3"/>
    <w:basedOn w:val="List3"/>
    <w:rsid w:val="00745C11"/>
    <w:pPr>
      <w:ind w:left="1021" w:firstLine="0"/>
    </w:pPr>
  </w:style>
  <w:style w:type="paragraph" w:styleId="ListContinue4">
    <w:name w:val="List Continue 4"/>
    <w:basedOn w:val="List4"/>
    <w:rsid w:val="00745C11"/>
    <w:pPr>
      <w:ind w:firstLine="0"/>
    </w:pPr>
  </w:style>
  <w:style w:type="paragraph" w:styleId="ListContinue5">
    <w:name w:val="List Continue 5"/>
    <w:basedOn w:val="List5"/>
    <w:rsid w:val="00745C11"/>
    <w:pPr>
      <w:ind w:firstLine="0"/>
    </w:pPr>
  </w:style>
  <w:style w:type="paragraph" w:styleId="ListNumber3">
    <w:name w:val="List Number 3"/>
    <w:basedOn w:val="List3"/>
    <w:rsid w:val="00745C11"/>
    <w:pPr>
      <w:numPr>
        <w:numId w:val="5"/>
      </w:numPr>
    </w:pPr>
  </w:style>
  <w:style w:type="paragraph" w:styleId="ListNumber4">
    <w:name w:val="List Number 4"/>
    <w:basedOn w:val="List4"/>
    <w:rsid w:val="00745C11"/>
    <w:pPr>
      <w:numPr>
        <w:numId w:val="6"/>
      </w:numPr>
    </w:pPr>
  </w:style>
  <w:style w:type="paragraph" w:styleId="ListNumber5">
    <w:name w:val="List Number 5"/>
    <w:basedOn w:val="List5"/>
    <w:rsid w:val="00745C11"/>
    <w:pPr>
      <w:numPr>
        <w:numId w:val="7"/>
      </w:numPr>
    </w:pPr>
  </w:style>
  <w:style w:type="paragraph" w:styleId="BlockText">
    <w:name w:val="Block Text"/>
    <w:basedOn w:val="Normal"/>
    <w:rsid w:val="00745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C11"/>
    <w:rPr>
      <w:sz w:val="16"/>
      <w:vertAlign w:val="superscript"/>
    </w:rPr>
  </w:style>
  <w:style w:type="character" w:customStyle="1" w:styleId="Symbols">
    <w:name w:val="Symbols"/>
    <w:basedOn w:val="DefaultParagraphFont"/>
    <w:rsid w:val="00745C11"/>
    <w:rPr>
      <w:rFonts w:ascii="Symbol" w:hAnsi="Symbol"/>
    </w:rPr>
  </w:style>
  <w:style w:type="character" w:customStyle="1" w:styleId="MenuOptions">
    <w:name w:val="Menu Options"/>
    <w:basedOn w:val="DefaultParagraphFont"/>
    <w:rsid w:val="00745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C11"/>
    <w:rPr>
      <w:b/>
    </w:rPr>
  </w:style>
  <w:style w:type="character" w:customStyle="1" w:styleId="Underlined">
    <w:name w:val="Underlined"/>
    <w:basedOn w:val="DefaultParagraphFont"/>
    <w:rsid w:val="00745C11"/>
    <w:rPr>
      <w:u w:val="single"/>
    </w:rPr>
  </w:style>
  <w:style w:type="paragraph" w:customStyle="1" w:styleId="TableBodyTextRight">
    <w:name w:val="Table Body Text Right"/>
    <w:basedOn w:val="TableBodyText"/>
    <w:rsid w:val="00745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C11"/>
    <w:rPr>
      <w:sz w:val="18"/>
    </w:rPr>
  </w:style>
  <w:style w:type="paragraph" w:customStyle="1" w:styleId="BodySmallRight">
    <w:name w:val="Body Small Right"/>
    <w:basedOn w:val="BodyTextRight"/>
    <w:rsid w:val="00745C11"/>
    <w:rPr>
      <w:sz w:val="18"/>
      <w:szCs w:val="18"/>
    </w:rPr>
  </w:style>
  <w:style w:type="paragraph" w:customStyle="1" w:styleId="MarginEdition">
    <w:name w:val="Margin Edition"/>
    <w:basedOn w:val="MarginNote"/>
    <w:rsid w:val="00745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C11"/>
    <w:rPr>
      <w:sz w:val="2"/>
      <w:szCs w:val="2"/>
    </w:rPr>
  </w:style>
  <w:style w:type="character" w:customStyle="1" w:styleId="Small">
    <w:name w:val="Small"/>
    <w:basedOn w:val="DefaultParagraphFont"/>
    <w:rsid w:val="00745C11"/>
    <w:rPr>
      <w:sz w:val="16"/>
    </w:rPr>
  </w:style>
  <w:style w:type="paragraph" w:customStyle="1" w:styleId="WideTable">
    <w:name w:val="Wide Table"/>
    <w:basedOn w:val="Normal"/>
    <w:rsid w:val="00745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C11"/>
  </w:style>
  <w:style w:type="paragraph" w:styleId="Quote">
    <w:name w:val="Quote"/>
    <w:basedOn w:val="Heading1"/>
    <w:link w:val="QuoteChar"/>
    <w:qFormat/>
    <w:rsid w:val="00745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C11"/>
    <w:pPr>
      <w:pageBreakBefore/>
    </w:pPr>
  </w:style>
  <w:style w:type="paragraph" w:customStyle="1" w:styleId="Border">
    <w:name w:val="Border"/>
    <w:basedOn w:val="Normal"/>
    <w:qFormat/>
    <w:rsid w:val="00745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C11"/>
    <w:rPr>
      <w:u w:val="single"/>
    </w:rPr>
  </w:style>
  <w:style w:type="character" w:customStyle="1" w:styleId="BoldandItalics">
    <w:name w:val="Bold and Italics"/>
    <w:qFormat/>
    <w:rsid w:val="00745C11"/>
    <w:rPr>
      <w:b/>
      <w:i/>
      <w:u w:val="none"/>
    </w:rPr>
  </w:style>
  <w:style w:type="paragraph" w:styleId="BalloonText">
    <w:name w:val="Balloon Text"/>
    <w:basedOn w:val="Normal"/>
    <w:link w:val="BalloonTextChar"/>
    <w:rsid w:val="00745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C11"/>
    <w:pPr>
      <w:spacing w:before="0" w:after="0"/>
    </w:pPr>
  </w:style>
  <w:style w:type="paragraph" w:customStyle="1" w:styleId="BodyTextBold">
    <w:name w:val="Body Text Bold"/>
    <w:basedOn w:val="BodyText"/>
    <w:qFormat/>
    <w:rsid w:val="00745C11"/>
    <w:rPr>
      <w:b/>
    </w:rPr>
  </w:style>
  <w:style w:type="character" w:styleId="Hyperlink">
    <w:name w:val="Hyperlink"/>
    <w:basedOn w:val="DefaultParagraphFont"/>
    <w:uiPriority w:val="99"/>
    <w:unhideWhenUsed/>
    <w:rsid w:val="00E865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1222</Words>
  <Characters>7751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8843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CPPSEC3109 Use and maintain security databases and compile reports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