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38B" w:rsidP="008F738B">
      <w:pPr>
        <w:pStyle w:val="Title"/>
      </w:pPr>
      <w:r>
        <w:fldChar w:fldCharType="begin"/>
      </w:r>
      <w:r>
        <w:instrText xml:space="preserve"> TITLE   \* MERGEFORMAT </w:instrText>
      </w:r>
      <w:r>
        <w:fldChar w:fldCharType="separate"/>
      </w:r>
      <w:r>
        <w:t>Assessment Requirements for CPPSEC3109 Use and maintain security databases and compile reports</w:t>
      </w:r>
      <w:r>
        <w:fldChar w:fldCharType="end"/>
      </w:r>
    </w:p>
    <w:p w:rsidR="008F738B" w:rsidP="008F738B">
      <w:pPr>
        <w:pStyle w:val="Version"/>
        <w:sectPr w:rsidSect="005E7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490" w:rsidP="005E7490">
      <w:pPr>
        <w:pStyle w:val="SuperHeading"/>
      </w:pPr>
      <w:r w:rsidRPr="005E7490">
        <w:t>Assessment Requirements for CPPSEC3109 Use and maintain security databases and compile reports</w:t>
      </w:r>
    </w:p>
    <w:p w:rsidR="00000000" w:rsidRPr="005E7490" w:rsidP="005E7490">
      <w:pPr>
        <w:pStyle w:val="Heading1"/>
      </w:pPr>
      <w:bookmarkStart w:id="1" w:name="O_1009091"/>
      <w:bookmarkEnd w:id="1"/>
      <w:r w:rsidRPr="005E7490">
        <w:t>Modification History</w:t>
      </w:r>
    </w:p>
    <w:p w:rsidR="00000000" w:rsidRPr="005E7490" w:rsidP="008F738B">
      <w:pPr>
        <w:pStyle w:val="BodyText"/>
      </w:pPr>
      <w:r w:rsidRPr="005E7490">
        <w:t>Release 1.</w:t>
      </w:r>
    </w:p>
    <w:p w:rsidR="00000000" w:rsidRPr="005E7490" w:rsidP="008F738B">
      <w:pPr>
        <w:pStyle w:val="BodyText"/>
      </w:pPr>
      <w:r w:rsidRPr="005E7490">
        <w:t>Supersedes and is non-equivalent to CPPSEC3021A Maintain and use security database.</w:t>
      </w:r>
    </w:p>
    <w:p w:rsidR="00000000" w:rsidRPr="005E7490" w:rsidP="008F738B">
      <w:pPr>
        <w:pStyle w:val="BodyText"/>
      </w:pPr>
      <w:r w:rsidRPr="005E7490">
        <w:t>Significant changes made to the unit to reflect current industry needs</w:t>
      </w:r>
    </w:p>
    <w:p w:rsidR="00000000" w:rsidRPr="005E7490" w:rsidP="008F738B">
      <w:pPr>
        <w:pStyle w:val="BodyText"/>
      </w:pPr>
      <w:r w:rsidRPr="005E7490">
        <w:t>This version first released with CPP Property Services Training Package Version 7.0.</w:t>
      </w:r>
    </w:p>
    <w:p w:rsidR="00000000" w:rsidRPr="005E7490" w:rsidP="005E7490">
      <w:pPr>
        <w:pStyle w:val="Heading1"/>
      </w:pPr>
      <w:bookmarkStart w:id="2" w:name="O_1009094"/>
      <w:bookmarkEnd w:id="2"/>
      <w:r w:rsidRPr="005E7490">
        <w:t>Performance Evidence</w:t>
      </w:r>
    </w:p>
    <w:p w:rsidR="00000000" w:rsidRPr="005E7490" w:rsidP="008F738B">
      <w:pPr>
        <w:pStyle w:val="BodyText"/>
      </w:pPr>
      <w:r w:rsidRPr="005E7490">
        <w:t>To demonstrate competency in this unit, a person must use an</w:t>
      </w:r>
      <w:r w:rsidRPr="005E7490">
        <w:t>d maintain security databases to compile reports to meet the requirements of two different security assignments.</w:t>
      </w:r>
    </w:p>
    <w:p w:rsidR="00000000" w:rsidRPr="005E7490" w:rsidP="008F738B">
      <w:pPr>
        <w:pStyle w:val="BodyText"/>
      </w:pPr>
      <w:r w:rsidRPr="005E7490">
        <w:t>In doing this, the person must meet the performance criteria for this unit.</w:t>
      </w:r>
    </w:p>
    <w:p w:rsidR="00000000" w:rsidRPr="005E7490" w:rsidP="005E7490">
      <w:pPr>
        <w:pStyle w:val="Heading1"/>
      </w:pPr>
      <w:bookmarkStart w:id="3" w:name="O_1009093"/>
      <w:bookmarkEnd w:id="3"/>
      <w:r w:rsidRPr="005E7490">
        <w:t>Knowledge Evidence</w:t>
      </w:r>
    </w:p>
    <w:p w:rsidR="00000000" w:rsidRPr="005E7490" w:rsidP="008F738B">
      <w:pPr>
        <w:pStyle w:val="BodyText"/>
      </w:pPr>
      <w:r w:rsidRPr="005E7490">
        <w:t>To be competent in this unit,</w:t>
      </w:r>
      <w:r w:rsidRPr="005E7490">
        <w:t xml:space="preserve"> a person must demonstrate knowledge of:</w:t>
      </w:r>
    </w:p>
    <w:p w:rsidR="00000000" w:rsidRPr="005E7490" w:rsidP="005E7490">
      <w:pPr>
        <w:pStyle w:val="ListBullet"/>
      </w:pPr>
      <w:r w:rsidRPr="005E7490">
        <w:t>standard operating procedures and workplace policies that ensure compliance with legislative and regulatory requirements when using and maintaining security databases and compiling reports:</w:t>
      </w:r>
    </w:p>
    <w:p w:rsidR="00000000" w:rsidRPr="005E7490" w:rsidP="005E7490">
      <w:pPr>
        <w:pStyle w:val="ListBullet2"/>
      </w:pPr>
      <w:r w:rsidRPr="005E7490">
        <w:t>anti-discrimination and</w:t>
      </w:r>
      <w:r w:rsidRPr="005E7490">
        <w:t xml:space="preserve"> diversity</w:t>
      </w:r>
    </w:p>
    <w:p w:rsidR="00000000" w:rsidRPr="005E7490" w:rsidP="005E7490">
      <w:pPr>
        <w:pStyle w:val="ListBullet2"/>
      </w:pPr>
      <w:r w:rsidRPr="005E7490">
        <w:t>duty of care</w:t>
      </w:r>
    </w:p>
    <w:p w:rsidR="00000000" w:rsidRPr="005E7490" w:rsidP="005E7490">
      <w:pPr>
        <w:pStyle w:val="ListBullet2"/>
      </w:pPr>
      <w:r w:rsidRPr="005E7490">
        <w:t>limits of own authority</w:t>
      </w:r>
    </w:p>
    <w:p w:rsidR="00000000" w:rsidRPr="005E7490" w:rsidP="005E7490">
      <w:pPr>
        <w:pStyle w:val="ListBullet2"/>
      </w:pPr>
      <w:r w:rsidRPr="005E7490">
        <w:t>privacy and surveillance</w:t>
      </w:r>
    </w:p>
    <w:p w:rsidR="00000000" w:rsidRPr="005E7490" w:rsidP="005E7490">
      <w:pPr>
        <w:pStyle w:val="ListBullet2"/>
      </w:pPr>
      <w:r w:rsidRPr="005E7490">
        <w:t>workplace health and safety (WHS)</w:t>
      </w:r>
    </w:p>
    <w:p w:rsidR="00000000" w:rsidRPr="005E7490" w:rsidP="005E7490">
      <w:pPr>
        <w:pStyle w:val="ListBullet"/>
      </w:pPr>
      <w:r w:rsidRPr="005E7490">
        <w:t>backup and recovery methodologies used for security databases and systems</w:t>
      </w:r>
    </w:p>
    <w:p w:rsidR="00000000" w:rsidRPr="005E7490" w:rsidP="005E7490">
      <w:pPr>
        <w:pStyle w:val="ListBullet"/>
      </w:pPr>
      <w:r w:rsidRPr="005E7490">
        <w:t>basic research techniques that can be used to verify sources of security data</w:t>
      </w:r>
    </w:p>
    <w:p w:rsidR="00000000" w:rsidRPr="005E7490" w:rsidP="005E7490">
      <w:pPr>
        <w:pStyle w:val="ListBullet"/>
      </w:pPr>
      <w:r w:rsidRPr="005E7490">
        <w:t>data analysis techniques</w:t>
      </w:r>
    </w:p>
    <w:p w:rsidR="00000000" w:rsidRPr="005E7490" w:rsidP="005E7490">
      <w:pPr>
        <w:pStyle w:val="ListBullet"/>
      </w:pPr>
      <w:r w:rsidRPr="005E7490">
        <w:t>data entry procedures and processes</w:t>
      </w:r>
    </w:p>
    <w:p w:rsidR="00000000" w:rsidRPr="005E7490" w:rsidP="005E7490">
      <w:pPr>
        <w:pStyle w:val="ListBullet"/>
      </w:pPr>
      <w:r w:rsidRPr="005E7490">
        <w:t>database administration, security and storage requirements</w:t>
      </w:r>
    </w:p>
    <w:p w:rsidR="00000000" w:rsidRPr="005E7490" w:rsidP="005E7490">
      <w:pPr>
        <w:pStyle w:val="ListBullet"/>
      </w:pPr>
      <w:r w:rsidRPr="005E7490">
        <w:t>database functions and diagnostic tools</w:t>
      </w:r>
    </w:p>
    <w:p w:rsidR="00000000" w:rsidRPr="005E7490" w:rsidP="005E7490">
      <w:pPr>
        <w:pStyle w:val="ListBullet"/>
      </w:pPr>
      <w:r w:rsidRPr="005E7490">
        <w:t>methods for comply</w:t>
      </w:r>
      <w:r w:rsidRPr="005E7490">
        <w:t>ing with privacy and confidentiality regulations when collecting, storing and disposing of security information</w:t>
      </w:r>
    </w:p>
    <w:p w:rsidR="00000000" w:rsidRPr="005E7490" w:rsidP="005E7490">
      <w:pPr>
        <w:pStyle w:val="ListBullet"/>
      </w:pPr>
      <w:r w:rsidRPr="005E7490">
        <w:t>methods for conserving energy and resources when using information technologies and their outputs</w:t>
      </w:r>
    </w:p>
    <w:p w:rsidR="00000000" w:rsidRPr="005E7490" w:rsidP="005E7490">
      <w:pPr>
        <w:pStyle w:val="ListBullet"/>
      </w:pPr>
      <w:r w:rsidRPr="005E7490">
        <w:t>methods for ensuring workstation meets ergonom</w:t>
      </w:r>
      <w:r w:rsidRPr="005E7490">
        <w:t>ic requirements</w:t>
      </w:r>
    </w:p>
    <w:p w:rsidR="00000000" w:rsidRPr="005E7490" w:rsidP="005E7490">
      <w:pPr>
        <w:pStyle w:val="ListBullet"/>
      </w:pPr>
      <w:r w:rsidRPr="005E7490">
        <w:t>presentation and reporting formats used for security data</w:t>
      </w:r>
    </w:p>
    <w:p w:rsidR="00000000" w:rsidRPr="005E7490" w:rsidP="005E7490">
      <w:pPr>
        <w:pStyle w:val="ListBullet"/>
      </w:pPr>
      <w:r w:rsidRPr="005E7490">
        <w:t>techniques for creating queries and formulae to analyse and process security data</w:t>
      </w:r>
    </w:p>
    <w:p w:rsidR="00000000" w:rsidRPr="005E7490" w:rsidP="005E7490">
      <w:pPr>
        <w:pStyle w:val="ListBullet"/>
      </w:pPr>
      <w:r w:rsidRPr="005E7490">
        <w:t>types of database software and hardware and their uses.</w:t>
      </w:r>
    </w:p>
    <w:p w:rsidR="00000000" w:rsidRPr="005E7490" w:rsidP="005E7490">
      <w:pPr>
        <w:pStyle w:val="AllowPageBreak"/>
      </w:pPr>
    </w:p>
    <w:p w:rsidR="00000000" w:rsidRPr="005E7490" w:rsidP="005E7490">
      <w:pPr>
        <w:pStyle w:val="Heading1"/>
      </w:pPr>
      <w:bookmarkStart w:id="4" w:name="O_1009092"/>
      <w:bookmarkEnd w:id="4"/>
      <w:r w:rsidRPr="005E7490">
        <w:t>Assessment Conditions</w:t>
      </w:r>
    </w:p>
    <w:p w:rsidR="00000000" w:rsidRPr="005E7490" w:rsidP="008F738B">
      <w:pPr>
        <w:pStyle w:val="BodyText"/>
      </w:pPr>
      <w:r w:rsidRPr="005E7490">
        <w:t>Assessors must satisfy the requirements for assessors contained in the Standards for Registered Training Organisations (RTOs).  All individuals engaged by a licensed RTO for security licensing purposes must hold both a security trainer’s licence (where suc</w:t>
      </w:r>
      <w:r w:rsidRPr="005E7490">
        <w:t>h a licence exists within the relevant jurisdiction) and a security operative licence that authorises the security activities about which the individual is training/assessing.  Regulators may impose other assessor conditions to meet jurisdictional assessme</w:t>
      </w:r>
      <w:r w:rsidRPr="005E7490">
        <w:t>nt requirements.</w:t>
      </w:r>
    </w:p>
    <w:p w:rsidR="00000000" w:rsidRPr="005E7490" w:rsidP="008F738B">
      <w:pPr>
        <w:pStyle w:val="BodyText"/>
      </w:pPr>
      <w:r w:rsidRPr="005E7490">
        <w:t>Assessment of performance must be undertaken in a simulated workplace environment. Tasks are to be performed to the level of proficiency and within the time limits that would be expected in a workplace.</w:t>
      </w:r>
    </w:p>
    <w:p w:rsidR="00000000" w:rsidRPr="005E7490" w:rsidP="008F738B">
      <w:pPr>
        <w:pStyle w:val="BodyText"/>
      </w:pPr>
      <w:r w:rsidRPr="005E7490">
        <w:t>The assessment of performance eviden</w:t>
      </w:r>
      <w:r w:rsidRPr="005E7490">
        <w:t xml:space="preserve">ce must be done by direct observation of the learner by an assessor, either by an assessor observing the learner physically or by an assessor observing the learner via audio and visual media.  </w:t>
      </w:r>
    </w:p>
    <w:p w:rsidR="00000000" w:rsidRPr="005E7490" w:rsidP="008F738B">
      <w:pPr>
        <w:pStyle w:val="BodyText"/>
      </w:pPr>
      <w:r w:rsidRPr="005E7490">
        <w:t>Assessment of performance evidence is only valid where the lea</w:t>
      </w:r>
      <w:r w:rsidRPr="005E7490">
        <w:t xml:space="preserve">rner has been assessed performing the role of a security officer. </w:t>
      </w:r>
    </w:p>
    <w:p w:rsidR="00000000" w:rsidRPr="005E7490" w:rsidP="008F738B">
      <w:pPr>
        <w:pStyle w:val="BodyText"/>
      </w:pPr>
      <w:r w:rsidRPr="005E7490">
        <w:t>Assessors are responsible for ensuring that the person demonstrating competency has access to:</w:t>
      </w:r>
    </w:p>
    <w:p w:rsidR="00000000" w:rsidRPr="005E7490" w:rsidP="005E7490">
      <w:pPr>
        <w:pStyle w:val="ListBullet"/>
      </w:pPr>
      <w:r w:rsidRPr="005E7490">
        <w:t>specifications of assessment tasks to use and maintain security databases and compile reports</w:t>
      </w:r>
    </w:p>
    <w:p w:rsidR="00000000" w:rsidRPr="005E7490" w:rsidP="005E7490">
      <w:pPr>
        <w:pStyle w:val="ListBullet"/>
      </w:pPr>
      <w:r w:rsidRPr="005E7490">
        <w:t>appropriate documents, materials, equipment and personal protective equipment (PPE) currently used in industry</w:t>
      </w:r>
    </w:p>
    <w:p w:rsidR="00000000" w:rsidRPr="005E7490" w:rsidP="005E7490">
      <w:pPr>
        <w:pStyle w:val="ListBullet"/>
      </w:pPr>
      <w:r w:rsidRPr="005E7490">
        <w:t>information technologies required to gather, organise and present security information and documentation</w:t>
      </w:r>
    </w:p>
    <w:p w:rsidR="00000000" w:rsidRPr="005E7490" w:rsidP="005E7490">
      <w:pPr>
        <w:pStyle w:val="ListBullet"/>
      </w:pPr>
      <w:r w:rsidRPr="005E7490">
        <w:t>standard operating procedures and workp</w:t>
      </w:r>
      <w:r w:rsidRPr="005E7490">
        <w:t>lace policies related to the security work role and which specify requirements for complying with industry legislation and regulations.</w:t>
      </w:r>
    </w:p>
    <w:p w:rsidR="00000000" w:rsidRPr="005E7490" w:rsidP="005E7490">
      <w:pPr>
        <w:pStyle w:val="AllowPageBreak"/>
      </w:pPr>
    </w:p>
    <w:p w:rsidR="00000000" w:rsidRPr="005E7490" w:rsidP="005E7490">
      <w:pPr>
        <w:pStyle w:val="Heading1"/>
      </w:pPr>
      <w:bookmarkStart w:id="5" w:name="O_1009090"/>
      <w:bookmarkEnd w:id="5"/>
      <w:r w:rsidRPr="005E7490">
        <w:t>Links</w:t>
      </w:r>
    </w:p>
    <w:p w:rsidR="00000000" w:rsidRPr="005E7490" w:rsidP="008F738B">
      <w:pPr>
        <w:pStyle w:val="BodyText"/>
      </w:pPr>
      <w:r w:rsidRPr="005E749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6500E">
        <w:rPr>
          <w:rStyle w:val="Hyperlink"/>
        </w:rPr>
        <w:t>https://vetnet.gov.au/Pages/TrainingDocs.aspx?q=6f3f9672-30e8-4835-b348-205dfcf13d9b</w:t>
      </w:r>
      <w:r>
        <w:fldChar w:fldCharType="end"/>
      </w:r>
    </w:p>
    <w:p w:rsidR="00000000" w:rsidRPr="005E7490" w:rsidP="005E7490"/>
    <w:sectPr w:rsidSect="005E74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90" w:rsidRPr="008F738B" w:rsidP="008F7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8B" w:rsidP="005E7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F738B" w:rsidP="005E74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F738B" w:rsidP="005E7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490" w:rsidRPr="008F738B" w:rsidP="008F7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38B" w:rsidRPr="002D2AF8" w:rsidP="005E7490">
    <w:pPr>
      <w:pStyle w:val="Header"/>
      <w:framePr w:wrap="around"/>
    </w:pPr>
    <w:r>
      <w:fldChar w:fldCharType="begin"/>
    </w:r>
    <w:r>
      <w:instrText xml:space="preserve"> TITLE   \* MERGEFORMAT </w:instrText>
    </w:r>
    <w:r>
      <w:fldChar w:fldCharType="separate"/>
    </w:r>
    <w:r>
      <w:t>Assessment Requirements for CPPSEC3109 Use and maintain security databases and compile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F738B" w:rsidP="005E7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B06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AB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BC9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490"/>
    <w:pPr>
      <w:spacing w:before="360" w:after="60"/>
      <w:outlineLvl w:val="0"/>
    </w:pPr>
    <w:rPr>
      <w:sz w:val="32"/>
    </w:rPr>
  </w:style>
  <w:style w:type="paragraph" w:styleId="Heading2">
    <w:name w:val="heading 2"/>
    <w:basedOn w:val="HeadingBase"/>
    <w:next w:val="BodyText"/>
    <w:link w:val="Heading2Char"/>
    <w:qFormat/>
    <w:rsid w:val="005E7490"/>
    <w:pPr>
      <w:keepLines/>
      <w:spacing w:before="240" w:after="120"/>
      <w:outlineLvl w:val="1"/>
    </w:pPr>
    <w:rPr>
      <w:sz w:val="28"/>
      <w:szCs w:val="40"/>
    </w:rPr>
  </w:style>
  <w:style w:type="paragraph" w:styleId="Heading3">
    <w:name w:val="heading 3"/>
    <w:basedOn w:val="HeadingBase"/>
    <w:next w:val="BodyText"/>
    <w:link w:val="Heading3Char"/>
    <w:qFormat/>
    <w:rsid w:val="005E7490"/>
    <w:pPr>
      <w:spacing w:before="180" w:after="120"/>
      <w:outlineLvl w:val="2"/>
    </w:pPr>
    <w:rPr>
      <w:spacing w:val="-10"/>
      <w:kern w:val="32"/>
    </w:rPr>
  </w:style>
  <w:style w:type="paragraph" w:styleId="Heading4">
    <w:name w:val="heading 4"/>
    <w:basedOn w:val="HeadingBase"/>
    <w:next w:val="BodyText"/>
    <w:link w:val="Heading4Char"/>
    <w:qFormat/>
    <w:rsid w:val="005E7490"/>
    <w:pPr>
      <w:spacing w:before="160" w:after="120"/>
      <w:outlineLvl w:val="3"/>
    </w:pPr>
    <w:rPr>
      <w:sz w:val="22"/>
    </w:rPr>
  </w:style>
  <w:style w:type="paragraph" w:styleId="Heading5">
    <w:name w:val="heading 5"/>
    <w:basedOn w:val="HeadingBase"/>
    <w:next w:val="Normal"/>
    <w:link w:val="Heading5Char"/>
    <w:qFormat/>
    <w:rsid w:val="005E7490"/>
    <w:pPr>
      <w:spacing w:before="80"/>
      <w:outlineLvl w:val="4"/>
    </w:pPr>
    <w:rPr>
      <w:color w:val="918585"/>
      <w:sz w:val="20"/>
    </w:rPr>
  </w:style>
  <w:style w:type="paragraph" w:styleId="Heading6">
    <w:name w:val="heading 6"/>
    <w:basedOn w:val="HeadingBase"/>
    <w:next w:val="Normal"/>
    <w:link w:val="Heading6Char"/>
    <w:qFormat/>
    <w:rsid w:val="005E7490"/>
    <w:pPr>
      <w:spacing w:before="60"/>
      <w:outlineLvl w:val="5"/>
    </w:pPr>
    <w:rPr>
      <w:color w:val="918585"/>
      <w:sz w:val="20"/>
    </w:rPr>
  </w:style>
  <w:style w:type="paragraph" w:styleId="Heading7">
    <w:name w:val="heading 7"/>
    <w:basedOn w:val="Normal"/>
    <w:next w:val="Normal"/>
    <w:link w:val="Heading7Char"/>
    <w:qFormat/>
    <w:rsid w:val="005E7490"/>
    <w:pPr>
      <w:ind w:left="720"/>
      <w:outlineLvl w:val="6"/>
    </w:pPr>
    <w:rPr>
      <w:i/>
    </w:rPr>
  </w:style>
  <w:style w:type="paragraph" w:styleId="Heading8">
    <w:name w:val="heading 8"/>
    <w:basedOn w:val="Normal"/>
    <w:next w:val="Normal"/>
    <w:link w:val="Heading8Char"/>
    <w:qFormat/>
    <w:rsid w:val="005E7490"/>
    <w:pPr>
      <w:ind w:left="720"/>
      <w:outlineLvl w:val="7"/>
    </w:pPr>
    <w:rPr>
      <w:i/>
    </w:rPr>
  </w:style>
  <w:style w:type="paragraph" w:styleId="Heading9">
    <w:name w:val="heading 9"/>
    <w:basedOn w:val="Normal"/>
    <w:next w:val="Normal"/>
    <w:link w:val="Heading9Char"/>
    <w:qFormat/>
    <w:rsid w:val="005E7490"/>
    <w:pPr>
      <w:ind w:left="720"/>
      <w:outlineLvl w:val="8"/>
    </w:pPr>
    <w:rPr>
      <w:i/>
    </w:rPr>
  </w:style>
  <w:style w:type="character" w:default="1" w:styleId="DefaultParagraphFont">
    <w:name w:val="Default Paragraph Font"/>
    <w:uiPriority w:val="1"/>
    <w:unhideWhenUsed/>
    <w:rsid w:val="005E7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490"/>
  </w:style>
  <w:style w:type="character" w:customStyle="1" w:styleId="Heading1Char">
    <w:name w:val="Heading 1 Char"/>
    <w:basedOn w:val="DefaultParagraphFont"/>
    <w:link w:val="Heading1"/>
    <w:rsid w:val="005E7490"/>
    <w:rPr>
      <w:rFonts w:ascii="Times New Roman" w:eastAsia="Times New Roman" w:hAnsi="Times New Roman" w:cs="Times New Roman"/>
      <w:b/>
      <w:sz w:val="32"/>
      <w:szCs w:val="20"/>
      <w:lang w:eastAsia="en-US"/>
    </w:rPr>
  </w:style>
  <w:style w:type="paragraph" w:styleId="BodyText">
    <w:name w:val="Body Text"/>
    <w:basedOn w:val="Normal"/>
    <w:link w:val="BodyTextChar"/>
    <w:rsid w:val="005E7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490"/>
    <w:rPr>
      <w:rFonts w:ascii="Times New Roman" w:eastAsia="Times New Roman" w:hAnsi="Times New Roman" w:cs="Times New Roman"/>
      <w:sz w:val="24"/>
      <w:lang w:eastAsia="en-US"/>
    </w:rPr>
  </w:style>
  <w:style w:type="paragraph" w:styleId="ListBullet">
    <w:name w:val="List Bullet"/>
    <w:basedOn w:val="List"/>
    <w:rsid w:val="005E7490"/>
    <w:pPr>
      <w:numPr>
        <w:numId w:val="12"/>
      </w:numPr>
      <w:tabs>
        <w:tab w:val="clear" w:pos="340"/>
      </w:tabs>
      <w:spacing w:before="40" w:after="40"/>
    </w:pPr>
  </w:style>
  <w:style w:type="paragraph" w:styleId="ListBullet2">
    <w:name w:val="List Bullet 2"/>
    <w:basedOn w:val="List2"/>
    <w:rsid w:val="005E7490"/>
    <w:pPr>
      <w:numPr>
        <w:numId w:val="13"/>
      </w:numPr>
      <w:tabs>
        <w:tab w:val="clear" w:pos="680"/>
      </w:tabs>
    </w:pPr>
  </w:style>
  <w:style w:type="paragraph" w:customStyle="1" w:styleId="SuperHeading">
    <w:name w:val="SuperHeading"/>
    <w:basedOn w:val="Normal"/>
    <w:rsid w:val="005E7490"/>
    <w:pPr>
      <w:spacing w:before="240" w:after="120"/>
      <w:outlineLvl w:val="0"/>
    </w:pPr>
    <w:rPr>
      <w:rFonts w:ascii="Times New Roman" w:hAnsi="Times New Roman"/>
      <w:b/>
      <w:sz w:val="32"/>
    </w:rPr>
  </w:style>
  <w:style w:type="paragraph" w:customStyle="1" w:styleId="AllowPageBreak">
    <w:name w:val="AllowPageBreak"/>
    <w:rsid w:val="005E7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7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490"/>
    <w:rPr>
      <w:rFonts w:ascii="Courier New" w:eastAsia="Times New Roman" w:hAnsi="Courier New" w:cs="Times New Roman"/>
      <w:i/>
      <w:szCs w:val="20"/>
      <w:lang w:eastAsia="en-US"/>
    </w:rPr>
  </w:style>
  <w:style w:type="paragraph" w:customStyle="1" w:styleId="HeadingBase">
    <w:name w:val="Heading Base"/>
    <w:rsid w:val="005E7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490"/>
    <w:pPr>
      <w:tabs>
        <w:tab w:val="right" w:leader="dot" w:pos="9072"/>
      </w:tabs>
      <w:ind w:left="567"/>
    </w:pPr>
    <w:rPr>
      <w:szCs w:val="22"/>
    </w:rPr>
  </w:style>
  <w:style w:type="paragraph" w:customStyle="1" w:styleId="TOCBase">
    <w:name w:val="TOC Base"/>
    <w:rsid w:val="005E7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490"/>
    <w:pPr>
      <w:tabs>
        <w:tab w:val="right" w:leader="dot" w:pos="9072"/>
      </w:tabs>
      <w:spacing w:before="40" w:after="40"/>
      <w:ind w:left="284"/>
    </w:pPr>
    <w:rPr>
      <w:rFonts w:ascii="Times New Roman" w:hAnsi="Times New Roman"/>
    </w:rPr>
  </w:style>
  <w:style w:type="paragraph" w:styleId="TOC1">
    <w:name w:val="toc 1"/>
    <w:basedOn w:val="TOCBase"/>
    <w:next w:val="Normal"/>
    <w:rsid w:val="005E7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490"/>
    <w:rPr>
      <w:rFonts w:ascii="Times New Roman" w:eastAsia="Times New Roman" w:hAnsi="Times New Roman" w:cs="Times New Roman"/>
      <w:sz w:val="16"/>
      <w:lang w:eastAsia="en-US"/>
    </w:rPr>
  </w:style>
  <w:style w:type="paragraph" w:styleId="Title">
    <w:name w:val="Title"/>
    <w:basedOn w:val="HeadingBase"/>
    <w:link w:val="TitleChar"/>
    <w:qFormat/>
    <w:rsid w:val="005E7490"/>
    <w:pPr>
      <w:spacing w:before="5040"/>
      <w:jc w:val="center"/>
    </w:pPr>
    <w:rPr>
      <w:sz w:val="48"/>
      <w:szCs w:val="72"/>
      <w:lang w:val="en-US"/>
    </w:rPr>
  </w:style>
  <w:style w:type="character" w:customStyle="1" w:styleId="TitleChar">
    <w:name w:val="Title Char"/>
    <w:basedOn w:val="DefaultParagraphFont"/>
    <w:link w:val="Title"/>
    <w:rsid w:val="005E7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490"/>
    <w:pPr>
      <w:tabs>
        <w:tab w:val="left" w:pos="3600"/>
        <w:tab w:val="left" w:pos="3958"/>
      </w:tabs>
    </w:pPr>
  </w:style>
  <w:style w:type="paragraph" w:styleId="List">
    <w:name w:val="List"/>
    <w:basedOn w:val="BodyText"/>
    <w:next w:val="BodyText"/>
    <w:rsid w:val="005E7490"/>
    <w:pPr>
      <w:tabs>
        <w:tab w:val="left" w:pos="340"/>
      </w:tabs>
      <w:spacing w:before="60" w:after="60"/>
      <w:ind w:left="340" w:hanging="340"/>
    </w:pPr>
  </w:style>
  <w:style w:type="paragraph" w:customStyle="1" w:styleId="Note">
    <w:name w:val="Note"/>
    <w:basedOn w:val="BodyText"/>
    <w:rsid w:val="005E74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7490"/>
    <w:rPr>
      <w:b/>
      <w:spacing w:val="0"/>
    </w:rPr>
  </w:style>
  <w:style w:type="paragraph" w:customStyle="1" w:styleId="SuperTitle">
    <w:name w:val="SuperTitle"/>
    <w:basedOn w:val="Title"/>
    <w:rsid w:val="005E7490"/>
    <w:pPr>
      <w:framePr w:wrap="auto" w:hAnchor="text" w:y="6049"/>
    </w:pPr>
    <w:rPr>
      <w:color w:val="000000"/>
      <w:sz w:val="40"/>
    </w:rPr>
  </w:style>
  <w:style w:type="paragraph" w:customStyle="1" w:styleId="TOCTitle">
    <w:name w:val="TOCTitle"/>
    <w:basedOn w:val="Heading1"/>
    <w:rsid w:val="005E7490"/>
    <w:pPr>
      <w:spacing w:after="240"/>
      <w:jc w:val="center"/>
      <w:outlineLvl w:val="9"/>
    </w:pPr>
    <w:rPr>
      <w:caps/>
    </w:rPr>
  </w:style>
  <w:style w:type="paragraph" w:customStyle="1" w:styleId="Version">
    <w:name w:val="Version"/>
    <w:rsid w:val="005E74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490"/>
    <w:pPr>
      <w:keepNext w:val="0"/>
      <w:tabs>
        <w:tab w:val="right" w:pos="4176"/>
      </w:tabs>
      <w:ind w:left="198" w:hanging="198"/>
    </w:pPr>
    <w:rPr>
      <w:rFonts w:ascii="Garamond" w:hAnsi="Garamond"/>
    </w:rPr>
  </w:style>
  <w:style w:type="paragraph" w:styleId="IndexHeading">
    <w:name w:val="index heading"/>
    <w:basedOn w:val="Normal"/>
    <w:next w:val="Index1"/>
    <w:semiHidden/>
    <w:rsid w:val="005E7490"/>
    <w:pPr>
      <w:spacing w:before="120" w:after="120"/>
    </w:pPr>
    <w:rPr>
      <w:rFonts w:ascii="Arial" w:hAnsi="Arial"/>
      <w:b/>
      <w:color w:val="918585"/>
      <w:sz w:val="24"/>
    </w:rPr>
  </w:style>
  <w:style w:type="paragraph" w:styleId="Header">
    <w:name w:val="header"/>
    <w:basedOn w:val="Normal"/>
    <w:link w:val="HeaderChar"/>
    <w:rsid w:val="005E7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490"/>
    <w:rPr>
      <w:rFonts w:ascii="Times New Roman" w:eastAsia="Times New Roman" w:hAnsi="Times New Roman" w:cs="Times New Roman"/>
      <w:sz w:val="16"/>
      <w:szCs w:val="20"/>
      <w:lang w:val="en-GB" w:eastAsia="en-US"/>
    </w:rPr>
  </w:style>
  <w:style w:type="paragraph" w:customStyle="1" w:styleId="Chapter">
    <w:name w:val="Chapter"/>
    <w:basedOn w:val="Normal"/>
    <w:rsid w:val="005E7490"/>
    <w:pPr>
      <w:spacing w:before="240"/>
    </w:pPr>
    <w:rPr>
      <w:rFonts w:ascii="Times New Roman" w:hAnsi="Times New Roman"/>
      <w:smallCaps/>
      <w:spacing w:val="80"/>
      <w:sz w:val="28"/>
    </w:rPr>
  </w:style>
  <w:style w:type="paragraph" w:customStyle="1" w:styleId="InChapter">
    <w:name w:val="InChapter"/>
    <w:basedOn w:val="Heading3"/>
    <w:rsid w:val="005E7490"/>
    <w:pPr>
      <w:spacing w:after="240"/>
      <w:outlineLvl w:val="9"/>
    </w:pPr>
    <w:rPr>
      <w:noProof/>
    </w:rPr>
  </w:style>
  <w:style w:type="paragraph" w:styleId="Index2">
    <w:name w:val="index 2"/>
    <w:basedOn w:val="Normal"/>
    <w:next w:val="Normal"/>
    <w:semiHidden/>
    <w:rsid w:val="005E7490"/>
    <w:pPr>
      <w:tabs>
        <w:tab w:val="right" w:pos="4176"/>
      </w:tabs>
      <w:ind w:left="568" w:hanging="284"/>
    </w:pPr>
    <w:rPr>
      <w:rFonts w:ascii="Garamond" w:hAnsi="Garamond"/>
    </w:rPr>
  </w:style>
  <w:style w:type="paragraph" w:customStyle="1" w:styleId="Byline">
    <w:name w:val="Byline"/>
    <w:rsid w:val="005E7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490"/>
    <w:pPr>
      <w:tabs>
        <w:tab w:val="clear" w:pos="3600"/>
        <w:tab w:val="clear" w:pos="3958"/>
      </w:tabs>
      <w:jc w:val="right"/>
    </w:pPr>
  </w:style>
  <w:style w:type="character" w:styleId="Emphasis">
    <w:name w:val="Emphasis"/>
    <w:basedOn w:val="DefaultParagraphFont"/>
    <w:qFormat/>
    <w:rsid w:val="005E7490"/>
    <w:rPr>
      <w:i/>
    </w:rPr>
  </w:style>
  <w:style w:type="paragraph" w:styleId="Caption">
    <w:name w:val="caption"/>
    <w:basedOn w:val="BodyText"/>
    <w:next w:val="Normal"/>
    <w:qFormat/>
    <w:rsid w:val="005E7490"/>
    <w:pPr>
      <w:framePr w:w="2268" w:hSpace="181" w:vSpace="181" w:wrap="around" w:vAnchor="text" w:hAnchor="page" w:x="1135" w:y="285" w:anchorLock="1"/>
    </w:pPr>
    <w:rPr>
      <w:i/>
    </w:rPr>
  </w:style>
  <w:style w:type="paragraph" w:customStyle="1" w:styleId="MiniTOCTitle">
    <w:name w:val="MiniTOCTitle"/>
    <w:basedOn w:val="Heading4"/>
    <w:rsid w:val="005E7490"/>
    <w:pPr>
      <w:spacing w:before="240"/>
      <w:outlineLvl w:val="9"/>
    </w:pPr>
    <w:rPr>
      <w:noProof/>
      <w:sz w:val="24"/>
    </w:rPr>
  </w:style>
  <w:style w:type="paragraph" w:customStyle="1" w:styleId="MiniTOCItem">
    <w:name w:val="MiniTOCItem"/>
    <w:basedOn w:val="ListBullet"/>
    <w:rsid w:val="005E7490"/>
    <w:pPr>
      <w:numPr>
        <w:numId w:val="0"/>
      </w:numPr>
      <w:tabs>
        <w:tab w:val="right" w:leader="dot" w:pos="6521"/>
      </w:tabs>
      <w:spacing w:before="0" w:after="0"/>
    </w:pPr>
  </w:style>
  <w:style w:type="paragraph" w:customStyle="1" w:styleId="TOFTitle">
    <w:name w:val="TOFTitle"/>
    <w:basedOn w:val="TOCTitle"/>
    <w:rsid w:val="005E7490"/>
  </w:style>
  <w:style w:type="paragraph" w:styleId="TableofFigures">
    <w:name w:val="table of figures"/>
    <w:basedOn w:val="Normal"/>
    <w:next w:val="Normal"/>
    <w:semiHidden/>
    <w:rsid w:val="005E7490"/>
    <w:pPr>
      <w:tabs>
        <w:tab w:val="right" w:leader="dot" w:pos="9072"/>
      </w:tabs>
      <w:ind w:left="970" w:hanging="403"/>
    </w:pPr>
    <w:rPr>
      <w:rFonts w:ascii="Times New Roman" w:hAnsi="Times New Roman"/>
      <w:b/>
    </w:rPr>
  </w:style>
  <w:style w:type="paragraph" w:styleId="ListNumber">
    <w:name w:val="List Number"/>
    <w:basedOn w:val="List"/>
    <w:rsid w:val="005E7490"/>
    <w:pPr>
      <w:numPr>
        <w:numId w:val="15"/>
      </w:numPr>
      <w:tabs>
        <w:tab w:val="clear" w:pos="340"/>
      </w:tabs>
    </w:pPr>
  </w:style>
  <w:style w:type="character" w:customStyle="1" w:styleId="WingdingSymbols">
    <w:name w:val="Wingding Symbols"/>
    <w:rsid w:val="005E7490"/>
    <w:rPr>
      <w:rFonts w:ascii="Wingdings" w:hAnsi="Wingdings"/>
    </w:rPr>
  </w:style>
  <w:style w:type="paragraph" w:customStyle="1" w:styleId="TableHeading">
    <w:name w:val="Table Heading"/>
    <w:basedOn w:val="HeadingBase"/>
    <w:rsid w:val="005E7490"/>
    <w:pPr>
      <w:keepLines/>
      <w:pBdr>
        <w:bottom w:val="single" w:sz="6" w:space="1" w:color="918585"/>
      </w:pBdr>
      <w:spacing w:before="240"/>
    </w:pPr>
  </w:style>
  <w:style w:type="character" w:customStyle="1" w:styleId="HotSpot">
    <w:name w:val="HotSpot"/>
    <w:rsid w:val="005E7490"/>
    <w:rPr>
      <w:color w:val="0033CC"/>
      <w:u w:val="none"/>
    </w:rPr>
  </w:style>
  <w:style w:type="paragraph" w:customStyle="1" w:styleId="BodyTextRight">
    <w:name w:val="Body Text Right"/>
    <w:basedOn w:val="BodyText"/>
    <w:rsid w:val="005E7490"/>
    <w:pPr>
      <w:spacing w:before="0" w:after="0"/>
      <w:jc w:val="right"/>
    </w:pPr>
  </w:style>
  <w:style w:type="paragraph" w:styleId="Index3">
    <w:name w:val="index 3"/>
    <w:basedOn w:val="ListNumber2"/>
    <w:next w:val="Normal"/>
    <w:semiHidden/>
    <w:rsid w:val="005E7490"/>
    <w:pPr>
      <w:numPr>
        <w:numId w:val="0"/>
      </w:numPr>
      <w:tabs>
        <w:tab w:val="right" w:leader="dot" w:pos="4176"/>
      </w:tabs>
    </w:pPr>
  </w:style>
  <w:style w:type="paragraph" w:styleId="ListNumber2">
    <w:name w:val="List Number 2"/>
    <w:basedOn w:val="List2"/>
    <w:rsid w:val="005E7490"/>
    <w:pPr>
      <w:numPr>
        <w:numId w:val="10"/>
      </w:numPr>
      <w:tabs>
        <w:tab w:val="clear" w:pos="1060"/>
      </w:tabs>
    </w:pPr>
  </w:style>
  <w:style w:type="paragraph" w:customStyle="1" w:styleId="MarginNote">
    <w:name w:val="Margin Note"/>
    <w:basedOn w:val="BodyText"/>
    <w:rsid w:val="005E7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490"/>
    <w:rPr>
      <w:sz w:val="32"/>
    </w:rPr>
  </w:style>
  <w:style w:type="paragraph" w:customStyle="1" w:styleId="HeadingProcedure">
    <w:name w:val="Heading Procedure"/>
    <w:basedOn w:val="HeadingBase"/>
    <w:next w:val="Normal"/>
    <w:rsid w:val="005E7490"/>
    <w:pPr>
      <w:tabs>
        <w:tab w:val="left" w:pos="0"/>
      </w:tabs>
      <w:spacing w:before="120" w:after="60"/>
    </w:pPr>
    <w:rPr>
      <w:i/>
      <w:color w:val="918585"/>
      <w:sz w:val="22"/>
    </w:rPr>
  </w:style>
  <w:style w:type="paragraph" w:customStyle="1" w:styleId="TableBodyText">
    <w:name w:val="Table Body Text"/>
    <w:basedOn w:val="BodyText"/>
    <w:rsid w:val="005E7490"/>
    <w:pPr>
      <w:spacing w:before="60" w:after="60"/>
    </w:pPr>
  </w:style>
  <w:style w:type="paragraph" w:styleId="ListContinue">
    <w:name w:val="List Continue"/>
    <w:basedOn w:val="List"/>
    <w:rsid w:val="005E7490"/>
    <w:pPr>
      <w:ind w:firstLine="0"/>
    </w:pPr>
  </w:style>
  <w:style w:type="paragraph" w:customStyle="1" w:styleId="ListNote">
    <w:name w:val="List Note"/>
    <w:basedOn w:val="List"/>
    <w:rsid w:val="005E7490"/>
    <w:pPr>
      <w:pBdr>
        <w:top w:val="single" w:sz="6" w:space="2" w:color="918585"/>
        <w:bottom w:val="single" w:sz="6" w:space="2" w:color="918585"/>
      </w:pBdr>
      <w:tabs>
        <w:tab w:val="left" w:pos="1021"/>
      </w:tabs>
      <w:ind w:firstLine="0"/>
    </w:pPr>
  </w:style>
  <w:style w:type="paragraph" w:customStyle="1" w:styleId="Warning">
    <w:name w:val="Warning"/>
    <w:basedOn w:val="BodyText"/>
    <w:rsid w:val="005E7490"/>
    <w:pPr>
      <w:shd w:val="clear" w:color="auto" w:fill="D9D9D9"/>
      <w:tabs>
        <w:tab w:val="left" w:pos="992"/>
      </w:tabs>
      <w:ind w:left="119" w:right="119"/>
    </w:pPr>
    <w:rPr>
      <w:sz w:val="20"/>
    </w:rPr>
  </w:style>
  <w:style w:type="paragraph" w:customStyle="1" w:styleId="MarginIcons">
    <w:name w:val="Margin Icons"/>
    <w:basedOn w:val="BodyText"/>
    <w:rsid w:val="005E7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490"/>
    <w:rPr>
      <w:rFonts w:ascii="Courier New" w:hAnsi="Courier New"/>
    </w:rPr>
  </w:style>
  <w:style w:type="paragraph" w:customStyle="1" w:styleId="NoteBullet">
    <w:name w:val="Note Bullet"/>
    <w:basedOn w:val="Note"/>
    <w:rsid w:val="005E7490"/>
    <w:pPr>
      <w:tabs>
        <w:tab w:val="clear" w:pos="680"/>
      </w:tabs>
      <w:spacing w:before="60" w:after="60"/>
    </w:pPr>
  </w:style>
  <w:style w:type="paragraph" w:customStyle="1" w:styleId="SubHeading2">
    <w:name w:val="SubHeading2"/>
    <w:basedOn w:val="HeadingBase"/>
    <w:rsid w:val="005E7490"/>
    <w:pPr>
      <w:spacing w:before="240" w:after="60"/>
    </w:pPr>
    <w:rPr>
      <w:sz w:val="20"/>
    </w:rPr>
  </w:style>
  <w:style w:type="paragraph" w:customStyle="1" w:styleId="SubHeading1">
    <w:name w:val="SubHeading1"/>
    <w:basedOn w:val="HeadingBase"/>
    <w:rsid w:val="005E7490"/>
    <w:pPr>
      <w:spacing w:before="240" w:after="60"/>
    </w:pPr>
    <w:rPr>
      <w:color w:val="918585"/>
      <w:sz w:val="22"/>
    </w:rPr>
  </w:style>
  <w:style w:type="paragraph" w:customStyle="1" w:styleId="SideHeading">
    <w:name w:val="Side Heading"/>
    <w:basedOn w:val="HeadingBase"/>
    <w:rsid w:val="005E7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490"/>
    <w:pPr>
      <w:tabs>
        <w:tab w:val="num" w:pos="360"/>
      </w:tabs>
    </w:pPr>
  </w:style>
  <w:style w:type="paragraph" w:styleId="PlainText">
    <w:name w:val="Plain Text"/>
    <w:basedOn w:val="Normal"/>
    <w:link w:val="PlainTextChar"/>
    <w:rsid w:val="005E7490"/>
    <w:rPr>
      <w:sz w:val="20"/>
    </w:rPr>
  </w:style>
  <w:style w:type="character" w:customStyle="1" w:styleId="PlainTextChar">
    <w:name w:val="Plain Text Char"/>
    <w:basedOn w:val="DefaultParagraphFont"/>
    <w:link w:val="PlainText"/>
    <w:rsid w:val="005E7490"/>
    <w:rPr>
      <w:rFonts w:ascii="Courier New" w:eastAsia="Times New Roman" w:hAnsi="Courier New" w:cs="Times New Roman"/>
      <w:sz w:val="20"/>
      <w:szCs w:val="20"/>
      <w:lang w:eastAsia="en-US"/>
    </w:rPr>
  </w:style>
  <w:style w:type="character" w:customStyle="1" w:styleId="MenuOption">
    <w:name w:val="Menu Option"/>
    <w:basedOn w:val="DefaultParagraphFont"/>
    <w:rsid w:val="005E7490"/>
    <w:rPr>
      <w:b/>
      <w:smallCaps/>
    </w:rPr>
  </w:style>
  <w:style w:type="paragraph" w:customStyle="1" w:styleId="TableListNumber">
    <w:name w:val="Table List Number"/>
    <w:basedOn w:val="ListNumber"/>
    <w:rsid w:val="005E7490"/>
    <w:pPr>
      <w:numPr>
        <w:numId w:val="0"/>
      </w:numPr>
    </w:pPr>
  </w:style>
  <w:style w:type="paragraph" w:styleId="TOC4">
    <w:name w:val="toc 4"/>
    <w:basedOn w:val="TOCBase"/>
    <w:next w:val="Normal"/>
    <w:semiHidden/>
    <w:rsid w:val="005E7490"/>
    <w:pPr>
      <w:tabs>
        <w:tab w:val="right" w:leader="dot" w:pos="9071"/>
      </w:tabs>
      <w:ind w:left="1701"/>
    </w:pPr>
  </w:style>
  <w:style w:type="paragraph" w:customStyle="1" w:styleId="ListAlpha">
    <w:name w:val="List Alpha"/>
    <w:basedOn w:val="List"/>
    <w:rsid w:val="005E7490"/>
    <w:pPr>
      <w:numPr>
        <w:numId w:val="9"/>
      </w:numPr>
    </w:pPr>
  </w:style>
  <w:style w:type="paragraph" w:customStyle="1" w:styleId="ListAlpha2">
    <w:name w:val="List Alpha 2"/>
    <w:basedOn w:val="List2"/>
    <w:rsid w:val="005E7490"/>
    <w:pPr>
      <w:numPr>
        <w:numId w:val="8"/>
      </w:numPr>
    </w:pPr>
  </w:style>
  <w:style w:type="paragraph" w:styleId="List2">
    <w:name w:val="List 2"/>
    <w:basedOn w:val="BodyText"/>
    <w:rsid w:val="005E7490"/>
    <w:pPr>
      <w:tabs>
        <w:tab w:val="left" w:pos="680"/>
      </w:tabs>
      <w:spacing w:before="60" w:after="60"/>
      <w:ind w:left="680" w:hanging="340"/>
    </w:pPr>
  </w:style>
  <w:style w:type="paragraph" w:styleId="List3">
    <w:name w:val="List 3"/>
    <w:basedOn w:val="BodyText"/>
    <w:rsid w:val="005E7490"/>
    <w:pPr>
      <w:tabs>
        <w:tab w:val="left" w:pos="1021"/>
      </w:tabs>
      <w:spacing w:before="60" w:after="60"/>
      <w:ind w:left="1020" w:hanging="340"/>
    </w:pPr>
  </w:style>
  <w:style w:type="paragraph" w:styleId="List4">
    <w:name w:val="List 4"/>
    <w:basedOn w:val="BodyText"/>
    <w:rsid w:val="005E7490"/>
    <w:pPr>
      <w:tabs>
        <w:tab w:val="left" w:pos="1361"/>
      </w:tabs>
      <w:spacing w:before="60" w:after="60"/>
      <w:ind w:left="1361" w:hanging="340"/>
    </w:pPr>
  </w:style>
  <w:style w:type="paragraph" w:styleId="List5">
    <w:name w:val="List 5"/>
    <w:basedOn w:val="BodyText"/>
    <w:rsid w:val="005E7490"/>
    <w:pPr>
      <w:tabs>
        <w:tab w:val="left" w:pos="1701"/>
      </w:tabs>
      <w:spacing w:before="60" w:after="60"/>
      <w:ind w:left="1701" w:hanging="340"/>
    </w:pPr>
  </w:style>
  <w:style w:type="paragraph" w:styleId="ListBullet3">
    <w:name w:val="List Bullet 3"/>
    <w:basedOn w:val="List3"/>
    <w:rsid w:val="005E7490"/>
    <w:pPr>
      <w:numPr>
        <w:numId w:val="14"/>
      </w:numPr>
      <w:tabs>
        <w:tab w:val="clear" w:pos="1021"/>
      </w:tabs>
      <w:ind w:left="1037" w:hanging="357"/>
    </w:pPr>
  </w:style>
  <w:style w:type="paragraph" w:styleId="ListBullet4">
    <w:name w:val="List Bullet 4"/>
    <w:basedOn w:val="List4"/>
    <w:rsid w:val="005E7490"/>
    <w:pPr>
      <w:numPr>
        <w:numId w:val="3"/>
      </w:numPr>
      <w:tabs>
        <w:tab w:val="clear" w:pos="1361"/>
      </w:tabs>
    </w:pPr>
  </w:style>
  <w:style w:type="paragraph" w:styleId="ListBullet5">
    <w:name w:val="List Bullet 5"/>
    <w:basedOn w:val="List5"/>
    <w:rsid w:val="005E7490"/>
    <w:pPr>
      <w:numPr>
        <w:numId w:val="4"/>
      </w:numPr>
    </w:pPr>
  </w:style>
  <w:style w:type="paragraph" w:styleId="ListContinue2">
    <w:name w:val="List Continue 2"/>
    <w:basedOn w:val="List2"/>
    <w:rsid w:val="005E7490"/>
    <w:pPr>
      <w:ind w:firstLine="0"/>
    </w:pPr>
  </w:style>
  <w:style w:type="paragraph" w:styleId="ListContinue3">
    <w:name w:val="List Continue 3"/>
    <w:basedOn w:val="List3"/>
    <w:rsid w:val="005E7490"/>
    <w:pPr>
      <w:ind w:left="1021" w:firstLine="0"/>
    </w:pPr>
  </w:style>
  <w:style w:type="paragraph" w:styleId="ListContinue4">
    <w:name w:val="List Continue 4"/>
    <w:basedOn w:val="List4"/>
    <w:rsid w:val="005E7490"/>
    <w:pPr>
      <w:ind w:firstLine="0"/>
    </w:pPr>
  </w:style>
  <w:style w:type="paragraph" w:styleId="ListContinue5">
    <w:name w:val="List Continue 5"/>
    <w:basedOn w:val="List5"/>
    <w:rsid w:val="005E7490"/>
    <w:pPr>
      <w:ind w:firstLine="0"/>
    </w:pPr>
  </w:style>
  <w:style w:type="paragraph" w:styleId="ListNumber3">
    <w:name w:val="List Number 3"/>
    <w:basedOn w:val="List3"/>
    <w:rsid w:val="005E7490"/>
    <w:pPr>
      <w:numPr>
        <w:numId w:val="5"/>
      </w:numPr>
    </w:pPr>
  </w:style>
  <w:style w:type="paragraph" w:styleId="ListNumber4">
    <w:name w:val="List Number 4"/>
    <w:basedOn w:val="List4"/>
    <w:rsid w:val="005E7490"/>
    <w:pPr>
      <w:numPr>
        <w:numId w:val="6"/>
      </w:numPr>
    </w:pPr>
  </w:style>
  <w:style w:type="paragraph" w:styleId="ListNumber5">
    <w:name w:val="List Number 5"/>
    <w:basedOn w:val="List5"/>
    <w:rsid w:val="005E7490"/>
    <w:pPr>
      <w:numPr>
        <w:numId w:val="7"/>
      </w:numPr>
    </w:pPr>
  </w:style>
  <w:style w:type="paragraph" w:styleId="BlockText">
    <w:name w:val="Block Text"/>
    <w:basedOn w:val="Normal"/>
    <w:rsid w:val="005E7490"/>
    <w:pPr>
      <w:spacing w:after="120"/>
      <w:ind w:left="1440" w:right="1440"/>
    </w:pPr>
  </w:style>
  <w:style w:type="character" w:customStyle="1" w:styleId="Subscript">
    <w:name w:val="Subscript"/>
    <w:basedOn w:val="DefaultParagraphFont"/>
    <w:rsid w:val="005E7490"/>
    <w:rPr>
      <w:sz w:val="16"/>
      <w:vertAlign w:val="subscript"/>
    </w:rPr>
  </w:style>
  <w:style w:type="character" w:customStyle="1" w:styleId="Superscript">
    <w:name w:val="Superscript"/>
    <w:basedOn w:val="DefaultParagraphFont"/>
    <w:rsid w:val="005E7490"/>
    <w:rPr>
      <w:sz w:val="16"/>
      <w:vertAlign w:val="superscript"/>
    </w:rPr>
  </w:style>
  <w:style w:type="character" w:customStyle="1" w:styleId="Symbols">
    <w:name w:val="Symbols"/>
    <w:basedOn w:val="DefaultParagraphFont"/>
    <w:rsid w:val="005E7490"/>
    <w:rPr>
      <w:rFonts w:ascii="Symbol" w:hAnsi="Symbol"/>
    </w:rPr>
  </w:style>
  <w:style w:type="character" w:customStyle="1" w:styleId="MenuOptions">
    <w:name w:val="Menu Options"/>
    <w:basedOn w:val="DefaultParagraphFont"/>
    <w:rsid w:val="005E7490"/>
    <w:rPr>
      <w:rFonts w:ascii="Arial Narrow" w:hAnsi="Arial Narrow"/>
      <w:smallCaps/>
    </w:rPr>
  </w:style>
  <w:style w:type="character" w:customStyle="1" w:styleId="Buttons">
    <w:name w:val="Buttons"/>
    <w:basedOn w:val="DefaultParagraphFont"/>
    <w:rsid w:val="005E7490"/>
    <w:rPr>
      <w:b/>
    </w:rPr>
  </w:style>
  <w:style w:type="character" w:customStyle="1" w:styleId="Underlined">
    <w:name w:val="Underlined"/>
    <w:basedOn w:val="DefaultParagraphFont"/>
    <w:rsid w:val="005E7490"/>
    <w:rPr>
      <w:u w:val="single"/>
    </w:rPr>
  </w:style>
  <w:style w:type="paragraph" w:customStyle="1" w:styleId="TableBodyTextRight">
    <w:name w:val="Table Body Text Right"/>
    <w:basedOn w:val="TableBodyText"/>
    <w:rsid w:val="005E7490"/>
    <w:pPr>
      <w:widowControl w:val="0"/>
      <w:autoSpaceDE w:val="0"/>
      <w:autoSpaceDN w:val="0"/>
      <w:adjustRightInd w:val="0"/>
      <w:jc w:val="right"/>
    </w:pPr>
    <w:rPr>
      <w:rFonts w:cs="Arial"/>
      <w:szCs w:val="18"/>
    </w:rPr>
  </w:style>
  <w:style w:type="paragraph" w:customStyle="1" w:styleId="CopyrightText">
    <w:name w:val="Copyright Text"/>
    <w:basedOn w:val="BodyText"/>
    <w:rsid w:val="005E7490"/>
    <w:rPr>
      <w:sz w:val="18"/>
    </w:rPr>
  </w:style>
  <w:style w:type="paragraph" w:customStyle="1" w:styleId="BodySmallRight">
    <w:name w:val="Body Small Right"/>
    <w:basedOn w:val="BodyTextRight"/>
    <w:rsid w:val="005E7490"/>
    <w:rPr>
      <w:sz w:val="18"/>
      <w:szCs w:val="18"/>
    </w:rPr>
  </w:style>
  <w:style w:type="paragraph" w:customStyle="1" w:styleId="MarginEdition">
    <w:name w:val="Margin Edition"/>
    <w:basedOn w:val="MarginNote"/>
    <w:rsid w:val="005E7490"/>
    <w:pPr>
      <w:spacing w:before="0" w:after="0"/>
    </w:pPr>
    <w:rPr>
      <w:rFonts w:ascii="Times New Roman" w:hAnsi="Times New Roman"/>
      <w:color w:val="999999"/>
    </w:rPr>
  </w:style>
  <w:style w:type="paragraph" w:customStyle="1" w:styleId="Spacer">
    <w:name w:val="Spacer"/>
    <w:basedOn w:val="Normal"/>
    <w:rsid w:val="005E7490"/>
    <w:rPr>
      <w:sz w:val="2"/>
      <w:szCs w:val="2"/>
    </w:rPr>
  </w:style>
  <w:style w:type="character" w:customStyle="1" w:styleId="Small">
    <w:name w:val="Small"/>
    <w:basedOn w:val="DefaultParagraphFont"/>
    <w:rsid w:val="005E7490"/>
    <w:rPr>
      <w:sz w:val="16"/>
    </w:rPr>
  </w:style>
  <w:style w:type="paragraph" w:customStyle="1" w:styleId="WideTable">
    <w:name w:val="Wide Table"/>
    <w:basedOn w:val="Normal"/>
    <w:rsid w:val="005E7490"/>
    <w:pPr>
      <w:ind w:left="-1418"/>
    </w:pPr>
    <w:rPr>
      <w:sz w:val="2"/>
      <w:szCs w:val="2"/>
    </w:rPr>
  </w:style>
  <w:style w:type="character" w:styleId="PageNumber">
    <w:name w:val="page number"/>
    <w:basedOn w:val="DefaultParagraphFont"/>
    <w:rsid w:val="005E7490"/>
  </w:style>
  <w:style w:type="paragraph" w:styleId="Quote">
    <w:name w:val="Quote"/>
    <w:basedOn w:val="Heading1"/>
    <w:link w:val="QuoteChar"/>
    <w:qFormat/>
    <w:rsid w:val="005E7490"/>
    <w:rPr>
      <w:b w:val="0"/>
      <w:sz w:val="72"/>
      <w:szCs w:val="72"/>
      <w:lang w:val="en-NZ"/>
    </w:rPr>
  </w:style>
  <w:style w:type="character" w:customStyle="1" w:styleId="QuoteChar">
    <w:name w:val="Quote Char"/>
    <w:basedOn w:val="DefaultParagraphFont"/>
    <w:link w:val="Quote"/>
    <w:rsid w:val="005E7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490"/>
    <w:pPr>
      <w:pageBreakBefore/>
    </w:pPr>
  </w:style>
  <w:style w:type="paragraph" w:customStyle="1" w:styleId="Border">
    <w:name w:val="Border"/>
    <w:basedOn w:val="Normal"/>
    <w:qFormat/>
    <w:rsid w:val="005E7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490"/>
    <w:rPr>
      <w:b/>
      <w:bCs/>
      <w:i/>
      <w:iCs/>
      <w:color w:val="auto"/>
    </w:rPr>
  </w:style>
  <w:style w:type="paragraph" w:styleId="IntenseQuote">
    <w:name w:val="Intense Quote"/>
    <w:basedOn w:val="Normal"/>
    <w:next w:val="Normal"/>
    <w:link w:val="IntenseQuoteChar"/>
    <w:uiPriority w:val="30"/>
    <w:qFormat/>
    <w:rsid w:val="005E7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490"/>
    <w:rPr>
      <w:smallCaps/>
      <w:color w:val="auto"/>
      <w:u w:val="single"/>
    </w:rPr>
  </w:style>
  <w:style w:type="character" w:styleId="IntenseReference">
    <w:name w:val="Intense Reference"/>
    <w:basedOn w:val="DefaultParagraphFont"/>
    <w:uiPriority w:val="32"/>
    <w:qFormat/>
    <w:rsid w:val="005E7490"/>
    <w:rPr>
      <w:b/>
      <w:bCs/>
      <w:smallCaps/>
      <w:color w:val="auto"/>
      <w:spacing w:val="5"/>
      <w:u w:val="single"/>
    </w:rPr>
  </w:style>
  <w:style w:type="paragraph" w:customStyle="1" w:styleId="2ColumnHeading">
    <w:name w:val="2Column Heading"/>
    <w:basedOn w:val="BodyText"/>
    <w:qFormat/>
    <w:rsid w:val="005E7490"/>
    <w:pPr>
      <w:spacing w:after="60"/>
      <w:ind w:left="-2268"/>
    </w:pPr>
    <w:rPr>
      <w:b/>
    </w:rPr>
  </w:style>
  <w:style w:type="paragraph" w:customStyle="1" w:styleId="Heading1TOC">
    <w:name w:val="Heading1 TOC"/>
    <w:basedOn w:val="Normal"/>
    <w:qFormat/>
    <w:rsid w:val="005E7490"/>
    <w:pPr>
      <w:spacing w:before="240" w:after="120"/>
    </w:pPr>
    <w:rPr>
      <w:rFonts w:ascii="Times New Roman" w:hAnsi="Times New Roman"/>
      <w:b/>
      <w:sz w:val="32"/>
    </w:rPr>
  </w:style>
  <w:style w:type="paragraph" w:customStyle="1" w:styleId="Heading2TOC">
    <w:name w:val="Heading2 TOC"/>
    <w:basedOn w:val="Normal"/>
    <w:qFormat/>
    <w:rsid w:val="005E7490"/>
    <w:pPr>
      <w:spacing w:before="240" w:after="60"/>
    </w:pPr>
    <w:rPr>
      <w:rFonts w:ascii="Times New Roman" w:hAnsi="Times New Roman"/>
      <w:b/>
      <w:sz w:val="28"/>
    </w:rPr>
  </w:style>
  <w:style w:type="character" w:customStyle="1" w:styleId="Underline">
    <w:name w:val="Underline"/>
    <w:basedOn w:val="DefaultParagraphFont"/>
    <w:qFormat/>
    <w:rsid w:val="005E7490"/>
    <w:rPr>
      <w:u w:val="single"/>
    </w:rPr>
  </w:style>
  <w:style w:type="character" w:customStyle="1" w:styleId="BoldandItalics">
    <w:name w:val="Bold and Italics"/>
    <w:qFormat/>
    <w:rsid w:val="005E7490"/>
    <w:rPr>
      <w:b/>
      <w:i/>
      <w:u w:val="none"/>
    </w:rPr>
  </w:style>
  <w:style w:type="paragraph" w:styleId="BalloonText">
    <w:name w:val="Balloon Text"/>
    <w:basedOn w:val="Normal"/>
    <w:link w:val="BalloonTextChar"/>
    <w:rsid w:val="005E7490"/>
    <w:rPr>
      <w:rFonts w:ascii="Tahoma" w:hAnsi="Tahoma" w:cs="Tahoma"/>
      <w:sz w:val="16"/>
      <w:szCs w:val="16"/>
    </w:rPr>
  </w:style>
  <w:style w:type="character" w:customStyle="1" w:styleId="BalloonTextChar">
    <w:name w:val="Balloon Text Char"/>
    <w:basedOn w:val="DefaultParagraphFont"/>
    <w:link w:val="BalloonText"/>
    <w:rsid w:val="005E7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490"/>
    <w:rPr>
      <w:b/>
      <w:color w:val="660033"/>
      <w:spacing w:val="0"/>
    </w:rPr>
  </w:style>
  <w:style w:type="paragraph" w:customStyle="1" w:styleId="Nameditemlist">
    <w:name w:val="Named item list"/>
    <w:basedOn w:val="BodyText"/>
    <w:qFormat/>
    <w:rsid w:val="005E7490"/>
    <w:pPr>
      <w:tabs>
        <w:tab w:val="left" w:pos="2835"/>
      </w:tabs>
      <w:ind w:left="2835" w:hanging="2835"/>
    </w:pPr>
  </w:style>
  <w:style w:type="paragraph" w:customStyle="1" w:styleId="BodyTextnopadding">
    <w:name w:val="Body Text no padding"/>
    <w:basedOn w:val="BodyText"/>
    <w:qFormat/>
    <w:rsid w:val="005E7490"/>
    <w:pPr>
      <w:spacing w:before="0" w:after="0"/>
    </w:pPr>
  </w:style>
  <w:style w:type="paragraph" w:customStyle="1" w:styleId="BodyTextBold">
    <w:name w:val="Body Text Bold"/>
    <w:basedOn w:val="BodyText"/>
    <w:qFormat/>
    <w:rsid w:val="005E7490"/>
    <w:rPr>
      <w:b/>
    </w:rPr>
  </w:style>
  <w:style w:type="character" w:styleId="Hyperlink">
    <w:name w:val="Hyperlink"/>
    <w:basedOn w:val="DefaultParagraphFont"/>
    <w:uiPriority w:val="99"/>
    <w:unhideWhenUsed/>
    <w:rsid w:val="008F7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3449</Characters>
  <Application>Microsoft Office Word</Application>
  <DocSecurity>0</DocSecurity>
  <Lines>74</Lines>
  <Paragraphs>51</Paragraphs>
  <ScaleCrop>false</ScaleCrop>
  <Company>Author-it Software Corporation Ltd.</Company>
  <LinksUpToDate>false</LinksUpToDate>
  <CharactersWithSpaces>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CPPSEC3109 Use and maintain security databases and compile reports</dc:title>
  <dc:subject>Approved</dc:subject>
  <dc:creator>Artibus Innovation</dc:creator>
  <cp:keywords>Release: 1</cp:keywords>
  <dc:description>Review Date: 12 April 2008</dc:description>
  <cp:lastModifiedBy>HSD_TPCMSd.prod</cp:lastModifiedBy>
  <cp:revision>3</cp:revision>
  <dcterms:created xsi:type="dcterms:W3CDTF">2022-12-19T06:18:00Z</dcterms:created>
  <dcterms:modified xsi:type="dcterms:W3CDTF">2022-12-19T06:18:00Z</dcterms:modified>
</cp:coreProperties>
</file>